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E1FFA" w14:textId="740A3527" w:rsidR="00377743" w:rsidRPr="007606FA" w:rsidRDefault="00071623" w:rsidP="0093604B">
      <w:pPr>
        <w:spacing w:line="264" w:lineRule="auto"/>
        <w:jc w:val="center"/>
        <w:rPr>
          <w:rFonts w:ascii="Arial" w:hAnsi="Arial" w:cs="Arial"/>
        </w:rPr>
      </w:pPr>
      <w:r w:rsidRPr="007606FA">
        <w:rPr>
          <w:rFonts w:ascii="Arial" w:hAnsi="Arial" w:cs="Arial"/>
          <w:noProof/>
        </w:rPr>
        <w:drawing>
          <wp:inline distT="0" distB="0" distL="0" distR="0" wp14:anchorId="46A6001F" wp14:editId="5B191C49">
            <wp:extent cx="3092450" cy="779720"/>
            <wp:effectExtent l="0" t="0" r="0" b="1905"/>
            <wp:docPr id="369999064" name="Picture 1"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99064" name="Picture 1" descr="A map of the worl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05750" cy="783073"/>
                    </a:xfrm>
                    <a:prstGeom prst="rect">
                      <a:avLst/>
                    </a:prstGeom>
                  </pic:spPr>
                </pic:pic>
              </a:graphicData>
            </a:graphic>
          </wp:inline>
        </w:drawing>
      </w:r>
      <w:r w:rsidR="00377743" w:rsidRPr="007606FA">
        <w:rPr>
          <w:rFonts w:ascii="Arial" w:hAnsi="Arial" w:cs="Arial"/>
        </w:rPr>
        <w:br/>
      </w:r>
    </w:p>
    <w:p w14:paraId="0FCFBD6C" w14:textId="4E08CD61" w:rsidR="008245BE" w:rsidRDefault="008245BE" w:rsidP="0093604B">
      <w:pPr>
        <w:spacing w:line="264" w:lineRule="auto"/>
        <w:ind w:right="-360"/>
        <w:jc w:val="center"/>
        <w:rPr>
          <w:rFonts w:ascii="Arial" w:hAnsi="Arial" w:cs="Arial"/>
          <w:b/>
          <w:bCs/>
          <w:sz w:val="28"/>
          <w:szCs w:val="28"/>
        </w:rPr>
      </w:pPr>
      <w:r>
        <w:rPr>
          <w:rFonts w:ascii="Arial" w:hAnsi="Arial" w:cs="Arial"/>
          <w:b/>
          <w:bCs/>
          <w:sz w:val="28"/>
          <w:szCs w:val="28"/>
        </w:rPr>
        <w:t xml:space="preserve">THE GLOBAL DISABILTY FUND (GDF) </w:t>
      </w:r>
      <w:r w:rsidR="000C0D01">
        <w:rPr>
          <w:rFonts w:ascii="Arial" w:hAnsi="Arial" w:cs="Arial"/>
          <w:b/>
          <w:bCs/>
          <w:sz w:val="28"/>
          <w:szCs w:val="28"/>
        </w:rPr>
        <w:t xml:space="preserve">ANNUAL </w:t>
      </w:r>
      <w:r w:rsidR="00297093">
        <w:rPr>
          <w:rFonts w:ascii="Arial" w:hAnsi="Arial" w:cs="Arial"/>
          <w:b/>
          <w:bCs/>
          <w:sz w:val="28"/>
          <w:szCs w:val="28"/>
        </w:rPr>
        <w:t>PROGRAM</w:t>
      </w:r>
      <w:r w:rsidR="000C0D01">
        <w:rPr>
          <w:rFonts w:ascii="Arial" w:hAnsi="Arial" w:cs="Arial"/>
          <w:b/>
          <w:bCs/>
          <w:sz w:val="28"/>
          <w:szCs w:val="28"/>
        </w:rPr>
        <w:t xml:space="preserve"> </w:t>
      </w:r>
      <w:r w:rsidR="000C0D01" w:rsidRPr="00C00224">
        <w:rPr>
          <w:rFonts w:ascii="Arial" w:hAnsi="Arial" w:cs="Arial"/>
          <w:b/>
          <w:bCs/>
          <w:sz w:val="28"/>
          <w:szCs w:val="28"/>
        </w:rPr>
        <w:t>REPORT</w:t>
      </w:r>
      <w:r w:rsidR="00071623">
        <w:rPr>
          <w:rFonts w:ascii="Arial" w:hAnsi="Arial" w:cs="Arial"/>
          <w:b/>
          <w:bCs/>
          <w:sz w:val="28"/>
          <w:szCs w:val="28"/>
        </w:rPr>
        <w:t xml:space="preserve">- </w:t>
      </w:r>
    </w:p>
    <w:p w14:paraId="364D9F33" w14:textId="3EB9DD20" w:rsidR="00377743" w:rsidRPr="007606FA" w:rsidRDefault="00071623" w:rsidP="0093604B">
      <w:pPr>
        <w:spacing w:line="264" w:lineRule="auto"/>
        <w:ind w:right="-360"/>
        <w:jc w:val="center"/>
        <w:rPr>
          <w:rFonts w:ascii="Arial" w:hAnsi="Arial" w:cs="Arial"/>
          <w:b/>
          <w:sz w:val="28"/>
        </w:rPr>
      </w:pPr>
      <w:r>
        <w:rPr>
          <w:rFonts w:ascii="Arial" w:hAnsi="Arial" w:cs="Arial"/>
          <w:b/>
          <w:bCs/>
          <w:sz w:val="28"/>
          <w:szCs w:val="28"/>
        </w:rPr>
        <w:t xml:space="preserve">NATIONAL </w:t>
      </w:r>
      <w:r w:rsidR="00297093">
        <w:rPr>
          <w:rFonts w:ascii="Arial" w:hAnsi="Arial" w:cs="Arial"/>
          <w:b/>
          <w:bCs/>
          <w:sz w:val="28"/>
          <w:szCs w:val="28"/>
        </w:rPr>
        <w:t>PROGRAM</w:t>
      </w:r>
      <w:r w:rsidRPr="008816A1">
        <w:rPr>
          <w:rFonts w:ascii="Arial" w:hAnsi="Arial" w:cs="Arial"/>
          <w:b/>
          <w:bCs/>
          <w:sz w:val="28"/>
          <w:szCs w:val="28"/>
        </w:rPr>
        <w:t>S</w:t>
      </w:r>
    </w:p>
    <w:tbl>
      <w:tblPr>
        <w:tblW w:w="0" w:type="auto"/>
        <w:tblLayout w:type="fixed"/>
        <w:tblLook w:val="04A0" w:firstRow="1" w:lastRow="0" w:firstColumn="1" w:lastColumn="0" w:noHBand="0" w:noVBand="1"/>
      </w:tblPr>
      <w:tblGrid>
        <w:gridCol w:w="4385"/>
        <w:gridCol w:w="5670"/>
      </w:tblGrid>
      <w:tr w:rsidR="03B3A78E" w:rsidRPr="00110320" w14:paraId="010E4113" w14:textId="77777777" w:rsidTr="3CB52C6F">
        <w:trPr>
          <w:trHeight w:val="300"/>
        </w:trPr>
        <w:tc>
          <w:tcPr>
            <w:tcW w:w="4385" w:type="dxa"/>
            <w:tcBorders>
              <w:top w:val="single" w:sz="8" w:space="0" w:color="auto"/>
              <w:left w:val="single" w:sz="8" w:space="0" w:color="auto"/>
              <w:bottom w:val="single" w:sz="8" w:space="0" w:color="auto"/>
              <w:right w:val="single" w:sz="8" w:space="0" w:color="auto"/>
            </w:tcBorders>
          </w:tcPr>
          <w:p w14:paraId="14F56DF0" w14:textId="679939DF" w:rsidR="03B3A78E" w:rsidRPr="00110320" w:rsidRDefault="00297093" w:rsidP="0093604B">
            <w:pPr>
              <w:spacing w:line="264" w:lineRule="auto"/>
              <w:jc w:val="both"/>
              <w:rPr>
                <w:rFonts w:ascii="Arial" w:hAnsi="Arial" w:cs="Arial"/>
              </w:rPr>
            </w:pPr>
            <w:r>
              <w:rPr>
                <w:rFonts w:ascii="Arial" w:eastAsia="Calibri" w:hAnsi="Arial" w:cs="Arial"/>
                <w:b/>
                <w:bCs/>
              </w:rPr>
              <w:t>Program</w:t>
            </w:r>
            <w:r w:rsidR="03B3A78E" w:rsidRPr="00110320">
              <w:rPr>
                <w:rFonts w:ascii="Arial" w:eastAsia="Calibri" w:hAnsi="Arial" w:cs="Arial"/>
                <w:b/>
                <w:bCs/>
              </w:rPr>
              <w:t xml:space="preserve"> title:</w:t>
            </w:r>
          </w:p>
        </w:tc>
        <w:tc>
          <w:tcPr>
            <w:tcW w:w="5670" w:type="dxa"/>
            <w:tcBorders>
              <w:top w:val="single" w:sz="8" w:space="0" w:color="auto"/>
              <w:left w:val="single" w:sz="8" w:space="0" w:color="auto"/>
              <w:bottom w:val="single" w:sz="8" w:space="0" w:color="auto"/>
              <w:right w:val="single" w:sz="8" w:space="0" w:color="auto"/>
            </w:tcBorders>
          </w:tcPr>
          <w:p w14:paraId="2EE25619" w14:textId="75D1E2F2" w:rsidR="00201EAC" w:rsidRPr="00B2591F" w:rsidRDefault="00110320" w:rsidP="0093604B">
            <w:pPr>
              <w:spacing w:line="264" w:lineRule="auto"/>
              <w:jc w:val="both"/>
              <w:rPr>
                <w:rFonts w:ascii="Arial" w:hAnsi="Arial" w:cs="Arial"/>
                <w:sz w:val="20"/>
                <w:szCs w:val="20"/>
              </w:rPr>
            </w:pPr>
            <w:r w:rsidRPr="00B2591F">
              <w:rPr>
                <w:rFonts w:ascii="Arial" w:hAnsi="Arial" w:cs="Arial"/>
                <w:sz w:val="20"/>
                <w:szCs w:val="20"/>
              </w:rPr>
              <w:t>Accelerating Disability Inclusion for Children and Adults with Disabilities - Phase two </w:t>
            </w:r>
          </w:p>
        </w:tc>
      </w:tr>
      <w:tr w:rsidR="03B3A78E" w:rsidRPr="00110320" w14:paraId="4C724F59" w14:textId="77777777" w:rsidTr="3CB52C6F">
        <w:trPr>
          <w:trHeight w:val="300"/>
        </w:trPr>
        <w:tc>
          <w:tcPr>
            <w:tcW w:w="4385" w:type="dxa"/>
            <w:tcBorders>
              <w:top w:val="single" w:sz="8" w:space="0" w:color="auto"/>
              <w:left w:val="single" w:sz="8" w:space="0" w:color="auto"/>
              <w:bottom w:val="single" w:sz="8" w:space="0" w:color="auto"/>
              <w:right w:val="single" w:sz="8" w:space="0" w:color="auto"/>
            </w:tcBorders>
          </w:tcPr>
          <w:p w14:paraId="7204C715" w14:textId="691282F4" w:rsidR="4CBF2686" w:rsidRPr="00110320" w:rsidRDefault="4CBF2686" w:rsidP="0093604B">
            <w:pPr>
              <w:spacing w:line="264" w:lineRule="auto"/>
              <w:jc w:val="both"/>
              <w:rPr>
                <w:rFonts w:ascii="Arial" w:hAnsi="Arial" w:cs="Arial"/>
              </w:rPr>
            </w:pPr>
            <w:r w:rsidRPr="00110320">
              <w:rPr>
                <w:rFonts w:ascii="Arial" w:eastAsia="Calibri" w:hAnsi="Arial" w:cs="Arial"/>
                <w:b/>
                <w:bCs/>
              </w:rPr>
              <w:t>Country/</w:t>
            </w:r>
            <w:r w:rsidR="03B3A78E" w:rsidRPr="00110320">
              <w:rPr>
                <w:rFonts w:ascii="Arial" w:eastAsia="Calibri" w:hAnsi="Arial" w:cs="Arial"/>
                <w:b/>
                <w:bCs/>
              </w:rPr>
              <w:t>Locations:</w:t>
            </w:r>
          </w:p>
        </w:tc>
        <w:tc>
          <w:tcPr>
            <w:tcW w:w="5670" w:type="dxa"/>
            <w:tcBorders>
              <w:top w:val="single" w:sz="8" w:space="0" w:color="auto"/>
              <w:left w:val="single" w:sz="8" w:space="0" w:color="auto"/>
              <w:bottom w:val="single" w:sz="8" w:space="0" w:color="auto"/>
              <w:right w:val="single" w:sz="8" w:space="0" w:color="auto"/>
            </w:tcBorders>
          </w:tcPr>
          <w:p w14:paraId="0D9DA5B0" w14:textId="60662A37" w:rsidR="03B3A78E" w:rsidRPr="00B2591F" w:rsidRDefault="00110320" w:rsidP="0093604B">
            <w:pPr>
              <w:spacing w:line="264" w:lineRule="auto"/>
              <w:jc w:val="both"/>
              <w:rPr>
                <w:rFonts w:ascii="Arial" w:hAnsi="Arial" w:cs="Arial"/>
                <w:sz w:val="20"/>
                <w:szCs w:val="20"/>
              </w:rPr>
            </w:pPr>
            <w:r w:rsidRPr="00B2591F">
              <w:rPr>
                <w:rFonts w:ascii="Arial" w:eastAsia="Calibri" w:hAnsi="Arial" w:cs="Arial"/>
                <w:sz w:val="20"/>
                <w:szCs w:val="20"/>
              </w:rPr>
              <w:t xml:space="preserve">Montenegro </w:t>
            </w:r>
          </w:p>
        </w:tc>
      </w:tr>
      <w:tr w:rsidR="03B3A78E" w:rsidRPr="00110320" w14:paraId="558323C3" w14:textId="77777777" w:rsidTr="3CB52C6F">
        <w:trPr>
          <w:trHeight w:val="330"/>
        </w:trPr>
        <w:tc>
          <w:tcPr>
            <w:tcW w:w="4385" w:type="dxa"/>
            <w:tcBorders>
              <w:top w:val="single" w:sz="8" w:space="0" w:color="auto"/>
              <w:left w:val="single" w:sz="8" w:space="0" w:color="auto"/>
              <w:bottom w:val="single" w:sz="8" w:space="0" w:color="auto"/>
              <w:right w:val="single" w:sz="8" w:space="0" w:color="auto"/>
            </w:tcBorders>
          </w:tcPr>
          <w:p w14:paraId="3DF65FDA" w14:textId="56C76E3F" w:rsidR="03B3A78E" w:rsidRPr="00110320" w:rsidRDefault="03B3A78E" w:rsidP="0093604B">
            <w:pPr>
              <w:spacing w:line="264" w:lineRule="auto"/>
              <w:jc w:val="both"/>
              <w:rPr>
                <w:rFonts w:ascii="Arial" w:hAnsi="Arial" w:cs="Arial"/>
              </w:rPr>
            </w:pPr>
            <w:r w:rsidRPr="00110320">
              <w:rPr>
                <w:rFonts w:ascii="Arial" w:eastAsia="Calibri" w:hAnsi="Arial" w:cs="Arial"/>
                <w:b/>
                <w:bCs/>
              </w:rPr>
              <w:t xml:space="preserve">Overall </w:t>
            </w:r>
            <w:r w:rsidR="00297093">
              <w:rPr>
                <w:rFonts w:ascii="Arial" w:eastAsia="Calibri" w:hAnsi="Arial" w:cs="Arial"/>
                <w:b/>
                <w:bCs/>
              </w:rPr>
              <w:t>program</w:t>
            </w:r>
            <w:r w:rsidRPr="00110320">
              <w:rPr>
                <w:rFonts w:ascii="Arial" w:eastAsia="Calibri" w:hAnsi="Arial" w:cs="Arial"/>
                <w:b/>
                <w:bCs/>
              </w:rPr>
              <w:t xml:space="preserve"> duration</w:t>
            </w:r>
            <w:r w:rsidR="00FB0CC2" w:rsidRPr="00110320">
              <w:rPr>
                <w:rFonts w:ascii="Arial" w:eastAsia="Calibri" w:hAnsi="Arial" w:cs="Arial"/>
                <w:b/>
                <w:bCs/>
              </w:rPr>
              <w:t>:</w:t>
            </w:r>
          </w:p>
        </w:tc>
        <w:tc>
          <w:tcPr>
            <w:tcW w:w="5670" w:type="dxa"/>
            <w:tcBorders>
              <w:top w:val="single" w:sz="8" w:space="0" w:color="auto"/>
              <w:left w:val="single" w:sz="8" w:space="0" w:color="auto"/>
              <w:bottom w:val="single" w:sz="8" w:space="0" w:color="auto"/>
              <w:right w:val="single" w:sz="8" w:space="0" w:color="auto"/>
            </w:tcBorders>
          </w:tcPr>
          <w:p w14:paraId="4B0A3F1E" w14:textId="4A6E5FD0" w:rsidR="03B3A78E" w:rsidRPr="00B2591F" w:rsidRDefault="00110320" w:rsidP="0093604B">
            <w:pPr>
              <w:tabs>
                <w:tab w:val="left" w:pos="3252"/>
              </w:tabs>
              <w:spacing w:line="264" w:lineRule="auto"/>
              <w:jc w:val="both"/>
              <w:rPr>
                <w:rFonts w:ascii="Arial" w:hAnsi="Arial" w:cs="Arial"/>
                <w:sz w:val="20"/>
                <w:szCs w:val="20"/>
              </w:rPr>
            </w:pPr>
            <w:r w:rsidRPr="00B2591F">
              <w:rPr>
                <w:rFonts w:ascii="Arial" w:eastAsia="Calibri" w:hAnsi="Arial" w:cs="Arial"/>
                <w:sz w:val="20"/>
                <w:szCs w:val="20"/>
              </w:rPr>
              <w:t>February 2021 – Ju</w:t>
            </w:r>
            <w:r w:rsidR="005549B0" w:rsidRPr="00B2591F">
              <w:rPr>
                <w:rFonts w:ascii="Arial" w:eastAsia="Calibri" w:hAnsi="Arial" w:cs="Arial"/>
                <w:sz w:val="20"/>
                <w:szCs w:val="20"/>
              </w:rPr>
              <w:t>l</w:t>
            </w:r>
            <w:r w:rsidRPr="00B2591F">
              <w:rPr>
                <w:rFonts w:ascii="Arial" w:eastAsia="Calibri" w:hAnsi="Arial" w:cs="Arial"/>
                <w:sz w:val="20"/>
                <w:szCs w:val="20"/>
              </w:rPr>
              <w:t>y 2026</w:t>
            </w:r>
            <w:r w:rsidR="00981B6B" w:rsidRPr="00B2591F">
              <w:rPr>
                <w:rFonts w:ascii="Arial" w:eastAsia="Calibri" w:hAnsi="Arial" w:cs="Arial"/>
                <w:sz w:val="20"/>
                <w:szCs w:val="20"/>
              </w:rPr>
              <w:tab/>
            </w:r>
          </w:p>
        </w:tc>
      </w:tr>
      <w:tr w:rsidR="03B3A78E" w:rsidRPr="00110320" w14:paraId="3D871CB3" w14:textId="77777777" w:rsidTr="3CB52C6F">
        <w:trPr>
          <w:trHeight w:val="255"/>
        </w:trPr>
        <w:tc>
          <w:tcPr>
            <w:tcW w:w="4385" w:type="dxa"/>
            <w:tcBorders>
              <w:top w:val="single" w:sz="8" w:space="0" w:color="auto"/>
              <w:left w:val="single" w:sz="8" w:space="0" w:color="auto"/>
              <w:bottom w:val="single" w:sz="8" w:space="0" w:color="auto"/>
              <w:right w:val="single" w:sz="8" w:space="0" w:color="auto"/>
            </w:tcBorders>
          </w:tcPr>
          <w:p w14:paraId="48288DCC" w14:textId="07B22303" w:rsidR="03B3A78E" w:rsidRPr="00110320" w:rsidRDefault="001D216B" w:rsidP="0093604B">
            <w:pPr>
              <w:spacing w:line="264" w:lineRule="auto"/>
              <w:jc w:val="both"/>
              <w:rPr>
                <w:rFonts w:ascii="Arial" w:hAnsi="Arial" w:cs="Arial"/>
              </w:rPr>
            </w:pPr>
            <w:r w:rsidRPr="00110320">
              <w:rPr>
                <w:rFonts w:ascii="Arial" w:eastAsia="Calibri" w:hAnsi="Arial" w:cs="Arial"/>
                <w:b/>
                <w:bCs/>
              </w:rPr>
              <w:t>Budget</w:t>
            </w:r>
            <w:r w:rsidR="03B3A78E" w:rsidRPr="00110320">
              <w:rPr>
                <w:rFonts w:ascii="Arial" w:eastAsia="Calibri" w:hAnsi="Arial" w:cs="Arial"/>
                <w:b/>
                <w:bCs/>
              </w:rPr>
              <w:t>:</w:t>
            </w:r>
          </w:p>
        </w:tc>
        <w:tc>
          <w:tcPr>
            <w:tcW w:w="5670" w:type="dxa"/>
            <w:tcBorders>
              <w:top w:val="single" w:sz="8" w:space="0" w:color="auto"/>
              <w:left w:val="single" w:sz="8" w:space="0" w:color="auto"/>
              <w:bottom w:val="single" w:sz="8" w:space="0" w:color="auto"/>
              <w:right w:val="single" w:sz="8" w:space="0" w:color="auto"/>
            </w:tcBorders>
          </w:tcPr>
          <w:p w14:paraId="5CD983B5" w14:textId="004C2955" w:rsidR="03B3A78E" w:rsidRPr="00B2591F" w:rsidRDefault="00110320" w:rsidP="00E06E62">
            <w:pPr>
              <w:tabs>
                <w:tab w:val="left" w:pos="3672"/>
              </w:tabs>
              <w:spacing w:after="0" w:line="264" w:lineRule="auto"/>
              <w:rPr>
                <w:rFonts w:ascii="Arial" w:eastAsia="Calibri" w:hAnsi="Arial" w:cs="Arial"/>
                <w:sz w:val="20"/>
                <w:szCs w:val="20"/>
              </w:rPr>
            </w:pPr>
            <w:r w:rsidRPr="00B2591F">
              <w:rPr>
                <w:rFonts w:ascii="Arial" w:eastAsia="Calibri" w:hAnsi="Arial" w:cs="Arial"/>
                <w:sz w:val="20"/>
                <w:szCs w:val="20"/>
              </w:rPr>
              <w:t>USD 700,000 (phase 1 - USD 400,000 &amp; phase 2 - USD 3</w:t>
            </w:r>
            <w:r w:rsidR="00A65460" w:rsidRPr="00B2591F">
              <w:rPr>
                <w:rFonts w:ascii="Arial" w:eastAsia="Calibri" w:hAnsi="Arial" w:cs="Arial"/>
                <w:sz w:val="20"/>
                <w:szCs w:val="20"/>
              </w:rPr>
              <w:t>3</w:t>
            </w:r>
            <w:r w:rsidRPr="00B2591F">
              <w:rPr>
                <w:rFonts w:ascii="Arial" w:eastAsia="Calibri" w:hAnsi="Arial" w:cs="Arial"/>
                <w:sz w:val="20"/>
                <w:szCs w:val="20"/>
              </w:rPr>
              <w:t>0,000)</w:t>
            </w:r>
            <w:r w:rsidR="003B4713" w:rsidRPr="00B2591F">
              <w:rPr>
                <w:rFonts w:ascii="Arial" w:eastAsia="Calibri" w:hAnsi="Arial" w:cs="Arial"/>
                <w:sz w:val="20"/>
                <w:szCs w:val="20"/>
              </w:rPr>
              <w:tab/>
            </w:r>
          </w:p>
        </w:tc>
      </w:tr>
      <w:tr w:rsidR="03B3A78E" w:rsidRPr="00110320" w14:paraId="1CBCD2C0" w14:textId="77777777" w:rsidTr="3CB52C6F">
        <w:trPr>
          <w:trHeight w:val="300"/>
        </w:trPr>
        <w:tc>
          <w:tcPr>
            <w:tcW w:w="4385" w:type="dxa"/>
            <w:tcBorders>
              <w:top w:val="single" w:sz="8" w:space="0" w:color="auto"/>
              <w:left w:val="single" w:sz="8" w:space="0" w:color="auto"/>
              <w:bottom w:val="single" w:sz="8" w:space="0" w:color="auto"/>
              <w:right w:val="single" w:sz="8" w:space="0" w:color="auto"/>
            </w:tcBorders>
          </w:tcPr>
          <w:p w14:paraId="3F181E73" w14:textId="31F1F247" w:rsidR="006E0671" w:rsidRPr="00110320" w:rsidRDefault="00297093" w:rsidP="0093604B">
            <w:pPr>
              <w:spacing w:line="264" w:lineRule="auto"/>
              <w:jc w:val="both"/>
              <w:rPr>
                <w:rFonts w:ascii="Arial" w:eastAsia="Calibri" w:hAnsi="Arial" w:cs="Arial"/>
                <w:b/>
                <w:bCs/>
              </w:rPr>
            </w:pPr>
            <w:r>
              <w:rPr>
                <w:rFonts w:ascii="Arial" w:eastAsia="Calibri" w:hAnsi="Arial" w:cs="Arial"/>
                <w:b/>
                <w:bCs/>
              </w:rPr>
              <w:t>Program</w:t>
            </w:r>
            <w:r w:rsidR="03B3A78E" w:rsidRPr="00110320">
              <w:rPr>
                <w:rFonts w:ascii="Arial" w:eastAsia="Calibri" w:hAnsi="Arial" w:cs="Arial"/>
                <w:b/>
                <w:bCs/>
              </w:rPr>
              <w:t xml:space="preserve"> focal person:</w:t>
            </w:r>
          </w:p>
        </w:tc>
        <w:tc>
          <w:tcPr>
            <w:tcW w:w="5670" w:type="dxa"/>
            <w:tcBorders>
              <w:top w:val="single" w:sz="8" w:space="0" w:color="auto"/>
              <w:left w:val="single" w:sz="8" w:space="0" w:color="auto"/>
              <w:bottom w:val="single" w:sz="8" w:space="0" w:color="auto"/>
              <w:right w:val="single" w:sz="8" w:space="0" w:color="auto"/>
            </w:tcBorders>
          </w:tcPr>
          <w:p w14:paraId="1C66F803" w14:textId="77777777" w:rsidR="00110320" w:rsidRPr="00B2591F" w:rsidRDefault="00110320" w:rsidP="0093604B">
            <w:pPr>
              <w:spacing w:after="0" w:line="264" w:lineRule="auto"/>
              <w:jc w:val="both"/>
              <w:rPr>
                <w:rFonts w:ascii="Arial" w:eastAsia="Calibri" w:hAnsi="Arial" w:cs="Arial"/>
                <w:sz w:val="20"/>
                <w:szCs w:val="20"/>
              </w:rPr>
            </w:pPr>
            <w:r w:rsidRPr="00B2591F">
              <w:rPr>
                <w:rFonts w:ascii="Arial" w:eastAsia="Calibri" w:hAnsi="Arial" w:cs="Arial"/>
                <w:sz w:val="20"/>
                <w:szCs w:val="20"/>
              </w:rPr>
              <w:t>Milena Karisik, UNICEF Child Protection Officer, </w:t>
            </w:r>
          </w:p>
          <w:p w14:paraId="605579E5" w14:textId="23E02CBD" w:rsidR="03B3A78E" w:rsidRPr="00B2591F" w:rsidRDefault="00110320" w:rsidP="0093604B">
            <w:pPr>
              <w:spacing w:after="0" w:line="264" w:lineRule="auto"/>
              <w:jc w:val="both"/>
              <w:rPr>
                <w:rFonts w:ascii="Arial" w:hAnsi="Arial" w:cs="Arial"/>
                <w:sz w:val="20"/>
                <w:szCs w:val="20"/>
              </w:rPr>
            </w:pPr>
            <w:hyperlink r:id="rId12" w:history="1">
              <w:r w:rsidRPr="00B2591F">
                <w:rPr>
                  <w:rStyle w:val="Hyperlink"/>
                  <w:rFonts w:ascii="Arial" w:eastAsia="Calibri" w:hAnsi="Arial" w:cs="Arial"/>
                  <w:color w:val="auto"/>
                  <w:sz w:val="20"/>
                  <w:szCs w:val="20"/>
                  <w:u w:val="none"/>
                </w:rPr>
                <w:t>mkarisik@unicef.org</w:t>
              </w:r>
            </w:hyperlink>
            <w:r w:rsidR="00E06E62">
              <w:t xml:space="preserve"> </w:t>
            </w:r>
            <w:r w:rsidRPr="00B2591F">
              <w:rPr>
                <w:rFonts w:ascii="Arial" w:eastAsia="Calibri" w:hAnsi="Arial" w:cs="Arial"/>
                <w:sz w:val="20"/>
                <w:szCs w:val="20"/>
              </w:rPr>
              <w:t>  </w:t>
            </w:r>
            <w:r w:rsidR="03B3A78E" w:rsidRPr="00B2591F">
              <w:rPr>
                <w:rFonts w:ascii="Arial" w:eastAsia="Calibri" w:hAnsi="Arial" w:cs="Arial"/>
                <w:sz w:val="20"/>
                <w:szCs w:val="20"/>
              </w:rPr>
              <w:t xml:space="preserve"> </w:t>
            </w:r>
          </w:p>
        </w:tc>
      </w:tr>
      <w:tr w:rsidR="00C7170D" w:rsidRPr="00110320" w14:paraId="3B53FF84" w14:textId="77777777" w:rsidTr="3CB52C6F">
        <w:trPr>
          <w:trHeight w:val="300"/>
        </w:trPr>
        <w:tc>
          <w:tcPr>
            <w:tcW w:w="4385" w:type="dxa"/>
            <w:tcBorders>
              <w:top w:val="single" w:sz="8" w:space="0" w:color="auto"/>
              <w:left w:val="single" w:sz="8" w:space="0" w:color="auto"/>
              <w:bottom w:val="single" w:sz="8" w:space="0" w:color="auto"/>
              <w:right w:val="single" w:sz="8" w:space="0" w:color="auto"/>
            </w:tcBorders>
          </w:tcPr>
          <w:p w14:paraId="70DB4260" w14:textId="0DC5DC26" w:rsidR="00C7170D" w:rsidRPr="00110320" w:rsidRDefault="00C7170D" w:rsidP="0093604B">
            <w:pPr>
              <w:spacing w:line="264" w:lineRule="auto"/>
              <w:jc w:val="both"/>
              <w:rPr>
                <w:rFonts w:ascii="Arial" w:eastAsia="Calibri" w:hAnsi="Arial" w:cs="Arial"/>
                <w:b/>
                <w:bCs/>
              </w:rPr>
            </w:pPr>
            <w:r w:rsidRPr="00110320">
              <w:rPr>
                <w:rFonts w:ascii="Arial" w:eastAsia="Calibri" w:hAnsi="Arial" w:cs="Arial"/>
                <w:b/>
                <w:bCs/>
              </w:rPr>
              <w:t>RCO focal point and ALL PUNOs focal points:</w:t>
            </w:r>
          </w:p>
        </w:tc>
        <w:tc>
          <w:tcPr>
            <w:tcW w:w="5670" w:type="dxa"/>
            <w:tcBorders>
              <w:top w:val="single" w:sz="8" w:space="0" w:color="auto"/>
              <w:left w:val="single" w:sz="8" w:space="0" w:color="auto"/>
              <w:bottom w:val="single" w:sz="8" w:space="0" w:color="auto"/>
              <w:right w:val="single" w:sz="8" w:space="0" w:color="auto"/>
            </w:tcBorders>
          </w:tcPr>
          <w:p w14:paraId="268E475A" w14:textId="52FC4D9C" w:rsidR="00C7170D" w:rsidRPr="00B2591F" w:rsidRDefault="00110320" w:rsidP="0093604B">
            <w:pPr>
              <w:spacing w:after="0" w:line="264" w:lineRule="auto"/>
              <w:rPr>
                <w:rFonts w:ascii="Arial" w:eastAsia="Calibri" w:hAnsi="Arial" w:cs="Arial"/>
                <w:sz w:val="20"/>
                <w:szCs w:val="20"/>
              </w:rPr>
            </w:pPr>
            <w:r w:rsidRPr="00B2591F">
              <w:rPr>
                <w:rFonts w:ascii="Arial" w:eastAsia="Calibri" w:hAnsi="Arial" w:cs="Arial"/>
                <w:sz w:val="20"/>
                <w:szCs w:val="20"/>
              </w:rPr>
              <w:t>RCO Montenegro, Anjet Lanting, Human Rights Adviser </w:t>
            </w:r>
            <w:hyperlink r:id="rId13" w:tgtFrame="_blank" w:history="1">
              <w:r w:rsidRPr="00B2591F">
                <w:rPr>
                  <w:rStyle w:val="Hyperlink"/>
                  <w:rFonts w:ascii="Arial" w:eastAsia="Calibri" w:hAnsi="Arial" w:cs="Arial"/>
                  <w:color w:val="auto"/>
                  <w:sz w:val="20"/>
                  <w:szCs w:val="20"/>
                  <w:u w:val="none"/>
                </w:rPr>
                <w:t>anjet.lanting@un.org</w:t>
              </w:r>
            </w:hyperlink>
            <w:r w:rsidRPr="00B2591F">
              <w:rPr>
                <w:rFonts w:ascii="Arial" w:eastAsia="Calibri" w:hAnsi="Arial" w:cs="Arial"/>
                <w:sz w:val="20"/>
                <w:szCs w:val="20"/>
              </w:rPr>
              <w:t>; UNICEF Montenegro, Milena Karisik, Child Protection Officer and Coordinator for the joint </w:t>
            </w:r>
            <w:r w:rsidR="00297093">
              <w:rPr>
                <w:rFonts w:ascii="Arial" w:eastAsia="Calibri" w:hAnsi="Arial" w:cs="Arial"/>
                <w:sz w:val="20"/>
                <w:szCs w:val="20"/>
              </w:rPr>
              <w:t>program</w:t>
            </w:r>
            <w:r w:rsidRPr="00B2591F">
              <w:rPr>
                <w:rFonts w:ascii="Arial" w:eastAsia="Calibri" w:hAnsi="Arial" w:cs="Arial"/>
                <w:sz w:val="20"/>
                <w:szCs w:val="20"/>
              </w:rPr>
              <w:t> </w:t>
            </w:r>
            <w:hyperlink r:id="rId14" w:tgtFrame="_blank" w:history="1">
              <w:r w:rsidRPr="00B2591F">
                <w:rPr>
                  <w:rStyle w:val="Hyperlink"/>
                  <w:rFonts w:ascii="Arial" w:eastAsia="Calibri" w:hAnsi="Arial" w:cs="Arial"/>
                  <w:color w:val="auto"/>
                  <w:sz w:val="20"/>
                  <w:szCs w:val="20"/>
                  <w:u w:val="none"/>
                </w:rPr>
                <w:t>mkarisik@unicef.org</w:t>
              </w:r>
            </w:hyperlink>
            <w:r w:rsidRPr="00B2591F">
              <w:rPr>
                <w:rFonts w:ascii="Arial" w:eastAsia="Calibri" w:hAnsi="Arial" w:cs="Arial"/>
                <w:sz w:val="20"/>
                <w:szCs w:val="20"/>
              </w:rPr>
              <w:t>; UNDP Montenegro, Sanja Zindovic, Project Manager, </w:t>
            </w:r>
            <w:hyperlink r:id="rId15" w:tgtFrame="_blank" w:history="1">
              <w:r w:rsidRPr="00B2591F">
                <w:rPr>
                  <w:rStyle w:val="Hyperlink"/>
                  <w:rFonts w:ascii="Arial" w:eastAsia="Calibri" w:hAnsi="Arial" w:cs="Arial"/>
                  <w:color w:val="auto"/>
                  <w:sz w:val="20"/>
                  <w:szCs w:val="20"/>
                  <w:u w:val="none"/>
                </w:rPr>
                <w:t>sanja.zindovic@undp.org</w:t>
              </w:r>
            </w:hyperlink>
            <w:r w:rsidRPr="00B2591F">
              <w:rPr>
                <w:rFonts w:ascii="Arial" w:eastAsia="Calibri" w:hAnsi="Arial" w:cs="Arial"/>
                <w:sz w:val="20"/>
                <w:szCs w:val="20"/>
              </w:rPr>
              <w:t>. </w:t>
            </w:r>
          </w:p>
        </w:tc>
      </w:tr>
      <w:tr w:rsidR="03B3A78E" w:rsidRPr="00110320" w14:paraId="071C07AA" w14:textId="77777777" w:rsidTr="3CB52C6F">
        <w:trPr>
          <w:trHeight w:val="300"/>
        </w:trPr>
        <w:tc>
          <w:tcPr>
            <w:tcW w:w="4385" w:type="dxa"/>
            <w:tcBorders>
              <w:top w:val="single" w:sz="8" w:space="0" w:color="auto"/>
              <w:left w:val="single" w:sz="8" w:space="0" w:color="auto"/>
              <w:bottom w:val="single" w:sz="8" w:space="0" w:color="auto"/>
              <w:right w:val="single" w:sz="8" w:space="0" w:color="auto"/>
            </w:tcBorders>
          </w:tcPr>
          <w:p w14:paraId="7C30FCA9" w14:textId="2BF8084B" w:rsidR="03B3A78E" w:rsidRPr="00110320" w:rsidRDefault="006E0671" w:rsidP="0093604B">
            <w:pPr>
              <w:spacing w:line="264" w:lineRule="auto"/>
              <w:jc w:val="both"/>
              <w:rPr>
                <w:rFonts w:ascii="Arial" w:hAnsi="Arial" w:cs="Arial"/>
              </w:rPr>
            </w:pPr>
            <w:r w:rsidRPr="00110320">
              <w:rPr>
                <w:rFonts w:ascii="Arial" w:eastAsia="Calibri" w:hAnsi="Arial" w:cs="Arial"/>
                <w:b/>
                <w:bCs/>
              </w:rPr>
              <w:t>OP</w:t>
            </w:r>
            <w:r w:rsidR="00AB77BD" w:rsidRPr="00110320">
              <w:rPr>
                <w:rFonts w:ascii="Arial" w:eastAsia="Calibri" w:hAnsi="Arial" w:cs="Arial"/>
                <w:b/>
                <w:bCs/>
              </w:rPr>
              <w:t>D</w:t>
            </w:r>
            <w:r w:rsidRPr="00110320">
              <w:rPr>
                <w:rFonts w:ascii="Arial" w:eastAsia="Calibri" w:hAnsi="Arial" w:cs="Arial"/>
                <w:b/>
                <w:bCs/>
              </w:rPr>
              <w:t>s and Gov</w:t>
            </w:r>
            <w:r w:rsidR="00C7170D" w:rsidRPr="00110320">
              <w:rPr>
                <w:rFonts w:ascii="Arial" w:eastAsia="Calibri" w:hAnsi="Arial" w:cs="Arial"/>
                <w:b/>
                <w:bCs/>
              </w:rPr>
              <w:t xml:space="preserve"> focal points</w:t>
            </w:r>
          </w:p>
        </w:tc>
        <w:tc>
          <w:tcPr>
            <w:tcW w:w="5670" w:type="dxa"/>
            <w:tcBorders>
              <w:top w:val="single" w:sz="8" w:space="0" w:color="auto"/>
              <w:left w:val="single" w:sz="8" w:space="0" w:color="auto"/>
              <w:bottom w:val="single" w:sz="8" w:space="0" w:color="auto"/>
              <w:right w:val="single" w:sz="8" w:space="0" w:color="auto"/>
            </w:tcBorders>
          </w:tcPr>
          <w:p w14:paraId="7A014C09" w14:textId="6021F581" w:rsidR="03B3A78E" w:rsidRPr="00B2591F" w:rsidRDefault="00674BB7" w:rsidP="0093604B">
            <w:pPr>
              <w:spacing w:line="264" w:lineRule="auto"/>
              <w:rPr>
                <w:rFonts w:ascii="Arial" w:hAnsi="Arial" w:cs="Arial"/>
                <w:sz w:val="20"/>
                <w:szCs w:val="20"/>
              </w:rPr>
            </w:pPr>
            <w:r w:rsidRPr="00B2591F">
              <w:rPr>
                <w:rFonts w:ascii="Arial" w:eastAsia="Calibri" w:hAnsi="Arial" w:cs="Arial"/>
                <w:sz w:val="20"/>
                <w:szCs w:val="20"/>
              </w:rPr>
              <w:t>Association of Youth with Disabilities of Montenegro (AYDM), Marina Vujacic, </w:t>
            </w:r>
            <w:hyperlink r:id="rId16" w:tgtFrame="_blank" w:history="1">
              <w:r w:rsidRPr="00B2591F">
                <w:rPr>
                  <w:rStyle w:val="Hyperlink"/>
                  <w:rFonts w:ascii="Arial" w:eastAsia="Calibri" w:hAnsi="Arial" w:cs="Arial"/>
                  <w:color w:val="auto"/>
                  <w:sz w:val="20"/>
                  <w:szCs w:val="20"/>
                  <w:u w:val="none"/>
                </w:rPr>
                <w:t>umhcg@t-com.me</w:t>
              </w:r>
            </w:hyperlink>
            <w:r w:rsidRPr="00B2591F">
              <w:rPr>
                <w:rFonts w:ascii="Arial" w:eastAsia="Calibri" w:hAnsi="Arial" w:cs="Arial"/>
                <w:sz w:val="20"/>
                <w:szCs w:val="20"/>
              </w:rPr>
              <w:t>, </w:t>
            </w:r>
            <w:hyperlink r:id="rId17" w:tgtFrame="_blank" w:history="1">
              <w:r w:rsidRPr="00B2591F">
                <w:rPr>
                  <w:rStyle w:val="Hyperlink"/>
                  <w:rFonts w:ascii="Arial" w:eastAsia="Calibri" w:hAnsi="Arial" w:cs="Arial"/>
                  <w:color w:val="auto"/>
                  <w:sz w:val="20"/>
                  <w:szCs w:val="20"/>
                  <w:u w:val="none"/>
                </w:rPr>
                <w:t>marina.vujacic@umhcg.com</w:t>
              </w:r>
            </w:hyperlink>
            <w:r w:rsidRPr="00B2591F">
              <w:rPr>
                <w:rFonts w:ascii="Arial" w:eastAsia="Calibri" w:hAnsi="Arial" w:cs="Arial"/>
                <w:sz w:val="20"/>
                <w:szCs w:val="20"/>
              </w:rPr>
              <w:t>; National Association of Parents of Children and Youth with disabilities Montenegro (NARDOS), Savo Knezevic, </w:t>
            </w:r>
            <w:hyperlink r:id="rId18" w:tgtFrame="_blank" w:history="1">
              <w:r w:rsidRPr="00B2591F">
                <w:rPr>
                  <w:rStyle w:val="Hyperlink"/>
                  <w:rFonts w:ascii="Arial" w:eastAsia="Calibri" w:hAnsi="Arial" w:cs="Arial"/>
                  <w:color w:val="auto"/>
                  <w:sz w:val="20"/>
                  <w:szCs w:val="20"/>
                  <w:u w:val="none"/>
                </w:rPr>
                <w:t>nardos.cg@gmail.com</w:t>
              </w:r>
            </w:hyperlink>
            <w:r w:rsidRPr="00B2591F">
              <w:rPr>
                <w:rFonts w:ascii="Arial" w:eastAsia="Calibri" w:hAnsi="Arial" w:cs="Arial"/>
                <w:sz w:val="20"/>
                <w:szCs w:val="20"/>
              </w:rPr>
              <w:t>; Union of Association of Parents of Children and Youth with Disabilities "Our Initiative", Milisav Mimo Korac, </w:t>
            </w:r>
            <w:hyperlink r:id="rId19" w:tgtFrame="_blank" w:history="1">
              <w:r w:rsidRPr="00B2591F">
                <w:rPr>
                  <w:rStyle w:val="Hyperlink"/>
                  <w:rFonts w:ascii="Arial" w:eastAsia="Calibri" w:hAnsi="Arial" w:cs="Arial"/>
                  <w:color w:val="auto"/>
                  <w:sz w:val="20"/>
                  <w:szCs w:val="20"/>
                  <w:u w:val="none"/>
                </w:rPr>
                <w:t>nasainicijativa@t-com.me</w:t>
              </w:r>
            </w:hyperlink>
            <w:r w:rsidRPr="00B2591F">
              <w:rPr>
                <w:rFonts w:ascii="Arial" w:eastAsia="Calibri" w:hAnsi="Arial" w:cs="Arial"/>
                <w:sz w:val="20"/>
                <w:szCs w:val="20"/>
              </w:rPr>
              <w:t>, </w:t>
            </w:r>
            <w:hyperlink r:id="rId20" w:tgtFrame="_blank" w:history="1">
              <w:r w:rsidRPr="00B2591F">
                <w:rPr>
                  <w:rStyle w:val="Hyperlink"/>
                  <w:rFonts w:ascii="Arial" w:eastAsia="Calibri" w:hAnsi="Arial" w:cs="Arial"/>
                  <w:color w:val="auto"/>
                  <w:sz w:val="20"/>
                  <w:szCs w:val="20"/>
                  <w:u w:val="none"/>
                </w:rPr>
                <w:t>mimokorac@yahoo.com</w:t>
              </w:r>
            </w:hyperlink>
            <w:r w:rsidRPr="00B2591F">
              <w:rPr>
                <w:rFonts w:ascii="Arial" w:eastAsia="Calibri" w:hAnsi="Arial" w:cs="Arial"/>
                <w:sz w:val="20"/>
                <w:szCs w:val="20"/>
              </w:rPr>
              <w:t>; Union of the Blind of Montenegro, Goran Macanović, </w:t>
            </w:r>
            <w:hyperlink r:id="rId21" w:tgtFrame="_blank" w:history="1">
              <w:r w:rsidRPr="00B2591F">
                <w:rPr>
                  <w:rStyle w:val="Hyperlink"/>
                  <w:rFonts w:ascii="Arial" w:eastAsia="Calibri" w:hAnsi="Arial" w:cs="Arial"/>
                  <w:color w:val="auto"/>
                  <w:sz w:val="20"/>
                  <w:szCs w:val="20"/>
                  <w:u w:val="none"/>
                </w:rPr>
                <w:t>savezslijepihcg@gmail.com</w:t>
              </w:r>
            </w:hyperlink>
            <w:r w:rsidRPr="00B2591F">
              <w:rPr>
                <w:rFonts w:ascii="Arial" w:eastAsia="Calibri" w:hAnsi="Arial" w:cs="Arial"/>
                <w:sz w:val="20"/>
                <w:szCs w:val="20"/>
              </w:rPr>
              <w:t>, </w:t>
            </w:r>
            <w:hyperlink r:id="rId22" w:tgtFrame="_blank" w:history="1">
              <w:r w:rsidRPr="00B2591F">
                <w:rPr>
                  <w:rStyle w:val="Hyperlink"/>
                  <w:rFonts w:ascii="Arial" w:eastAsia="Calibri" w:hAnsi="Arial" w:cs="Arial"/>
                  <w:color w:val="auto"/>
                  <w:sz w:val="20"/>
                  <w:szCs w:val="20"/>
                  <w:u w:val="none"/>
                </w:rPr>
                <w:t>gmacanovic@gmail.com</w:t>
              </w:r>
            </w:hyperlink>
            <w:r w:rsidRPr="00B2591F">
              <w:rPr>
                <w:rFonts w:ascii="Arial" w:eastAsia="Calibri" w:hAnsi="Arial" w:cs="Arial"/>
                <w:sz w:val="20"/>
                <w:szCs w:val="20"/>
              </w:rPr>
              <w:t>; Initiative of Youth with Disabilities of Boka (IYDB), Miroslava Mima Ivanovic, </w:t>
            </w:r>
            <w:hyperlink r:id="rId23" w:tgtFrame="_blank" w:history="1">
              <w:r w:rsidRPr="00B2591F">
                <w:rPr>
                  <w:rStyle w:val="Hyperlink"/>
                  <w:rFonts w:ascii="Arial" w:eastAsia="Calibri" w:hAnsi="Arial" w:cs="Arial"/>
                  <w:color w:val="auto"/>
                  <w:sz w:val="20"/>
                  <w:szCs w:val="20"/>
                  <w:u w:val="none"/>
                </w:rPr>
                <w:t>pr@imiboke.me</w:t>
              </w:r>
            </w:hyperlink>
            <w:r w:rsidRPr="00B2591F">
              <w:rPr>
                <w:rFonts w:ascii="Arial" w:eastAsia="Calibri" w:hAnsi="Arial" w:cs="Arial"/>
                <w:sz w:val="20"/>
                <w:szCs w:val="20"/>
              </w:rPr>
              <w:t>; Union of Association of Paraplegics of Montenegro, Dejan Basanovic, </w:t>
            </w:r>
            <w:hyperlink r:id="rId24" w:tgtFrame="_blank" w:history="1">
              <w:r w:rsidRPr="00B2591F">
                <w:rPr>
                  <w:rStyle w:val="Hyperlink"/>
                  <w:rFonts w:ascii="Arial" w:eastAsia="Calibri" w:hAnsi="Arial" w:cs="Arial"/>
                  <w:color w:val="auto"/>
                  <w:sz w:val="20"/>
                  <w:szCs w:val="20"/>
                  <w:u w:val="none"/>
                </w:rPr>
                <w:t>paraplegicari.me@gmail.com</w:t>
              </w:r>
            </w:hyperlink>
            <w:r w:rsidRPr="00B2591F">
              <w:rPr>
                <w:rFonts w:ascii="Arial" w:eastAsia="Calibri" w:hAnsi="Arial" w:cs="Arial"/>
                <w:sz w:val="20"/>
                <w:szCs w:val="20"/>
              </w:rPr>
              <w:t>, </w:t>
            </w:r>
            <w:hyperlink r:id="rId25" w:tgtFrame="_blank" w:history="1">
              <w:r w:rsidRPr="00B2591F">
                <w:rPr>
                  <w:rStyle w:val="Hyperlink"/>
                  <w:rFonts w:ascii="Arial" w:eastAsia="Calibri" w:hAnsi="Arial" w:cs="Arial"/>
                  <w:color w:val="auto"/>
                  <w:sz w:val="20"/>
                  <w:szCs w:val="20"/>
                  <w:u w:val="none"/>
                </w:rPr>
                <w:t>paraplegicaricg@t-com.me</w:t>
              </w:r>
            </w:hyperlink>
            <w:r w:rsidRPr="00B2591F">
              <w:rPr>
                <w:rFonts w:ascii="Arial" w:eastAsia="Calibri" w:hAnsi="Arial" w:cs="Arial"/>
                <w:sz w:val="20"/>
                <w:szCs w:val="20"/>
              </w:rPr>
              <w:t>; National Association of Persons with Intellectual Disabilities in Montenegro "Self-Advocates”,  Kadir Zendjelic, </w:t>
            </w:r>
            <w:hyperlink r:id="rId26" w:tgtFrame="_blank" w:history="1">
              <w:r w:rsidRPr="00B2591F">
                <w:rPr>
                  <w:rStyle w:val="Hyperlink"/>
                  <w:rFonts w:ascii="Arial" w:eastAsia="Calibri" w:hAnsi="Arial" w:cs="Arial"/>
                  <w:color w:val="auto"/>
                  <w:sz w:val="20"/>
                  <w:szCs w:val="20"/>
                  <w:u w:val="none"/>
                </w:rPr>
                <w:t>samozastupnicicg@gmail.com</w:t>
              </w:r>
            </w:hyperlink>
            <w:r w:rsidRPr="00B2591F">
              <w:rPr>
                <w:rFonts w:ascii="Arial" w:eastAsia="Calibri" w:hAnsi="Arial" w:cs="Arial"/>
                <w:sz w:val="20"/>
                <w:szCs w:val="20"/>
              </w:rPr>
              <w:t>; Association of Parents of Children and Youth with Disabilities "</w:t>
            </w:r>
            <w:proofErr w:type="spellStart"/>
            <w:r w:rsidRPr="00B2591F">
              <w:rPr>
                <w:rFonts w:ascii="Arial" w:eastAsia="Calibri" w:hAnsi="Arial" w:cs="Arial"/>
                <w:sz w:val="20"/>
                <w:szCs w:val="20"/>
              </w:rPr>
              <w:t>Staze</w:t>
            </w:r>
            <w:proofErr w:type="spellEnd"/>
            <w:r w:rsidRPr="00B2591F">
              <w:rPr>
                <w:rFonts w:ascii="Arial" w:eastAsia="Calibri" w:hAnsi="Arial" w:cs="Arial"/>
                <w:sz w:val="20"/>
                <w:szCs w:val="20"/>
              </w:rPr>
              <w:t>", Marija Boljevic,  </w:t>
            </w:r>
            <w:hyperlink r:id="rId27" w:tgtFrame="_blank" w:history="1">
              <w:r w:rsidRPr="00B2591F">
                <w:rPr>
                  <w:rStyle w:val="Hyperlink"/>
                  <w:rFonts w:ascii="Arial" w:eastAsia="Calibri" w:hAnsi="Arial" w:cs="Arial"/>
                  <w:color w:val="auto"/>
                  <w:sz w:val="20"/>
                  <w:szCs w:val="20"/>
                  <w:u w:val="none"/>
                </w:rPr>
                <w:t>nvostaze@t-com.me</w:t>
              </w:r>
            </w:hyperlink>
            <w:r w:rsidRPr="00B2591F">
              <w:rPr>
                <w:rFonts w:ascii="Arial" w:eastAsia="Calibri" w:hAnsi="Arial" w:cs="Arial"/>
                <w:sz w:val="20"/>
                <w:szCs w:val="20"/>
              </w:rPr>
              <w:t>; Children of Montenegro, Sabra </w:t>
            </w:r>
            <w:proofErr w:type="spellStart"/>
            <w:r w:rsidRPr="00B2591F">
              <w:rPr>
                <w:rFonts w:ascii="Arial" w:eastAsia="Calibri" w:hAnsi="Arial" w:cs="Arial"/>
                <w:sz w:val="20"/>
                <w:szCs w:val="20"/>
              </w:rPr>
              <w:t>Decevic</w:t>
            </w:r>
            <w:proofErr w:type="spellEnd"/>
            <w:r w:rsidRPr="00B2591F">
              <w:rPr>
                <w:rFonts w:ascii="Arial" w:eastAsia="Calibri" w:hAnsi="Arial" w:cs="Arial"/>
                <w:sz w:val="20"/>
                <w:szCs w:val="20"/>
              </w:rPr>
              <w:t>, </w:t>
            </w:r>
            <w:hyperlink r:id="rId28" w:tgtFrame="_blank" w:history="1">
              <w:r w:rsidRPr="00B2591F">
                <w:rPr>
                  <w:rStyle w:val="Hyperlink"/>
                  <w:rFonts w:ascii="Arial" w:eastAsia="Calibri" w:hAnsi="Arial" w:cs="Arial"/>
                  <w:color w:val="auto"/>
                  <w:sz w:val="20"/>
                  <w:szCs w:val="20"/>
                  <w:u w:val="none"/>
                </w:rPr>
                <w:t>djecacrnegore@yahoo.com</w:t>
              </w:r>
            </w:hyperlink>
            <w:r w:rsidRPr="00B2591F">
              <w:rPr>
                <w:rFonts w:ascii="Arial" w:eastAsia="Calibri" w:hAnsi="Arial" w:cs="Arial"/>
                <w:sz w:val="20"/>
                <w:szCs w:val="20"/>
              </w:rPr>
              <w:t>; Association of Parents of Children with Disabilities “</w:t>
            </w:r>
            <w:proofErr w:type="spellStart"/>
            <w:r w:rsidRPr="00B2591F">
              <w:rPr>
                <w:rFonts w:ascii="Arial" w:eastAsia="Calibri" w:hAnsi="Arial" w:cs="Arial"/>
                <w:sz w:val="20"/>
                <w:szCs w:val="20"/>
              </w:rPr>
              <w:t>Zracak</w:t>
            </w:r>
            <w:proofErr w:type="spellEnd"/>
            <w:r w:rsidRPr="00B2591F">
              <w:rPr>
                <w:rFonts w:ascii="Arial" w:eastAsia="Calibri" w:hAnsi="Arial" w:cs="Arial"/>
                <w:sz w:val="20"/>
                <w:szCs w:val="20"/>
              </w:rPr>
              <w:t> </w:t>
            </w:r>
            <w:proofErr w:type="spellStart"/>
            <w:r w:rsidRPr="00B2591F">
              <w:rPr>
                <w:rFonts w:ascii="Arial" w:eastAsia="Calibri" w:hAnsi="Arial" w:cs="Arial"/>
                <w:sz w:val="20"/>
                <w:szCs w:val="20"/>
              </w:rPr>
              <w:t>nade</w:t>
            </w:r>
            <w:proofErr w:type="spellEnd"/>
            <w:r w:rsidRPr="00B2591F">
              <w:rPr>
                <w:rFonts w:ascii="Arial" w:eastAsia="Calibri" w:hAnsi="Arial" w:cs="Arial"/>
                <w:sz w:val="20"/>
                <w:szCs w:val="20"/>
              </w:rPr>
              <w:t>”, Sanela Ziga, </w:t>
            </w:r>
            <w:hyperlink r:id="rId29" w:tgtFrame="_blank" w:history="1">
              <w:r w:rsidRPr="00B2591F">
                <w:rPr>
                  <w:rStyle w:val="Hyperlink"/>
                  <w:rFonts w:ascii="Arial" w:eastAsia="Calibri" w:hAnsi="Arial" w:cs="Arial"/>
                  <w:color w:val="auto"/>
                  <w:sz w:val="20"/>
                  <w:szCs w:val="20"/>
                  <w:u w:val="none"/>
                </w:rPr>
                <w:t>zracaknade@t-com.me</w:t>
              </w:r>
            </w:hyperlink>
            <w:r w:rsidRPr="00B2591F">
              <w:rPr>
                <w:rFonts w:ascii="Arial" w:eastAsia="Calibri" w:hAnsi="Arial" w:cs="Arial"/>
                <w:sz w:val="20"/>
                <w:szCs w:val="20"/>
              </w:rPr>
              <w:t xml:space="preserve">; First </w:t>
            </w:r>
            <w:r w:rsidRPr="00B2591F">
              <w:rPr>
                <w:rFonts w:ascii="Arial" w:eastAsia="Calibri" w:hAnsi="Arial" w:cs="Arial"/>
                <w:sz w:val="20"/>
                <w:szCs w:val="20"/>
              </w:rPr>
              <w:lastRenderedPageBreak/>
              <w:t>Association of Parents of Children and Youth with Disabilities, Savo Knezevic, </w:t>
            </w:r>
            <w:hyperlink r:id="rId30" w:tgtFrame="_blank" w:history="1">
              <w:r w:rsidRPr="00B2591F">
                <w:rPr>
                  <w:rStyle w:val="Hyperlink"/>
                  <w:rFonts w:ascii="Arial" w:eastAsia="Calibri" w:hAnsi="Arial" w:cs="Arial"/>
                  <w:color w:val="auto"/>
                  <w:sz w:val="20"/>
                  <w:szCs w:val="20"/>
                  <w:u w:val="none"/>
                </w:rPr>
                <w:t>rastimozajedno@yahoo.com</w:t>
              </w:r>
            </w:hyperlink>
            <w:r w:rsidRPr="00B2591F">
              <w:rPr>
                <w:rFonts w:ascii="Arial" w:eastAsia="Calibri" w:hAnsi="Arial" w:cs="Arial"/>
                <w:sz w:val="20"/>
                <w:szCs w:val="20"/>
              </w:rPr>
              <w:t>; Association of Parents of Children and Youth with Disabilities "</w:t>
            </w:r>
            <w:proofErr w:type="spellStart"/>
            <w:r w:rsidRPr="00B2591F">
              <w:rPr>
                <w:rFonts w:ascii="Arial" w:eastAsia="Calibri" w:hAnsi="Arial" w:cs="Arial"/>
                <w:sz w:val="20"/>
                <w:szCs w:val="20"/>
              </w:rPr>
              <w:t>Oaza</w:t>
            </w:r>
            <w:proofErr w:type="spellEnd"/>
            <w:r w:rsidRPr="00B2591F">
              <w:rPr>
                <w:rFonts w:ascii="Arial" w:eastAsia="Calibri" w:hAnsi="Arial" w:cs="Arial"/>
                <w:sz w:val="20"/>
                <w:szCs w:val="20"/>
              </w:rPr>
              <w:t>", Rasema Hekalo, </w:t>
            </w:r>
            <w:hyperlink r:id="rId31" w:tgtFrame="_blank" w:history="1">
              <w:r w:rsidRPr="00B2591F">
                <w:rPr>
                  <w:rStyle w:val="Hyperlink"/>
                  <w:rFonts w:ascii="Arial" w:eastAsia="Calibri" w:hAnsi="Arial" w:cs="Arial"/>
                  <w:color w:val="auto"/>
                  <w:sz w:val="20"/>
                  <w:szCs w:val="20"/>
                  <w:u w:val="none"/>
                </w:rPr>
                <w:t>nvo.oaza@t-com.me</w:t>
              </w:r>
            </w:hyperlink>
            <w:r w:rsidRPr="00B2591F">
              <w:rPr>
                <w:rFonts w:ascii="Arial" w:eastAsia="Calibri" w:hAnsi="Arial" w:cs="Arial"/>
                <w:sz w:val="20"/>
                <w:szCs w:val="20"/>
              </w:rPr>
              <w:t>; Protector of Human Rights and Freedoms, Sinisa Bjekovic, </w:t>
            </w:r>
            <w:hyperlink r:id="rId32" w:tgtFrame="_blank" w:history="1">
              <w:r w:rsidRPr="00B2591F">
                <w:rPr>
                  <w:rStyle w:val="Hyperlink"/>
                  <w:rFonts w:ascii="Arial" w:eastAsia="Calibri" w:hAnsi="Arial" w:cs="Arial"/>
                  <w:color w:val="auto"/>
                  <w:sz w:val="20"/>
                  <w:szCs w:val="20"/>
                  <w:u w:val="none"/>
                </w:rPr>
                <w:t>info@ombudsman.co.me</w:t>
              </w:r>
            </w:hyperlink>
            <w:r w:rsidRPr="00B2591F">
              <w:rPr>
                <w:rFonts w:ascii="Arial" w:eastAsia="Calibri" w:hAnsi="Arial" w:cs="Arial"/>
                <w:sz w:val="20"/>
                <w:szCs w:val="20"/>
              </w:rPr>
              <w:t>, </w:t>
            </w:r>
            <w:hyperlink r:id="rId33" w:tgtFrame="_blank" w:history="1">
              <w:r w:rsidRPr="00B2591F">
                <w:rPr>
                  <w:rStyle w:val="Hyperlink"/>
                  <w:rFonts w:ascii="Arial" w:eastAsia="Calibri" w:hAnsi="Arial" w:cs="Arial"/>
                  <w:color w:val="auto"/>
                  <w:sz w:val="20"/>
                  <w:szCs w:val="20"/>
                  <w:u w:val="none"/>
                </w:rPr>
                <w:t>sinisa.bjekovic@ombudsman.com</w:t>
              </w:r>
            </w:hyperlink>
            <w:r w:rsidRPr="00B2591F">
              <w:rPr>
                <w:rFonts w:ascii="Arial" w:eastAsia="Calibri" w:hAnsi="Arial" w:cs="Arial"/>
                <w:sz w:val="20"/>
                <w:szCs w:val="20"/>
              </w:rPr>
              <w:t>; Ministry of Social Welfare, Family Care and Demography (previously of </w:t>
            </w:r>
            <w:proofErr w:type="spellStart"/>
            <w:r w:rsidRPr="00B2591F">
              <w:rPr>
                <w:rFonts w:ascii="Arial" w:eastAsia="Calibri" w:hAnsi="Arial" w:cs="Arial"/>
                <w:sz w:val="20"/>
                <w:szCs w:val="20"/>
              </w:rPr>
              <w:t>Labour</w:t>
            </w:r>
            <w:proofErr w:type="spellEnd"/>
            <w:r w:rsidRPr="00B2591F">
              <w:rPr>
                <w:rFonts w:ascii="Arial" w:eastAsia="Calibri" w:hAnsi="Arial" w:cs="Arial"/>
                <w:sz w:val="20"/>
                <w:szCs w:val="20"/>
              </w:rPr>
              <w:t> and Social Welfare), </w:t>
            </w:r>
            <w:r w:rsidR="00695837" w:rsidRPr="00B2591F">
              <w:rPr>
                <w:rFonts w:ascii="Arial" w:eastAsia="Calibri" w:hAnsi="Arial" w:cs="Arial"/>
                <w:sz w:val="20"/>
                <w:szCs w:val="20"/>
              </w:rPr>
              <w:t>Ivana Sukovic</w:t>
            </w:r>
            <w:r w:rsidRPr="00B2591F">
              <w:rPr>
                <w:rFonts w:ascii="Arial" w:eastAsia="Calibri" w:hAnsi="Arial" w:cs="Arial"/>
                <w:sz w:val="20"/>
                <w:szCs w:val="20"/>
              </w:rPr>
              <w:t> </w:t>
            </w:r>
            <w:hyperlink r:id="rId34" w:history="1">
              <w:r w:rsidR="00695837" w:rsidRPr="00B2591F">
                <w:rPr>
                  <w:rStyle w:val="Hyperlink"/>
                  <w:rFonts w:ascii="Arial" w:eastAsia="Calibri" w:hAnsi="Arial" w:cs="Arial"/>
                  <w:color w:val="auto"/>
                  <w:sz w:val="20"/>
                  <w:szCs w:val="20"/>
                  <w:u w:val="none"/>
                </w:rPr>
                <w:t>ivana.sukovic@mssd.gov.me</w:t>
              </w:r>
            </w:hyperlink>
            <w:r w:rsidRPr="00B2591F">
              <w:rPr>
                <w:rFonts w:ascii="Arial" w:eastAsia="Calibri" w:hAnsi="Arial" w:cs="Arial"/>
                <w:sz w:val="20"/>
                <w:szCs w:val="20"/>
              </w:rPr>
              <w:t>;  Ministry of Human and Minority Rights, Irena Rakocevic,  </w:t>
            </w:r>
            <w:hyperlink r:id="rId35" w:tgtFrame="_blank" w:history="1">
              <w:r w:rsidRPr="00B2591F">
                <w:rPr>
                  <w:rStyle w:val="Hyperlink"/>
                  <w:rFonts w:ascii="Arial" w:eastAsia="Calibri" w:hAnsi="Arial" w:cs="Arial"/>
                  <w:color w:val="auto"/>
                  <w:sz w:val="20"/>
                  <w:szCs w:val="20"/>
                  <w:u w:val="none"/>
                </w:rPr>
                <w:t>i.rakocevic@mmp.gov.me</w:t>
              </w:r>
            </w:hyperlink>
            <w:r w:rsidRPr="00B2591F">
              <w:rPr>
                <w:rFonts w:ascii="Arial" w:eastAsia="Calibri" w:hAnsi="Arial" w:cs="Arial"/>
                <w:sz w:val="20"/>
                <w:szCs w:val="20"/>
              </w:rPr>
              <w:t> </w:t>
            </w:r>
          </w:p>
        </w:tc>
      </w:tr>
      <w:tr w:rsidR="03B3A78E" w:rsidRPr="00110320" w14:paraId="1C7507D7" w14:textId="77777777" w:rsidTr="3CB52C6F">
        <w:trPr>
          <w:trHeight w:val="255"/>
        </w:trPr>
        <w:tc>
          <w:tcPr>
            <w:tcW w:w="4385" w:type="dxa"/>
            <w:tcBorders>
              <w:top w:val="single" w:sz="8" w:space="0" w:color="auto"/>
              <w:left w:val="single" w:sz="8" w:space="0" w:color="auto"/>
              <w:bottom w:val="single" w:sz="8" w:space="0" w:color="auto"/>
              <w:right w:val="single" w:sz="8" w:space="0" w:color="auto"/>
            </w:tcBorders>
          </w:tcPr>
          <w:p w14:paraId="15F867ED" w14:textId="2CDABF23" w:rsidR="03B3A78E" w:rsidRPr="00110320" w:rsidRDefault="03B3A78E" w:rsidP="0093604B">
            <w:pPr>
              <w:spacing w:line="264" w:lineRule="auto"/>
              <w:jc w:val="both"/>
              <w:rPr>
                <w:rFonts w:ascii="Arial" w:hAnsi="Arial" w:cs="Arial"/>
              </w:rPr>
            </w:pPr>
            <w:r w:rsidRPr="00110320">
              <w:rPr>
                <w:rFonts w:ascii="Arial" w:eastAsia="Calibri" w:hAnsi="Arial" w:cs="Arial"/>
                <w:b/>
                <w:bCs/>
              </w:rPr>
              <w:lastRenderedPageBreak/>
              <w:t>Reporting period (inc</w:t>
            </w:r>
            <w:r w:rsidR="00CE3373" w:rsidRPr="00110320">
              <w:rPr>
                <w:rFonts w:ascii="Arial" w:eastAsia="Calibri" w:hAnsi="Arial" w:cs="Arial"/>
                <w:b/>
                <w:bCs/>
              </w:rPr>
              <w:t>luding</w:t>
            </w:r>
            <w:r w:rsidRPr="00110320">
              <w:rPr>
                <w:rFonts w:ascii="Arial" w:eastAsia="Calibri" w:hAnsi="Arial" w:cs="Arial"/>
                <w:b/>
                <w:bCs/>
              </w:rPr>
              <w:t xml:space="preserve"> dates):</w:t>
            </w:r>
          </w:p>
        </w:tc>
        <w:tc>
          <w:tcPr>
            <w:tcW w:w="5670" w:type="dxa"/>
            <w:tcBorders>
              <w:top w:val="single" w:sz="8" w:space="0" w:color="auto"/>
              <w:left w:val="single" w:sz="8" w:space="0" w:color="auto"/>
              <w:bottom w:val="single" w:sz="8" w:space="0" w:color="auto"/>
              <w:right w:val="single" w:sz="8" w:space="0" w:color="auto"/>
            </w:tcBorders>
          </w:tcPr>
          <w:p w14:paraId="55E9E4A4" w14:textId="7787B3F1" w:rsidR="03B3A78E" w:rsidRPr="00B2591F" w:rsidRDefault="3B8DA7BA" w:rsidP="0093604B">
            <w:pPr>
              <w:spacing w:line="264" w:lineRule="auto"/>
              <w:jc w:val="both"/>
              <w:rPr>
                <w:rFonts w:ascii="Arial" w:eastAsia="Calibri" w:hAnsi="Arial" w:cs="Arial"/>
                <w:sz w:val="20"/>
                <w:szCs w:val="20"/>
              </w:rPr>
            </w:pPr>
            <w:r w:rsidRPr="00B2591F">
              <w:rPr>
                <w:rFonts w:ascii="Arial" w:eastAsia="Calibri" w:hAnsi="Arial" w:cs="Arial"/>
                <w:sz w:val="20"/>
                <w:szCs w:val="20"/>
              </w:rPr>
              <w:t>January -</w:t>
            </w:r>
            <w:r w:rsidR="2C944C54" w:rsidRPr="00B2591F">
              <w:rPr>
                <w:rFonts w:ascii="Arial" w:eastAsia="Calibri" w:hAnsi="Arial" w:cs="Arial"/>
                <w:sz w:val="20"/>
                <w:szCs w:val="20"/>
              </w:rPr>
              <w:t xml:space="preserve"> </w:t>
            </w:r>
            <w:r w:rsidRPr="00B2591F">
              <w:rPr>
                <w:rFonts w:ascii="Arial" w:eastAsia="Calibri" w:hAnsi="Arial" w:cs="Arial"/>
                <w:sz w:val="20"/>
                <w:szCs w:val="20"/>
              </w:rPr>
              <w:t>December 202</w:t>
            </w:r>
            <w:r w:rsidR="00E763EE" w:rsidRPr="00B2591F">
              <w:rPr>
                <w:rFonts w:ascii="Arial" w:eastAsia="Calibri" w:hAnsi="Arial" w:cs="Arial"/>
                <w:sz w:val="20"/>
                <w:szCs w:val="20"/>
              </w:rPr>
              <w:t>5</w:t>
            </w:r>
            <w:r w:rsidRPr="00B2591F">
              <w:rPr>
                <w:rFonts w:ascii="Arial" w:eastAsia="Calibri" w:hAnsi="Arial" w:cs="Arial"/>
                <w:sz w:val="20"/>
                <w:szCs w:val="20"/>
              </w:rPr>
              <w:t xml:space="preserve"> </w:t>
            </w:r>
          </w:p>
        </w:tc>
      </w:tr>
      <w:tr w:rsidR="00A90167" w:rsidRPr="00110320" w14:paraId="3D381332" w14:textId="77777777" w:rsidTr="3CB52C6F">
        <w:trPr>
          <w:trHeight w:val="255"/>
        </w:trPr>
        <w:tc>
          <w:tcPr>
            <w:tcW w:w="4385" w:type="dxa"/>
            <w:tcBorders>
              <w:top w:val="single" w:sz="8" w:space="0" w:color="auto"/>
              <w:left w:val="single" w:sz="8" w:space="0" w:color="auto"/>
              <w:bottom w:val="single" w:sz="8" w:space="0" w:color="auto"/>
              <w:right w:val="single" w:sz="8" w:space="0" w:color="auto"/>
            </w:tcBorders>
          </w:tcPr>
          <w:p w14:paraId="3F3F8427" w14:textId="39F361F3" w:rsidR="00A90167" w:rsidRPr="00110320" w:rsidRDefault="00A90167" w:rsidP="0093604B">
            <w:pPr>
              <w:spacing w:line="264" w:lineRule="auto"/>
              <w:jc w:val="both"/>
              <w:rPr>
                <w:rFonts w:ascii="Arial" w:eastAsia="Calibri" w:hAnsi="Arial" w:cs="Arial"/>
                <w:b/>
                <w:bCs/>
              </w:rPr>
            </w:pPr>
            <w:r w:rsidRPr="00110320">
              <w:rPr>
                <w:rFonts w:ascii="Arial" w:eastAsia="Calibri" w:hAnsi="Arial" w:cs="Arial"/>
                <w:b/>
                <w:bCs/>
              </w:rPr>
              <w:t xml:space="preserve">Short description of the </w:t>
            </w:r>
            <w:r w:rsidR="00297093">
              <w:rPr>
                <w:rFonts w:ascii="Arial" w:eastAsia="Calibri" w:hAnsi="Arial" w:cs="Arial"/>
                <w:b/>
                <w:bCs/>
              </w:rPr>
              <w:t>program</w:t>
            </w:r>
            <w:r w:rsidRPr="00110320">
              <w:rPr>
                <w:rFonts w:ascii="Arial" w:eastAsia="Calibri" w:hAnsi="Arial" w:cs="Arial"/>
                <w:b/>
                <w:bCs/>
              </w:rPr>
              <w:t>:</w:t>
            </w:r>
          </w:p>
        </w:tc>
        <w:tc>
          <w:tcPr>
            <w:tcW w:w="5670" w:type="dxa"/>
            <w:tcBorders>
              <w:top w:val="single" w:sz="8" w:space="0" w:color="auto"/>
              <w:left w:val="single" w:sz="8" w:space="0" w:color="auto"/>
              <w:bottom w:val="single" w:sz="8" w:space="0" w:color="auto"/>
              <w:right w:val="single" w:sz="8" w:space="0" w:color="auto"/>
            </w:tcBorders>
          </w:tcPr>
          <w:p w14:paraId="0A7F79DE" w14:textId="7769B223" w:rsidR="004310AB" w:rsidRPr="00B2591F" w:rsidRDefault="00883DFD" w:rsidP="0093604B">
            <w:pPr>
              <w:spacing w:line="264" w:lineRule="auto"/>
              <w:jc w:val="both"/>
              <w:rPr>
                <w:rFonts w:ascii="Arial" w:eastAsia="Calibri" w:hAnsi="Arial" w:cs="Arial"/>
                <w:sz w:val="20"/>
                <w:szCs w:val="20"/>
              </w:rPr>
            </w:pPr>
            <w:r w:rsidRPr="00B2591F">
              <w:rPr>
                <w:rFonts w:ascii="Arial" w:eastAsia="Calibri" w:hAnsi="Arial" w:cs="Arial"/>
                <w:sz w:val="20"/>
                <w:szCs w:val="20"/>
              </w:rPr>
              <w:t xml:space="preserve">The </w:t>
            </w:r>
            <w:r w:rsidR="00297093">
              <w:rPr>
                <w:rFonts w:ascii="Arial" w:eastAsia="Calibri" w:hAnsi="Arial" w:cs="Arial"/>
                <w:sz w:val="20"/>
                <w:szCs w:val="20"/>
              </w:rPr>
              <w:t>Program</w:t>
            </w:r>
            <w:r w:rsidRPr="00B2591F">
              <w:rPr>
                <w:rFonts w:ascii="Arial" w:eastAsia="Calibri" w:hAnsi="Arial" w:cs="Arial"/>
                <w:sz w:val="20"/>
                <w:szCs w:val="20"/>
              </w:rPr>
              <w:t xml:space="preserve"> advances implementation of the UN Convention on the Rights of Persons with Disabilities (CRPD) by strengthening </w:t>
            </w:r>
            <w:r w:rsidR="00DD1F68" w:rsidRPr="00B2591F">
              <w:rPr>
                <w:rFonts w:ascii="Arial" w:eastAsia="Calibri" w:hAnsi="Arial" w:cs="Arial"/>
                <w:sz w:val="20"/>
                <w:szCs w:val="20"/>
              </w:rPr>
              <w:t xml:space="preserve">respect </w:t>
            </w:r>
            <w:r w:rsidR="008651D1" w:rsidRPr="00B2591F">
              <w:rPr>
                <w:rFonts w:ascii="Arial" w:eastAsia="Calibri" w:hAnsi="Arial" w:cs="Arial"/>
                <w:sz w:val="20"/>
                <w:szCs w:val="20"/>
              </w:rPr>
              <w:t>for</w:t>
            </w:r>
            <w:r w:rsidRPr="00B2591F">
              <w:rPr>
                <w:rFonts w:ascii="Arial" w:eastAsia="Calibri" w:hAnsi="Arial" w:cs="Arial"/>
                <w:sz w:val="20"/>
                <w:szCs w:val="20"/>
              </w:rPr>
              <w:t xml:space="preserve"> non-discrimination, </w:t>
            </w:r>
            <w:r w:rsidR="00B05F04" w:rsidRPr="00B2591F">
              <w:rPr>
                <w:rFonts w:ascii="Arial" w:eastAsia="Calibri" w:hAnsi="Arial" w:cs="Arial"/>
                <w:sz w:val="20"/>
                <w:szCs w:val="20"/>
              </w:rPr>
              <w:t>supporting</w:t>
            </w:r>
            <w:r w:rsidR="00C61723" w:rsidRPr="00B2591F">
              <w:rPr>
                <w:rFonts w:ascii="Arial" w:eastAsia="Calibri" w:hAnsi="Arial" w:cs="Arial"/>
                <w:sz w:val="20"/>
                <w:szCs w:val="20"/>
              </w:rPr>
              <w:t xml:space="preserve"> </w:t>
            </w:r>
            <w:r w:rsidRPr="00B2591F">
              <w:rPr>
                <w:rFonts w:ascii="Arial" w:eastAsia="Calibri" w:hAnsi="Arial" w:cs="Arial"/>
                <w:sz w:val="20"/>
                <w:szCs w:val="20"/>
              </w:rPr>
              <w:t xml:space="preserve">inclusive service delivery, CRPD-compliant budgeting, and </w:t>
            </w:r>
            <w:r w:rsidR="00D979FC" w:rsidRPr="00B2591F">
              <w:rPr>
                <w:rFonts w:ascii="Arial" w:eastAsia="Calibri" w:hAnsi="Arial" w:cs="Arial"/>
                <w:sz w:val="20"/>
                <w:szCs w:val="20"/>
              </w:rPr>
              <w:t>enhanc</w:t>
            </w:r>
            <w:r w:rsidR="00B05F04">
              <w:rPr>
                <w:rFonts w:ascii="Arial" w:eastAsia="Calibri" w:hAnsi="Arial" w:cs="Arial"/>
                <w:sz w:val="20"/>
                <w:szCs w:val="20"/>
              </w:rPr>
              <w:t>ing</w:t>
            </w:r>
            <w:r w:rsidR="00D979FC" w:rsidRPr="00B2591F">
              <w:rPr>
                <w:rFonts w:ascii="Arial" w:eastAsia="Calibri" w:hAnsi="Arial" w:cs="Arial"/>
                <w:sz w:val="20"/>
                <w:szCs w:val="20"/>
              </w:rPr>
              <w:t xml:space="preserve"> </w:t>
            </w:r>
            <w:r w:rsidRPr="00B2591F">
              <w:rPr>
                <w:rFonts w:ascii="Arial" w:eastAsia="Calibri" w:hAnsi="Arial" w:cs="Arial"/>
                <w:sz w:val="20"/>
                <w:szCs w:val="20"/>
              </w:rPr>
              <w:t>accountability</w:t>
            </w:r>
            <w:r w:rsidR="00D979FC" w:rsidRPr="00B2591F">
              <w:rPr>
                <w:rFonts w:ascii="Arial" w:eastAsia="Calibri" w:hAnsi="Arial" w:cs="Arial"/>
                <w:sz w:val="20"/>
                <w:szCs w:val="20"/>
              </w:rPr>
              <w:t xml:space="preserve"> </w:t>
            </w:r>
            <w:r w:rsidR="008651D1" w:rsidRPr="00B2591F">
              <w:rPr>
                <w:rFonts w:ascii="Arial" w:eastAsia="Calibri" w:hAnsi="Arial" w:cs="Arial"/>
                <w:sz w:val="20"/>
                <w:szCs w:val="20"/>
              </w:rPr>
              <w:t>through stronger independent oversight</w:t>
            </w:r>
            <w:r w:rsidR="004310AB" w:rsidRPr="00B2591F">
              <w:rPr>
                <w:rFonts w:ascii="Arial" w:eastAsia="Calibri" w:hAnsi="Arial" w:cs="Arial"/>
                <w:sz w:val="20"/>
                <w:szCs w:val="20"/>
              </w:rPr>
              <w:t xml:space="preserve">. </w:t>
            </w:r>
          </w:p>
          <w:p w14:paraId="724095C1" w14:textId="1448D9F0" w:rsidR="004843B6" w:rsidRPr="00B2591F" w:rsidRDefault="00674BB7" w:rsidP="0093604B">
            <w:pPr>
              <w:spacing w:line="264" w:lineRule="auto"/>
              <w:jc w:val="both"/>
              <w:rPr>
                <w:rFonts w:ascii="Arial" w:eastAsia="Calibri" w:hAnsi="Arial" w:cs="Arial"/>
                <w:sz w:val="20"/>
                <w:szCs w:val="20"/>
              </w:rPr>
            </w:pPr>
            <w:r w:rsidRPr="00B2591F">
              <w:rPr>
                <w:rFonts w:ascii="Arial" w:eastAsia="Calibri" w:hAnsi="Arial" w:cs="Arial"/>
                <w:sz w:val="20"/>
                <w:szCs w:val="20"/>
              </w:rPr>
              <w:t xml:space="preserve">Under Goal One, </w:t>
            </w:r>
            <w:proofErr w:type="gramStart"/>
            <w:r w:rsidRPr="00B2591F">
              <w:rPr>
                <w:rFonts w:ascii="Arial" w:eastAsia="Calibri" w:hAnsi="Arial" w:cs="Arial"/>
                <w:sz w:val="20"/>
                <w:szCs w:val="20"/>
              </w:rPr>
              <w:t>it</w:t>
            </w:r>
            <w:proofErr w:type="gramEnd"/>
            <w:r w:rsidR="00B05F04">
              <w:rPr>
                <w:rFonts w:ascii="Arial" w:eastAsia="Calibri" w:hAnsi="Arial" w:cs="Arial"/>
                <w:sz w:val="20"/>
                <w:szCs w:val="20"/>
              </w:rPr>
              <w:t xml:space="preserve"> a)</w:t>
            </w:r>
            <w:r w:rsidRPr="00B2591F">
              <w:rPr>
                <w:rFonts w:ascii="Arial" w:eastAsia="Calibri" w:hAnsi="Arial" w:cs="Arial"/>
                <w:sz w:val="20"/>
                <w:szCs w:val="20"/>
              </w:rPr>
              <w:t xml:space="preserve"> </w:t>
            </w:r>
            <w:r w:rsidR="004D1D66" w:rsidRPr="00B2591F">
              <w:rPr>
                <w:rFonts w:ascii="Arial" w:eastAsia="Calibri" w:hAnsi="Arial" w:cs="Arial"/>
                <w:sz w:val="20"/>
                <w:szCs w:val="20"/>
              </w:rPr>
              <w:t>support</w:t>
            </w:r>
            <w:r w:rsidR="00D979FC" w:rsidRPr="00B2591F">
              <w:rPr>
                <w:rFonts w:ascii="Arial" w:eastAsia="Calibri" w:hAnsi="Arial" w:cs="Arial"/>
                <w:sz w:val="20"/>
                <w:szCs w:val="20"/>
              </w:rPr>
              <w:t>s</w:t>
            </w:r>
            <w:r w:rsidR="004D1D66" w:rsidRPr="00B2591F">
              <w:rPr>
                <w:rFonts w:ascii="Arial" w:eastAsia="Calibri" w:hAnsi="Arial" w:cs="Arial"/>
                <w:sz w:val="20"/>
                <w:szCs w:val="20"/>
              </w:rPr>
              <w:t xml:space="preserve"> </w:t>
            </w:r>
            <w:r w:rsidRPr="00B2591F">
              <w:rPr>
                <w:rFonts w:ascii="Arial" w:eastAsia="Calibri" w:hAnsi="Arial" w:cs="Arial"/>
                <w:sz w:val="20"/>
                <w:szCs w:val="20"/>
              </w:rPr>
              <w:t xml:space="preserve">Government to prevent institutionalization and </w:t>
            </w:r>
            <w:r w:rsidR="001D22C9" w:rsidRPr="00B2591F">
              <w:rPr>
                <w:rFonts w:ascii="Arial" w:eastAsia="Calibri" w:hAnsi="Arial" w:cs="Arial"/>
                <w:sz w:val="20"/>
                <w:szCs w:val="20"/>
              </w:rPr>
              <w:t>enable</w:t>
            </w:r>
            <w:r w:rsidRPr="00B2591F">
              <w:rPr>
                <w:rFonts w:ascii="Arial" w:eastAsia="Calibri" w:hAnsi="Arial" w:cs="Arial"/>
                <w:sz w:val="20"/>
                <w:szCs w:val="20"/>
              </w:rPr>
              <w:t xml:space="preserve"> transition to family and community-based services and b) facilitate</w:t>
            </w:r>
            <w:r w:rsidR="001812D0" w:rsidRPr="00B2591F">
              <w:rPr>
                <w:rFonts w:ascii="Arial" w:eastAsia="Calibri" w:hAnsi="Arial" w:cs="Arial"/>
                <w:sz w:val="20"/>
                <w:szCs w:val="20"/>
              </w:rPr>
              <w:t>s</w:t>
            </w:r>
            <w:r w:rsidRPr="00B2591F">
              <w:rPr>
                <w:rFonts w:ascii="Arial" w:eastAsia="Calibri" w:hAnsi="Arial" w:cs="Arial"/>
                <w:sz w:val="20"/>
                <w:szCs w:val="20"/>
              </w:rPr>
              <w:t xml:space="preserve"> closer engagement between OPDs, associations of parents of children and youth with disabilities and the </w:t>
            </w:r>
            <w:r w:rsidR="00DD1F68" w:rsidRPr="00B2591F">
              <w:rPr>
                <w:rFonts w:ascii="Arial" w:eastAsia="Calibri" w:hAnsi="Arial" w:cs="Arial"/>
                <w:sz w:val="20"/>
                <w:szCs w:val="20"/>
              </w:rPr>
              <w:t xml:space="preserve">Protection of Human Rights and Freedoms, Montenegro’s </w:t>
            </w:r>
            <w:r w:rsidRPr="00B2591F">
              <w:rPr>
                <w:rFonts w:ascii="Arial" w:eastAsia="Calibri" w:hAnsi="Arial" w:cs="Arial"/>
                <w:sz w:val="20"/>
                <w:szCs w:val="20"/>
              </w:rPr>
              <w:t>National Institution for Human Rights (hereafter ‘the Protector') to monitor implementation of CRPD.</w:t>
            </w:r>
          </w:p>
          <w:p w14:paraId="5D9798F8" w14:textId="749ED1B1" w:rsidR="00CB51FE" w:rsidRPr="00B2591F" w:rsidRDefault="00F9639D" w:rsidP="0093604B">
            <w:pPr>
              <w:spacing w:line="264" w:lineRule="auto"/>
              <w:jc w:val="both"/>
              <w:rPr>
                <w:rFonts w:ascii="Arial" w:eastAsia="Calibri" w:hAnsi="Arial" w:cs="Arial"/>
                <w:sz w:val="20"/>
                <w:szCs w:val="20"/>
              </w:rPr>
            </w:pPr>
            <w:r w:rsidRPr="00B2591F">
              <w:rPr>
                <w:rFonts w:ascii="Arial" w:eastAsia="Calibri" w:hAnsi="Arial" w:cs="Arial"/>
                <w:sz w:val="20"/>
                <w:szCs w:val="20"/>
              </w:rPr>
              <w:t xml:space="preserve">In Phase One, under Goal </w:t>
            </w:r>
            <w:r w:rsidR="00BE1FF5" w:rsidRPr="00B2591F">
              <w:rPr>
                <w:rFonts w:ascii="Arial" w:eastAsia="Calibri" w:hAnsi="Arial" w:cs="Arial"/>
                <w:sz w:val="20"/>
                <w:szCs w:val="20"/>
              </w:rPr>
              <w:t>Two</w:t>
            </w:r>
            <w:r w:rsidRPr="00B2591F">
              <w:rPr>
                <w:rFonts w:ascii="Arial" w:eastAsia="Calibri" w:hAnsi="Arial" w:cs="Arial"/>
                <w:sz w:val="20"/>
                <w:szCs w:val="20"/>
              </w:rPr>
              <w:t xml:space="preserve">, the </w:t>
            </w:r>
            <w:r w:rsidR="00297093">
              <w:rPr>
                <w:rFonts w:ascii="Arial" w:eastAsia="Calibri" w:hAnsi="Arial" w:cs="Arial"/>
                <w:sz w:val="20"/>
                <w:szCs w:val="20"/>
              </w:rPr>
              <w:t>Program</w:t>
            </w:r>
            <w:r w:rsidRPr="00B2591F">
              <w:rPr>
                <w:rFonts w:ascii="Arial" w:eastAsia="Calibri" w:hAnsi="Arial" w:cs="Arial"/>
                <w:sz w:val="20"/>
                <w:szCs w:val="20"/>
              </w:rPr>
              <w:t xml:space="preserve"> supported the United Nations in Montenegro to integrate disability across its programming. This was achieved through comprehensive analysis of the situation of </w:t>
            </w:r>
            <w:proofErr w:type="gramStart"/>
            <w:r w:rsidRPr="00B2591F">
              <w:rPr>
                <w:rFonts w:ascii="Arial" w:eastAsia="Calibri" w:hAnsi="Arial" w:cs="Arial"/>
                <w:sz w:val="20"/>
                <w:szCs w:val="20"/>
              </w:rPr>
              <w:t>persons</w:t>
            </w:r>
            <w:proofErr w:type="gramEnd"/>
            <w:r w:rsidRPr="00B2591F">
              <w:rPr>
                <w:rFonts w:ascii="Arial" w:eastAsia="Calibri" w:hAnsi="Arial" w:cs="Arial"/>
                <w:sz w:val="20"/>
                <w:szCs w:val="20"/>
              </w:rPr>
              <w:t xml:space="preserve"> with disabilities and targeted capacity building for UN staff to </w:t>
            </w:r>
            <w:proofErr w:type="gramStart"/>
            <w:r w:rsidRPr="00B2591F">
              <w:rPr>
                <w:rFonts w:ascii="Arial" w:eastAsia="Calibri" w:hAnsi="Arial" w:cs="Arial"/>
                <w:sz w:val="20"/>
                <w:szCs w:val="20"/>
              </w:rPr>
              <w:t>mainstream</w:t>
            </w:r>
            <w:proofErr w:type="gramEnd"/>
            <w:r w:rsidRPr="00B2591F">
              <w:rPr>
                <w:rFonts w:ascii="Arial" w:eastAsia="Calibri" w:hAnsi="Arial" w:cs="Arial"/>
                <w:sz w:val="20"/>
                <w:szCs w:val="20"/>
              </w:rPr>
              <w:t xml:space="preserve"> disability in all </w:t>
            </w:r>
            <w:r w:rsidR="00297093">
              <w:rPr>
                <w:rFonts w:ascii="Arial" w:eastAsia="Calibri" w:hAnsi="Arial" w:cs="Arial"/>
                <w:sz w:val="20"/>
                <w:szCs w:val="20"/>
              </w:rPr>
              <w:t>program</w:t>
            </w:r>
            <w:r w:rsidRPr="00B2591F">
              <w:rPr>
                <w:rFonts w:ascii="Arial" w:eastAsia="Calibri" w:hAnsi="Arial" w:cs="Arial"/>
                <w:sz w:val="20"/>
                <w:szCs w:val="20"/>
              </w:rPr>
              <w:t xml:space="preserve">s. </w:t>
            </w:r>
            <w:r w:rsidR="001D7A6F" w:rsidRPr="00B2591F">
              <w:rPr>
                <w:rFonts w:ascii="Arial" w:eastAsia="Calibri" w:hAnsi="Arial" w:cs="Arial"/>
                <w:sz w:val="20"/>
                <w:szCs w:val="20"/>
              </w:rPr>
              <w:t xml:space="preserve"> </w:t>
            </w:r>
          </w:p>
          <w:p w14:paraId="02BD8F88" w14:textId="166A6D18" w:rsidR="002B5783" w:rsidRPr="00B2591F" w:rsidRDefault="00F9639D" w:rsidP="00CB51FE">
            <w:pPr>
              <w:spacing w:line="264" w:lineRule="auto"/>
              <w:jc w:val="both"/>
              <w:rPr>
                <w:rFonts w:ascii="Arial" w:eastAsia="Calibri" w:hAnsi="Arial" w:cs="Arial"/>
                <w:sz w:val="20"/>
                <w:szCs w:val="20"/>
              </w:rPr>
            </w:pPr>
            <w:r w:rsidRPr="00B2591F">
              <w:rPr>
                <w:rFonts w:ascii="Arial" w:eastAsia="Calibri" w:hAnsi="Arial" w:cs="Arial"/>
                <w:sz w:val="20"/>
                <w:szCs w:val="20"/>
              </w:rPr>
              <w:t xml:space="preserve">The </w:t>
            </w:r>
            <w:r w:rsidR="00297093">
              <w:rPr>
                <w:rFonts w:ascii="Arial" w:eastAsia="Calibri" w:hAnsi="Arial" w:cs="Arial"/>
                <w:sz w:val="20"/>
                <w:szCs w:val="20"/>
              </w:rPr>
              <w:t>program</w:t>
            </w:r>
            <w:r w:rsidRPr="00B2591F">
              <w:rPr>
                <w:rFonts w:ascii="Arial" w:eastAsia="Calibri" w:hAnsi="Arial" w:cs="Arial"/>
                <w:sz w:val="20"/>
                <w:szCs w:val="20"/>
              </w:rPr>
              <w:t xml:space="preserve"> ensure</w:t>
            </w:r>
            <w:r w:rsidR="00CB51FE" w:rsidRPr="00B2591F">
              <w:rPr>
                <w:rFonts w:ascii="Arial" w:eastAsia="Calibri" w:hAnsi="Arial" w:cs="Arial"/>
                <w:sz w:val="20"/>
                <w:szCs w:val="20"/>
              </w:rPr>
              <w:t>s</w:t>
            </w:r>
            <w:r w:rsidRPr="00B2591F">
              <w:rPr>
                <w:rFonts w:ascii="Arial" w:eastAsia="Calibri" w:hAnsi="Arial" w:cs="Arial"/>
                <w:sz w:val="20"/>
                <w:szCs w:val="20"/>
              </w:rPr>
              <w:t xml:space="preserve"> meaningful participation of persons with disabilities</w:t>
            </w:r>
            <w:r w:rsidR="00BE1FF5" w:rsidRPr="00B2591F">
              <w:rPr>
                <w:rFonts w:ascii="Arial" w:eastAsia="Calibri" w:hAnsi="Arial" w:cs="Arial"/>
                <w:sz w:val="20"/>
                <w:szCs w:val="20"/>
              </w:rPr>
              <w:t xml:space="preserve"> -</w:t>
            </w:r>
            <w:r w:rsidR="0002594B" w:rsidRPr="00B2591F">
              <w:rPr>
                <w:rFonts w:ascii="Arial" w:eastAsia="Calibri" w:hAnsi="Arial" w:cs="Arial"/>
                <w:sz w:val="20"/>
                <w:szCs w:val="20"/>
              </w:rPr>
              <w:t xml:space="preserve"> </w:t>
            </w:r>
            <w:r w:rsidRPr="00B2591F">
              <w:rPr>
                <w:rFonts w:ascii="Arial" w:eastAsia="Calibri" w:hAnsi="Arial" w:cs="Arial"/>
                <w:sz w:val="20"/>
                <w:szCs w:val="20"/>
              </w:rPr>
              <w:t>women and men, children and youth with disabilities, and their parents</w:t>
            </w:r>
            <w:r w:rsidR="00BE1FF5" w:rsidRPr="00B2591F">
              <w:rPr>
                <w:rFonts w:ascii="Arial" w:eastAsia="Calibri" w:hAnsi="Arial" w:cs="Arial"/>
                <w:sz w:val="20"/>
                <w:szCs w:val="20"/>
              </w:rPr>
              <w:t xml:space="preserve"> </w:t>
            </w:r>
            <w:r w:rsidR="00CB51FE" w:rsidRPr="00B2591F">
              <w:rPr>
                <w:rFonts w:ascii="Arial" w:eastAsia="Calibri" w:hAnsi="Arial" w:cs="Arial"/>
                <w:sz w:val="20"/>
                <w:szCs w:val="20"/>
              </w:rPr>
              <w:t xml:space="preserve">- </w:t>
            </w:r>
            <w:r w:rsidRPr="00B2591F">
              <w:rPr>
                <w:rFonts w:ascii="Arial" w:eastAsia="Calibri" w:hAnsi="Arial" w:cs="Arial"/>
                <w:sz w:val="20"/>
                <w:szCs w:val="20"/>
              </w:rPr>
              <w:t>in the design and implementation of UN initiatives.</w:t>
            </w:r>
          </w:p>
        </w:tc>
      </w:tr>
      <w:tr w:rsidR="00A90167" w:rsidRPr="00110320" w14:paraId="4F1689DF" w14:textId="77777777" w:rsidTr="3CB52C6F">
        <w:trPr>
          <w:trHeight w:val="255"/>
        </w:trPr>
        <w:tc>
          <w:tcPr>
            <w:tcW w:w="4385" w:type="dxa"/>
            <w:tcBorders>
              <w:top w:val="single" w:sz="8" w:space="0" w:color="auto"/>
              <w:left w:val="single" w:sz="8" w:space="0" w:color="auto"/>
              <w:bottom w:val="single" w:sz="8" w:space="0" w:color="auto"/>
              <w:right w:val="single" w:sz="8" w:space="0" w:color="auto"/>
            </w:tcBorders>
          </w:tcPr>
          <w:p w14:paraId="13D05936" w14:textId="2EB41F48" w:rsidR="00A90167" w:rsidRPr="00110320" w:rsidRDefault="00A90167" w:rsidP="0093604B">
            <w:pPr>
              <w:spacing w:after="0" w:line="264" w:lineRule="auto"/>
              <w:jc w:val="both"/>
              <w:rPr>
                <w:rFonts w:ascii="Arial" w:eastAsia="Calibri" w:hAnsi="Arial" w:cs="Arial"/>
                <w:b/>
                <w:bCs/>
              </w:rPr>
            </w:pPr>
            <w:r w:rsidRPr="00110320">
              <w:rPr>
                <w:rFonts w:ascii="Arial" w:eastAsia="Calibri" w:hAnsi="Arial" w:cs="Arial"/>
                <w:b/>
                <w:bCs/>
              </w:rPr>
              <w:t>Targeted CRPD articles:</w:t>
            </w:r>
          </w:p>
        </w:tc>
        <w:tc>
          <w:tcPr>
            <w:tcW w:w="5670" w:type="dxa"/>
            <w:tcBorders>
              <w:top w:val="single" w:sz="8" w:space="0" w:color="auto"/>
              <w:left w:val="single" w:sz="8" w:space="0" w:color="auto"/>
              <w:bottom w:val="single" w:sz="8" w:space="0" w:color="auto"/>
              <w:right w:val="single" w:sz="8" w:space="0" w:color="auto"/>
            </w:tcBorders>
          </w:tcPr>
          <w:p w14:paraId="43E1A749" w14:textId="77777777" w:rsidR="00674BB7" w:rsidRPr="00B2591F" w:rsidRDefault="00674BB7" w:rsidP="0093604B">
            <w:pPr>
              <w:spacing w:after="0" w:line="264" w:lineRule="auto"/>
              <w:jc w:val="both"/>
              <w:rPr>
                <w:rFonts w:ascii="Arial" w:eastAsia="Calibri" w:hAnsi="Arial" w:cs="Arial"/>
                <w:sz w:val="20"/>
                <w:szCs w:val="20"/>
              </w:rPr>
            </w:pPr>
            <w:r w:rsidRPr="00B2591F">
              <w:rPr>
                <w:rFonts w:ascii="Arial" w:eastAsia="Calibri" w:hAnsi="Arial" w:cs="Arial"/>
                <w:sz w:val="20"/>
                <w:szCs w:val="20"/>
              </w:rPr>
              <w:t>Article 5: Equality and Non-Discrimination   </w:t>
            </w:r>
          </w:p>
          <w:p w14:paraId="42DB6C84" w14:textId="77777777" w:rsidR="00674BB7" w:rsidRPr="00B2591F" w:rsidRDefault="00674BB7" w:rsidP="0093604B">
            <w:pPr>
              <w:spacing w:after="0" w:line="264" w:lineRule="auto"/>
              <w:jc w:val="both"/>
              <w:rPr>
                <w:rFonts w:ascii="Arial" w:eastAsia="Calibri" w:hAnsi="Arial" w:cs="Arial"/>
                <w:sz w:val="20"/>
                <w:szCs w:val="20"/>
              </w:rPr>
            </w:pPr>
            <w:r w:rsidRPr="00B2591F">
              <w:rPr>
                <w:rFonts w:ascii="Arial" w:eastAsia="Calibri" w:hAnsi="Arial" w:cs="Arial"/>
                <w:sz w:val="20"/>
                <w:szCs w:val="20"/>
              </w:rPr>
              <w:t>Article 12: Equal recognition before the law   </w:t>
            </w:r>
          </w:p>
          <w:p w14:paraId="76DEEB5A" w14:textId="77777777" w:rsidR="00674BB7" w:rsidRPr="00B2591F" w:rsidRDefault="00674BB7" w:rsidP="0093604B">
            <w:pPr>
              <w:spacing w:after="0" w:line="264" w:lineRule="auto"/>
              <w:jc w:val="both"/>
              <w:rPr>
                <w:rFonts w:ascii="Arial" w:eastAsia="Calibri" w:hAnsi="Arial" w:cs="Arial"/>
                <w:sz w:val="20"/>
                <w:szCs w:val="20"/>
              </w:rPr>
            </w:pPr>
            <w:r w:rsidRPr="00B2591F">
              <w:rPr>
                <w:rFonts w:ascii="Arial" w:eastAsia="Calibri" w:hAnsi="Arial" w:cs="Arial"/>
                <w:sz w:val="20"/>
                <w:szCs w:val="20"/>
              </w:rPr>
              <w:t>Article 19: Living independently and being included in the community   </w:t>
            </w:r>
          </w:p>
          <w:p w14:paraId="60F7CF02" w14:textId="77777777" w:rsidR="00674BB7" w:rsidRPr="00B2591F" w:rsidRDefault="00674BB7" w:rsidP="0093604B">
            <w:pPr>
              <w:spacing w:after="0" w:line="264" w:lineRule="auto"/>
              <w:jc w:val="both"/>
              <w:rPr>
                <w:rFonts w:ascii="Arial" w:eastAsia="Calibri" w:hAnsi="Arial" w:cs="Arial"/>
                <w:sz w:val="20"/>
                <w:szCs w:val="20"/>
              </w:rPr>
            </w:pPr>
            <w:r w:rsidRPr="00B2591F">
              <w:rPr>
                <w:rFonts w:ascii="Arial" w:eastAsia="Calibri" w:hAnsi="Arial" w:cs="Arial"/>
                <w:sz w:val="20"/>
                <w:szCs w:val="20"/>
              </w:rPr>
              <w:t>Article 27: Work and employment   </w:t>
            </w:r>
          </w:p>
          <w:p w14:paraId="1DCD6E8C" w14:textId="15877945" w:rsidR="00674BB7" w:rsidRPr="00B2591F" w:rsidRDefault="00674BB7" w:rsidP="0093604B">
            <w:pPr>
              <w:spacing w:after="0" w:line="264" w:lineRule="auto"/>
              <w:jc w:val="both"/>
              <w:rPr>
                <w:rFonts w:ascii="Arial" w:eastAsia="Calibri" w:hAnsi="Arial" w:cs="Arial"/>
                <w:sz w:val="20"/>
                <w:szCs w:val="20"/>
              </w:rPr>
            </w:pPr>
            <w:r w:rsidRPr="00B2591F">
              <w:rPr>
                <w:rFonts w:ascii="Arial" w:eastAsia="Calibri" w:hAnsi="Arial" w:cs="Arial"/>
                <w:sz w:val="20"/>
                <w:szCs w:val="20"/>
              </w:rPr>
              <w:t>Article 28: Adequate standard of living and social protection   </w:t>
            </w:r>
          </w:p>
          <w:p w14:paraId="3AFB2065" w14:textId="15A94EFF" w:rsidR="00A90167" w:rsidRPr="00B2591F" w:rsidRDefault="00674BB7" w:rsidP="0093604B">
            <w:pPr>
              <w:spacing w:after="0" w:line="264" w:lineRule="auto"/>
              <w:jc w:val="both"/>
              <w:rPr>
                <w:rFonts w:ascii="Arial" w:eastAsia="Calibri" w:hAnsi="Arial" w:cs="Arial"/>
                <w:sz w:val="20"/>
                <w:szCs w:val="20"/>
              </w:rPr>
            </w:pPr>
            <w:r w:rsidRPr="00B2591F">
              <w:rPr>
                <w:rFonts w:ascii="Arial" w:eastAsia="Calibri" w:hAnsi="Arial" w:cs="Arial"/>
                <w:sz w:val="20"/>
                <w:szCs w:val="20"/>
              </w:rPr>
              <w:t>Article 33: National implementation and monitoring</w:t>
            </w:r>
          </w:p>
        </w:tc>
      </w:tr>
      <w:tr w:rsidR="00A90167" w:rsidRPr="00110320" w14:paraId="3FAFEB24" w14:textId="77777777" w:rsidTr="3CB52C6F">
        <w:trPr>
          <w:trHeight w:val="255"/>
        </w:trPr>
        <w:tc>
          <w:tcPr>
            <w:tcW w:w="4385" w:type="dxa"/>
            <w:tcBorders>
              <w:top w:val="single" w:sz="8" w:space="0" w:color="auto"/>
              <w:left w:val="single" w:sz="8" w:space="0" w:color="auto"/>
              <w:bottom w:val="single" w:sz="8" w:space="0" w:color="auto"/>
              <w:right w:val="single" w:sz="8" w:space="0" w:color="auto"/>
            </w:tcBorders>
          </w:tcPr>
          <w:p w14:paraId="6D5356D9" w14:textId="5ADCAA94" w:rsidR="00A90167" w:rsidRPr="00110320" w:rsidRDefault="00A90167" w:rsidP="0093604B">
            <w:pPr>
              <w:spacing w:after="0" w:line="264" w:lineRule="auto"/>
              <w:jc w:val="both"/>
              <w:rPr>
                <w:rFonts w:ascii="Arial" w:eastAsia="Calibri" w:hAnsi="Arial" w:cs="Arial"/>
                <w:b/>
                <w:bCs/>
              </w:rPr>
            </w:pPr>
            <w:r w:rsidRPr="00110320">
              <w:rPr>
                <w:rFonts w:ascii="Arial" w:eastAsia="Calibri" w:hAnsi="Arial" w:cs="Arial"/>
                <w:b/>
                <w:bCs/>
              </w:rPr>
              <w:lastRenderedPageBreak/>
              <w:t>Targeted SDGs:</w:t>
            </w:r>
          </w:p>
        </w:tc>
        <w:tc>
          <w:tcPr>
            <w:tcW w:w="5670" w:type="dxa"/>
            <w:tcBorders>
              <w:top w:val="single" w:sz="8" w:space="0" w:color="auto"/>
              <w:left w:val="single" w:sz="8" w:space="0" w:color="auto"/>
              <w:bottom w:val="single" w:sz="8" w:space="0" w:color="auto"/>
              <w:right w:val="single" w:sz="8" w:space="0" w:color="auto"/>
            </w:tcBorders>
          </w:tcPr>
          <w:p w14:paraId="21654E28" w14:textId="77777777" w:rsidR="00674BB7" w:rsidRPr="00B2591F" w:rsidRDefault="00674BB7" w:rsidP="0093604B">
            <w:pPr>
              <w:spacing w:after="0" w:line="264" w:lineRule="auto"/>
              <w:jc w:val="both"/>
              <w:rPr>
                <w:rFonts w:ascii="Arial" w:eastAsia="Calibri" w:hAnsi="Arial" w:cs="Arial"/>
                <w:sz w:val="20"/>
                <w:szCs w:val="20"/>
              </w:rPr>
            </w:pPr>
            <w:r w:rsidRPr="00B2591F">
              <w:rPr>
                <w:rFonts w:ascii="Arial" w:eastAsia="Calibri" w:hAnsi="Arial" w:cs="Arial"/>
                <w:sz w:val="20"/>
                <w:szCs w:val="20"/>
              </w:rPr>
              <w:t>Goal 5: Gender Equality   </w:t>
            </w:r>
          </w:p>
          <w:p w14:paraId="4674272D" w14:textId="77777777" w:rsidR="00674BB7" w:rsidRPr="00B2591F" w:rsidRDefault="00674BB7" w:rsidP="0093604B">
            <w:pPr>
              <w:spacing w:after="0" w:line="264" w:lineRule="auto"/>
              <w:jc w:val="both"/>
              <w:rPr>
                <w:rFonts w:ascii="Arial" w:eastAsia="Calibri" w:hAnsi="Arial" w:cs="Arial"/>
                <w:sz w:val="20"/>
                <w:szCs w:val="20"/>
              </w:rPr>
            </w:pPr>
            <w:r w:rsidRPr="00B2591F">
              <w:rPr>
                <w:rFonts w:ascii="Arial" w:eastAsia="Calibri" w:hAnsi="Arial" w:cs="Arial"/>
                <w:sz w:val="20"/>
                <w:szCs w:val="20"/>
              </w:rPr>
              <w:t>Goal 10: Reduce inequality within and among countries   </w:t>
            </w:r>
          </w:p>
          <w:p w14:paraId="3137AB35" w14:textId="32DDDE7C" w:rsidR="00A90167" w:rsidRPr="00B2591F" w:rsidRDefault="00674BB7" w:rsidP="0093604B">
            <w:pPr>
              <w:spacing w:after="0" w:line="264" w:lineRule="auto"/>
              <w:jc w:val="both"/>
              <w:rPr>
                <w:rFonts w:ascii="Arial" w:eastAsia="Calibri" w:hAnsi="Arial" w:cs="Arial"/>
                <w:sz w:val="20"/>
                <w:szCs w:val="20"/>
              </w:rPr>
            </w:pPr>
            <w:r w:rsidRPr="00B2591F">
              <w:rPr>
                <w:rFonts w:ascii="Arial" w:eastAsia="Calibri" w:hAnsi="Arial" w:cs="Arial"/>
                <w:sz w:val="20"/>
                <w:szCs w:val="20"/>
              </w:rPr>
              <w:t>Goal 16: Promote just, peaceful and inclusive societies </w:t>
            </w:r>
          </w:p>
        </w:tc>
      </w:tr>
      <w:tr w:rsidR="00A90167" w:rsidRPr="00110320" w14:paraId="4BCEE6C0" w14:textId="77777777" w:rsidTr="3CB52C6F">
        <w:trPr>
          <w:trHeight w:val="255"/>
        </w:trPr>
        <w:tc>
          <w:tcPr>
            <w:tcW w:w="4385" w:type="dxa"/>
            <w:tcBorders>
              <w:top w:val="single" w:sz="8" w:space="0" w:color="auto"/>
              <w:left w:val="single" w:sz="8" w:space="0" w:color="auto"/>
              <w:bottom w:val="single" w:sz="8" w:space="0" w:color="auto"/>
              <w:right w:val="single" w:sz="8" w:space="0" w:color="auto"/>
            </w:tcBorders>
          </w:tcPr>
          <w:p w14:paraId="51EDDB75" w14:textId="0CA06AB4" w:rsidR="00A90167" w:rsidRPr="00110320" w:rsidRDefault="00A90167" w:rsidP="0093604B">
            <w:pPr>
              <w:spacing w:line="264" w:lineRule="auto"/>
              <w:jc w:val="both"/>
              <w:rPr>
                <w:rFonts w:ascii="Arial" w:eastAsia="Calibri" w:hAnsi="Arial" w:cs="Arial"/>
                <w:b/>
                <w:bCs/>
              </w:rPr>
            </w:pPr>
            <w:r w:rsidRPr="00110320">
              <w:rPr>
                <w:rFonts w:ascii="Arial" w:eastAsia="Calibri" w:hAnsi="Arial" w:cs="Arial"/>
                <w:b/>
                <w:bCs/>
              </w:rPr>
              <w:t>Targeted preconditions</w:t>
            </w:r>
            <w:r w:rsidRPr="00110320">
              <w:rPr>
                <w:rStyle w:val="FootnoteReference"/>
                <w:rFonts w:ascii="Arial" w:eastAsia="Calibri" w:hAnsi="Arial" w:cs="Arial"/>
                <w:b/>
                <w:bCs/>
              </w:rPr>
              <w:footnoteReference w:id="2"/>
            </w:r>
            <w:r w:rsidRPr="00110320">
              <w:rPr>
                <w:rFonts w:ascii="Arial" w:eastAsia="Calibri" w:hAnsi="Arial" w:cs="Arial"/>
                <w:b/>
                <w:bCs/>
              </w:rPr>
              <w:t xml:space="preserve">: </w:t>
            </w:r>
          </w:p>
        </w:tc>
        <w:tc>
          <w:tcPr>
            <w:tcW w:w="5670" w:type="dxa"/>
            <w:tcBorders>
              <w:top w:val="single" w:sz="8" w:space="0" w:color="auto"/>
              <w:left w:val="single" w:sz="8" w:space="0" w:color="auto"/>
              <w:bottom w:val="single" w:sz="8" w:space="0" w:color="auto"/>
              <w:right w:val="single" w:sz="8" w:space="0" w:color="auto"/>
            </w:tcBorders>
          </w:tcPr>
          <w:p w14:paraId="2D08F5EA" w14:textId="305591CB" w:rsidR="00A90167" w:rsidRPr="00B2591F" w:rsidRDefault="005F44CB" w:rsidP="0093604B">
            <w:pPr>
              <w:spacing w:line="264" w:lineRule="auto"/>
              <w:jc w:val="both"/>
              <w:rPr>
                <w:rFonts w:ascii="Arial" w:eastAsia="Calibri" w:hAnsi="Arial" w:cs="Arial"/>
                <w:sz w:val="20"/>
                <w:szCs w:val="20"/>
              </w:rPr>
            </w:pPr>
            <w:r w:rsidRPr="00B2591F">
              <w:rPr>
                <w:rFonts w:ascii="Arial" w:eastAsia="Calibri" w:hAnsi="Arial" w:cs="Arial"/>
                <w:sz w:val="20"/>
                <w:szCs w:val="20"/>
              </w:rPr>
              <w:t>Equality and non-discrimination, service delivery, CRPD-compliant budgeting &amp; financial management </w:t>
            </w:r>
          </w:p>
        </w:tc>
      </w:tr>
      <w:tr w:rsidR="00A90167" w:rsidRPr="00110320" w14:paraId="6D4CE18B" w14:textId="77777777" w:rsidTr="3CB52C6F">
        <w:trPr>
          <w:trHeight w:val="255"/>
        </w:trPr>
        <w:tc>
          <w:tcPr>
            <w:tcW w:w="4385" w:type="dxa"/>
            <w:tcBorders>
              <w:top w:val="single" w:sz="8" w:space="0" w:color="auto"/>
              <w:left w:val="single" w:sz="8" w:space="0" w:color="auto"/>
              <w:bottom w:val="single" w:sz="8" w:space="0" w:color="auto"/>
              <w:right w:val="single" w:sz="8" w:space="0" w:color="auto"/>
            </w:tcBorders>
          </w:tcPr>
          <w:p w14:paraId="0B3B8D1C" w14:textId="6EF66C99" w:rsidR="00A90167" w:rsidRPr="00110320" w:rsidRDefault="00A90167" w:rsidP="0093604B">
            <w:pPr>
              <w:spacing w:line="264" w:lineRule="auto"/>
              <w:jc w:val="both"/>
              <w:rPr>
                <w:rFonts w:ascii="Arial" w:eastAsia="Calibri" w:hAnsi="Arial" w:cs="Arial"/>
                <w:b/>
                <w:bCs/>
              </w:rPr>
            </w:pPr>
            <w:r w:rsidRPr="00110320">
              <w:rPr>
                <w:rFonts w:ascii="Arial" w:eastAsia="Calibri" w:hAnsi="Arial" w:cs="Arial"/>
                <w:b/>
                <w:bCs/>
              </w:rPr>
              <w:t>Target groups</w:t>
            </w:r>
            <w:r w:rsidRPr="00110320">
              <w:rPr>
                <w:rStyle w:val="FootnoteReference"/>
                <w:rFonts w:ascii="Arial" w:eastAsia="Calibri" w:hAnsi="Arial" w:cs="Arial"/>
                <w:b/>
                <w:bCs/>
              </w:rPr>
              <w:footnoteReference w:id="3"/>
            </w:r>
            <w:r w:rsidRPr="00110320">
              <w:rPr>
                <w:rFonts w:ascii="Arial" w:eastAsia="Calibri" w:hAnsi="Arial" w:cs="Arial"/>
                <w:b/>
                <w:bCs/>
              </w:rPr>
              <w:t>  </w:t>
            </w:r>
          </w:p>
        </w:tc>
        <w:tc>
          <w:tcPr>
            <w:tcW w:w="5670" w:type="dxa"/>
            <w:tcBorders>
              <w:top w:val="single" w:sz="8" w:space="0" w:color="auto"/>
              <w:left w:val="single" w:sz="8" w:space="0" w:color="auto"/>
              <w:bottom w:val="single" w:sz="8" w:space="0" w:color="auto"/>
              <w:right w:val="single" w:sz="8" w:space="0" w:color="auto"/>
            </w:tcBorders>
          </w:tcPr>
          <w:p w14:paraId="06A1191B" w14:textId="67CEFBDC" w:rsidR="00A90167" w:rsidRPr="00B2591F" w:rsidRDefault="005F44CB" w:rsidP="0093604B">
            <w:pPr>
              <w:spacing w:line="264" w:lineRule="auto"/>
              <w:jc w:val="both"/>
              <w:rPr>
                <w:rFonts w:ascii="Arial" w:eastAsia="Calibri" w:hAnsi="Arial" w:cs="Arial"/>
                <w:sz w:val="20"/>
                <w:szCs w:val="20"/>
              </w:rPr>
            </w:pPr>
            <w:r w:rsidRPr="00B2591F">
              <w:rPr>
                <w:rFonts w:ascii="Arial" w:eastAsia="Calibri" w:hAnsi="Arial" w:cs="Arial"/>
                <w:sz w:val="20"/>
                <w:szCs w:val="20"/>
              </w:rPr>
              <w:t>Children with disabilities, persons with psychosocial disabilities, persons with intellectual disabilities, women and girls with disabilities, ethnic minorities with disabilities </w:t>
            </w:r>
          </w:p>
        </w:tc>
      </w:tr>
      <w:tr w:rsidR="00A90167" w:rsidRPr="00110320" w14:paraId="5E066AF8" w14:textId="77777777" w:rsidTr="3CB52C6F">
        <w:trPr>
          <w:trHeight w:val="255"/>
        </w:trPr>
        <w:tc>
          <w:tcPr>
            <w:tcW w:w="4385" w:type="dxa"/>
            <w:tcBorders>
              <w:top w:val="single" w:sz="8" w:space="0" w:color="auto"/>
              <w:left w:val="single" w:sz="8" w:space="0" w:color="auto"/>
              <w:bottom w:val="single" w:sz="8" w:space="0" w:color="auto"/>
              <w:right w:val="single" w:sz="8" w:space="0" w:color="auto"/>
            </w:tcBorders>
          </w:tcPr>
          <w:p w14:paraId="2A77BCCA" w14:textId="6A648280" w:rsidR="00A90167" w:rsidRPr="00110320" w:rsidRDefault="00A90167" w:rsidP="0093604B">
            <w:pPr>
              <w:spacing w:line="264" w:lineRule="auto"/>
              <w:jc w:val="both"/>
              <w:rPr>
                <w:rFonts w:ascii="Arial" w:eastAsia="Calibri" w:hAnsi="Arial" w:cs="Arial"/>
                <w:b/>
                <w:bCs/>
                <w:sz w:val="24"/>
                <w:szCs w:val="24"/>
              </w:rPr>
            </w:pPr>
            <w:r w:rsidRPr="00110320">
              <w:rPr>
                <w:rFonts w:ascii="Arial" w:eastAsia="Calibri" w:hAnsi="Arial" w:cs="Arial"/>
                <w:b/>
                <w:bCs/>
                <w:sz w:val="24"/>
                <w:szCs w:val="24"/>
              </w:rPr>
              <w:t>Thematic focus</w:t>
            </w:r>
            <w:r w:rsidRPr="00110320">
              <w:rPr>
                <w:rStyle w:val="FootnoteReference"/>
                <w:rFonts w:ascii="Arial" w:eastAsia="Calibri" w:hAnsi="Arial" w:cs="Arial"/>
                <w:b/>
                <w:bCs/>
                <w:sz w:val="24"/>
                <w:szCs w:val="24"/>
              </w:rPr>
              <w:footnoteReference w:id="4"/>
            </w:r>
            <w:r w:rsidRPr="00110320">
              <w:rPr>
                <w:rFonts w:ascii="Arial" w:eastAsia="Calibri" w:hAnsi="Arial" w:cs="Arial"/>
                <w:b/>
                <w:bCs/>
                <w:sz w:val="24"/>
                <w:szCs w:val="24"/>
              </w:rPr>
              <w:t xml:space="preserve"> : </w:t>
            </w:r>
          </w:p>
        </w:tc>
        <w:tc>
          <w:tcPr>
            <w:tcW w:w="5670" w:type="dxa"/>
            <w:tcBorders>
              <w:top w:val="single" w:sz="8" w:space="0" w:color="auto"/>
              <w:left w:val="single" w:sz="8" w:space="0" w:color="auto"/>
              <w:bottom w:val="single" w:sz="8" w:space="0" w:color="auto"/>
              <w:right w:val="single" w:sz="8" w:space="0" w:color="auto"/>
            </w:tcBorders>
          </w:tcPr>
          <w:p w14:paraId="4E924FA6" w14:textId="0B3683E8" w:rsidR="00A90167" w:rsidRPr="00B2591F" w:rsidRDefault="005F44CB" w:rsidP="0093604B">
            <w:pPr>
              <w:spacing w:line="264" w:lineRule="auto"/>
              <w:jc w:val="both"/>
              <w:rPr>
                <w:rFonts w:ascii="Arial" w:eastAsia="Calibri" w:hAnsi="Arial" w:cs="Arial"/>
                <w:sz w:val="20"/>
                <w:szCs w:val="20"/>
              </w:rPr>
            </w:pPr>
            <w:r w:rsidRPr="00B2591F">
              <w:rPr>
                <w:rFonts w:ascii="Arial" w:eastAsia="Calibri" w:hAnsi="Arial" w:cs="Arial"/>
                <w:sz w:val="20"/>
                <w:szCs w:val="20"/>
              </w:rPr>
              <w:t>Deinstitutionalization, employment, independent living, legal capacity, CRPD monitoring</w:t>
            </w:r>
          </w:p>
        </w:tc>
      </w:tr>
    </w:tbl>
    <w:p w14:paraId="17559AE2" w14:textId="13CCCC60" w:rsidR="03B3A78E" w:rsidRPr="007606FA" w:rsidRDefault="03B3A78E" w:rsidP="0093604B">
      <w:pPr>
        <w:spacing w:after="0" w:line="264" w:lineRule="auto"/>
        <w:ind w:left="90"/>
        <w:rPr>
          <w:rFonts w:ascii="Arial" w:hAnsi="Arial" w:cs="Arial"/>
          <w:b/>
          <w:sz w:val="28"/>
          <w:szCs w:val="28"/>
        </w:rPr>
      </w:pPr>
    </w:p>
    <w:p w14:paraId="4BCC7780" w14:textId="011F8E97" w:rsidR="00377743" w:rsidRPr="007606FA" w:rsidRDefault="00377743" w:rsidP="0093604B">
      <w:pPr>
        <w:pStyle w:val="Heading1"/>
        <w:spacing w:line="264" w:lineRule="auto"/>
        <w:ind w:hanging="4230"/>
        <w:jc w:val="left"/>
        <w:rPr>
          <w:rFonts w:cs="Arial"/>
          <w:sz w:val="24"/>
          <w:szCs w:val="24"/>
        </w:rPr>
      </w:pPr>
      <w:r w:rsidRPr="007606FA">
        <w:rPr>
          <w:rFonts w:cs="Arial"/>
          <w:sz w:val="24"/>
          <w:szCs w:val="24"/>
        </w:rPr>
        <w:t>Introduction</w:t>
      </w:r>
    </w:p>
    <w:p w14:paraId="7E115684" w14:textId="5EF4826C" w:rsidR="00377743" w:rsidRPr="00C00224" w:rsidRDefault="00377743" w:rsidP="0093604B">
      <w:pPr>
        <w:spacing w:before="100" w:beforeAutospacing="1" w:after="100" w:afterAutospacing="1" w:line="264" w:lineRule="auto"/>
        <w:ind w:left="90"/>
        <w:jc w:val="both"/>
        <w:rPr>
          <w:rFonts w:ascii="Arial" w:hAnsi="Arial" w:cs="Arial"/>
          <w:i/>
          <w:iCs/>
          <w:sz w:val="20"/>
          <w:szCs w:val="20"/>
        </w:rPr>
      </w:pPr>
      <w:r w:rsidRPr="00C00224">
        <w:rPr>
          <w:rFonts w:ascii="Arial" w:hAnsi="Arial" w:cs="Arial"/>
          <w:i/>
          <w:iCs/>
          <w:sz w:val="20"/>
          <w:szCs w:val="20"/>
        </w:rPr>
        <w:t xml:space="preserve">The purpose of this report – which is consistent with the UNDG Standard Progress Report format – is to provide information on the progress made by the </w:t>
      </w:r>
      <w:r w:rsidR="00297093">
        <w:rPr>
          <w:rFonts w:ascii="Arial" w:hAnsi="Arial" w:cs="Arial"/>
          <w:i/>
          <w:iCs/>
          <w:sz w:val="20"/>
          <w:szCs w:val="20"/>
        </w:rPr>
        <w:t>program</w:t>
      </w:r>
      <w:r w:rsidRPr="00C00224">
        <w:rPr>
          <w:rFonts w:ascii="Arial" w:hAnsi="Arial" w:cs="Arial"/>
          <w:i/>
          <w:iCs/>
          <w:sz w:val="20"/>
          <w:szCs w:val="20"/>
        </w:rPr>
        <w:t xml:space="preserve"> towards the realization of its stated objectives. In keeping with the UN system on-going efforts to strengthen result-orientation, the report should focus on systemic, structural transformation rather than process, highlighting how the different elements of the result chain described in the approved </w:t>
      </w:r>
      <w:r w:rsidR="00297093">
        <w:rPr>
          <w:rFonts w:ascii="Arial" w:hAnsi="Arial" w:cs="Arial"/>
          <w:i/>
          <w:iCs/>
          <w:sz w:val="20"/>
          <w:szCs w:val="20"/>
        </w:rPr>
        <w:t>program</w:t>
      </w:r>
      <w:r w:rsidRPr="00C00224">
        <w:rPr>
          <w:rFonts w:ascii="Arial" w:hAnsi="Arial" w:cs="Arial"/>
          <w:i/>
          <w:iCs/>
          <w:sz w:val="20"/>
          <w:szCs w:val="20"/>
        </w:rPr>
        <w:t xml:space="preserve"> document contributed to advance the rights of </w:t>
      </w:r>
      <w:proofErr w:type="gramStart"/>
      <w:r w:rsidRPr="00C00224">
        <w:rPr>
          <w:rFonts w:ascii="Arial" w:hAnsi="Arial" w:cs="Arial"/>
          <w:i/>
          <w:iCs/>
          <w:sz w:val="20"/>
          <w:szCs w:val="20"/>
        </w:rPr>
        <w:t>persons</w:t>
      </w:r>
      <w:proofErr w:type="gramEnd"/>
      <w:r w:rsidRPr="00C00224">
        <w:rPr>
          <w:rFonts w:ascii="Arial" w:hAnsi="Arial" w:cs="Arial"/>
          <w:i/>
          <w:iCs/>
          <w:sz w:val="20"/>
          <w:szCs w:val="20"/>
        </w:rPr>
        <w:t xml:space="preserve"> with disabilities in keeping with the Convention on the Rights of Persons with Disabilities.</w:t>
      </w:r>
      <w:r w:rsidRPr="00C00224">
        <w:rPr>
          <w:rStyle w:val="FootnoteReference"/>
          <w:rFonts w:ascii="Arial" w:hAnsi="Arial" w:cs="Arial"/>
          <w:i/>
          <w:iCs/>
          <w:sz w:val="20"/>
          <w:szCs w:val="20"/>
        </w:rPr>
        <w:t xml:space="preserve"> </w:t>
      </w:r>
      <w:r w:rsidRPr="00C00224">
        <w:rPr>
          <w:rStyle w:val="FootnoteReference"/>
          <w:rFonts w:ascii="Arial" w:hAnsi="Arial" w:cs="Arial"/>
          <w:i/>
          <w:iCs/>
          <w:sz w:val="20"/>
          <w:szCs w:val="20"/>
        </w:rPr>
        <w:footnoteReference w:id="5"/>
      </w:r>
    </w:p>
    <w:p w14:paraId="7A31112B" w14:textId="58BCE9D5" w:rsidR="00377743" w:rsidRPr="00C00224" w:rsidRDefault="00377743" w:rsidP="0093604B">
      <w:pPr>
        <w:spacing w:before="100" w:beforeAutospacing="1" w:after="100" w:afterAutospacing="1" w:line="264" w:lineRule="auto"/>
        <w:ind w:left="90"/>
        <w:jc w:val="both"/>
        <w:rPr>
          <w:rFonts w:ascii="Arial" w:hAnsi="Arial" w:cs="Arial"/>
          <w:i/>
          <w:iCs/>
          <w:sz w:val="20"/>
          <w:szCs w:val="20"/>
        </w:rPr>
      </w:pPr>
      <w:r w:rsidRPr="00C00224">
        <w:rPr>
          <w:rFonts w:ascii="Arial" w:hAnsi="Arial" w:cs="Arial"/>
          <w:i/>
          <w:iCs/>
          <w:sz w:val="20"/>
          <w:szCs w:val="20"/>
        </w:rPr>
        <w:t>Reporting teams are encouraged to attach annexes containing additional relevant information (including assessments, evaluations and studies undertaken or published) and share videos, photographs (high resolution</w:t>
      </w:r>
      <w:r w:rsidRPr="007606FA">
        <w:rPr>
          <w:rFonts w:ascii="Arial" w:hAnsi="Arial" w:cs="Arial"/>
        </w:rPr>
        <w:t xml:space="preserve"> </w:t>
      </w:r>
      <w:r w:rsidRPr="00C00224">
        <w:rPr>
          <w:rFonts w:ascii="Arial" w:hAnsi="Arial" w:cs="Arial"/>
          <w:i/>
          <w:iCs/>
          <w:sz w:val="20"/>
          <w:szCs w:val="20"/>
        </w:rPr>
        <w:t xml:space="preserve">image files) or other multi-media materials illustrating the work and impact of the </w:t>
      </w:r>
      <w:r w:rsidR="00297093">
        <w:rPr>
          <w:rFonts w:ascii="Arial" w:hAnsi="Arial" w:cs="Arial"/>
          <w:i/>
          <w:iCs/>
          <w:sz w:val="20"/>
          <w:szCs w:val="20"/>
        </w:rPr>
        <w:t>program</w:t>
      </w:r>
      <w:r w:rsidRPr="008816A1">
        <w:rPr>
          <w:rFonts w:ascii="Arial" w:hAnsi="Arial" w:cs="Arial"/>
          <w:i/>
          <w:iCs/>
          <w:sz w:val="20"/>
          <w:szCs w:val="20"/>
        </w:rPr>
        <w:t>.</w:t>
      </w:r>
      <w:r w:rsidRPr="00C00224">
        <w:rPr>
          <w:rFonts w:ascii="Arial" w:hAnsi="Arial" w:cs="Arial"/>
          <w:i/>
          <w:iCs/>
          <w:sz w:val="20"/>
          <w:szCs w:val="20"/>
        </w:rPr>
        <w:t xml:space="preserve"> It is recommended, however, that all annexes be clearly referenced, using footnotes or endnotes within the body of the narrative.</w:t>
      </w:r>
    </w:p>
    <w:p w14:paraId="476C8B58" w14:textId="7878232F" w:rsidR="00377743" w:rsidRPr="00C00224" w:rsidRDefault="00377743" w:rsidP="0093604B">
      <w:pPr>
        <w:spacing w:before="100" w:beforeAutospacing="1" w:after="100" w:afterAutospacing="1" w:line="264" w:lineRule="auto"/>
        <w:ind w:left="90"/>
        <w:jc w:val="both"/>
        <w:rPr>
          <w:rFonts w:ascii="Arial" w:hAnsi="Arial" w:cs="Arial"/>
          <w:i/>
          <w:iCs/>
          <w:sz w:val="20"/>
          <w:szCs w:val="20"/>
        </w:rPr>
      </w:pPr>
      <w:r w:rsidRPr="5AB1A2CB">
        <w:rPr>
          <w:rFonts w:ascii="Arial" w:hAnsi="Arial" w:cs="Arial"/>
          <w:i/>
          <w:iCs/>
          <w:sz w:val="20"/>
          <w:szCs w:val="20"/>
        </w:rPr>
        <w:t>Please note the report should be accessible.</w:t>
      </w:r>
      <w:r w:rsidRPr="5AB1A2CB">
        <w:rPr>
          <w:rStyle w:val="FootnoteReference"/>
          <w:rFonts w:ascii="Arial" w:hAnsi="Arial" w:cs="Arial"/>
          <w:i/>
          <w:iCs/>
          <w:sz w:val="20"/>
          <w:szCs w:val="20"/>
        </w:rPr>
        <w:footnoteReference w:id="6"/>
      </w:r>
    </w:p>
    <w:p w14:paraId="33EACA25" w14:textId="77777777" w:rsidR="00B2591F" w:rsidRDefault="00B2591F">
      <w:pPr>
        <w:spacing w:after="160" w:line="259" w:lineRule="auto"/>
        <w:rPr>
          <w:rFonts w:ascii="Arial" w:hAnsi="Arial" w:cs="Arial"/>
          <w:i/>
          <w:iCs/>
          <w:sz w:val="20"/>
          <w:szCs w:val="20"/>
        </w:rPr>
      </w:pPr>
      <w:r>
        <w:rPr>
          <w:rFonts w:ascii="Arial" w:hAnsi="Arial" w:cs="Arial"/>
          <w:i/>
          <w:iCs/>
          <w:sz w:val="20"/>
          <w:szCs w:val="20"/>
        </w:rPr>
        <w:br w:type="page"/>
      </w:r>
    </w:p>
    <w:p w14:paraId="3F30A303" w14:textId="60853F86" w:rsidR="00377743" w:rsidRPr="008816A1" w:rsidRDefault="50D6C982" w:rsidP="0093604B">
      <w:pPr>
        <w:pStyle w:val="ListParagraph"/>
        <w:numPr>
          <w:ilvl w:val="0"/>
          <w:numId w:val="4"/>
        </w:numPr>
        <w:spacing w:line="264" w:lineRule="auto"/>
        <w:jc w:val="both"/>
        <w:rPr>
          <w:rFonts w:ascii="Arial" w:eastAsia="Calibri" w:hAnsi="Arial" w:cs="Arial"/>
          <w:sz w:val="24"/>
          <w:szCs w:val="24"/>
        </w:rPr>
      </w:pPr>
      <w:r w:rsidRPr="00C00224">
        <w:rPr>
          <w:rFonts w:ascii="Arial" w:eastAsia="Times New Roman" w:hAnsi="Arial" w:cs="Arial"/>
          <w:b/>
          <w:bCs/>
          <w:sz w:val="24"/>
          <w:szCs w:val="24"/>
          <w:lang w:val="x-none" w:eastAsia="x-none"/>
        </w:rPr>
        <w:lastRenderedPageBreak/>
        <w:t>Executive Summary</w:t>
      </w:r>
      <w:r w:rsidRPr="008816A1">
        <w:rPr>
          <w:rFonts w:ascii="Arial" w:eastAsia="Calibri" w:hAnsi="Arial" w:cs="Arial"/>
          <w:b/>
          <w:sz w:val="24"/>
          <w:szCs w:val="24"/>
        </w:rPr>
        <w:t xml:space="preserve"> </w:t>
      </w:r>
      <w:r w:rsidRPr="008816A1">
        <w:rPr>
          <w:rFonts w:ascii="Arial" w:eastAsia="Calibri" w:hAnsi="Arial" w:cs="Arial"/>
          <w:sz w:val="24"/>
          <w:szCs w:val="24"/>
        </w:rPr>
        <w:t>(</w:t>
      </w:r>
      <w:r w:rsidR="00375399" w:rsidRPr="008816A1">
        <w:rPr>
          <w:rFonts w:ascii="Arial" w:eastAsia="Calibri" w:hAnsi="Arial" w:cs="Arial"/>
          <w:sz w:val="24"/>
          <w:szCs w:val="24"/>
        </w:rPr>
        <w:t xml:space="preserve">maximum </w:t>
      </w:r>
      <w:r w:rsidRPr="008816A1">
        <w:rPr>
          <w:rFonts w:ascii="Arial" w:eastAsia="Calibri" w:hAnsi="Arial" w:cs="Arial"/>
          <w:sz w:val="24"/>
          <w:szCs w:val="24"/>
        </w:rPr>
        <w:t>1 page</w:t>
      </w:r>
      <w:r w:rsidR="00375399" w:rsidRPr="008816A1">
        <w:rPr>
          <w:rFonts w:ascii="Arial" w:eastAsia="Calibri" w:hAnsi="Arial" w:cs="Arial"/>
          <w:sz w:val="24"/>
          <w:szCs w:val="24"/>
        </w:rPr>
        <w:t xml:space="preserve">) </w:t>
      </w:r>
    </w:p>
    <w:p w14:paraId="780F22E4" w14:textId="1EE56A5E" w:rsidR="00377743" w:rsidRDefault="00377743" w:rsidP="0093604B">
      <w:pPr>
        <w:spacing w:line="264" w:lineRule="auto"/>
        <w:jc w:val="both"/>
        <w:rPr>
          <w:rFonts w:ascii="Arial" w:hAnsi="Arial" w:cs="Arial"/>
          <w:i/>
          <w:iCs/>
          <w:sz w:val="20"/>
          <w:szCs w:val="20"/>
        </w:rPr>
      </w:pPr>
      <w:r w:rsidRPr="08A30F23">
        <w:rPr>
          <w:rFonts w:ascii="Arial" w:hAnsi="Arial" w:cs="Arial"/>
          <w:i/>
          <w:iCs/>
          <w:sz w:val="20"/>
          <w:szCs w:val="20"/>
        </w:rPr>
        <w:t xml:space="preserve">Please </w:t>
      </w:r>
      <w:r w:rsidR="003B4713" w:rsidRPr="08A30F23">
        <w:rPr>
          <w:rFonts w:ascii="Arial" w:hAnsi="Arial" w:cs="Arial"/>
          <w:i/>
          <w:iCs/>
          <w:sz w:val="20"/>
          <w:szCs w:val="20"/>
        </w:rPr>
        <w:t>summarize the</w:t>
      </w:r>
      <w:r w:rsidRPr="08A30F23">
        <w:rPr>
          <w:rFonts w:ascii="Arial" w:hAnsi="Arial" w:cs="Arial"/>
          <w:i/>
          <w:iCs/>
          <w:sz w:val="20"/>
          <w:szCs w:val="20"/>
        </w:rPr>
        <w:t xml:space="preserve"> progress made during the reporting period towards the realization of the </w:t>
      </w:r>
      <w:r w:rsidR="00297093">
        <w:rPr>
          <w:rFonts w:ascii="Arial" w:hAnsi="Arial" w:cs="Arial"/>
          <w:i/>
          <w:iCs/>
          <w:sz w:val="20"/>
          <w:szCs w:val="20"/>
        </w:rPr>
        <w:t>program</w:t>
      </w:r>
      <w:r w:rsidRPr="008816A1">
        <w:rPr>
          <w:rFonts w:ascii="Arial" w:hAnsi="Arial" w:cs="Arial"/>
          <w:i/>
          <w:iCs/>
          <w:sz w:val="20"/>
          <w:szCs w:val="20"/>
        </w:rPr>
        <w:t>’s</w:t>
      </w:r>
      <w:r w:rsidRPr="08A30F23">
        <w:rPr>
          <w:rFonts w:ascii="Arial" w:hAnsi="Arial" w:cs="Arial"/>
          <w:i/>
          <w:iCs/>
          <w:sz w:val="20"/>
          <w:szCs w:val="20"/>
        </w:rPr>
        <w:t xml:space="preserve"> expected </w:t>
      </w:r>
      <w:r w:rsidR="00FA6E06" w:rsidRPr="08A30F23">
        <w:rPr>
          <w:rFonts w:ascii="Arial" w:hAnsi="Arial" w:cs="Arial"/>
          <w:i/>
          <w:iCs/>
          <w:sz w:val="20"/>
          <w:szCs w:val="20"/>
        </w:rPr>
        <w:t xml:space="preserve">outcomes. </w:t>
      </w:r>
      <w:r w:rsidR="5B65B75E" w:rsidRPr="08A30F23">
        <w:rPr>
          <w:rFonts w:ascii="Arial" w:hAnsi="Arial" w:cs="Arial"/>
          <w:i/>
          <w:iCs/>
          <w:sz w:val="20"/>
          <w:szCs w:val="20"/>
        </w:rPr>
        <w:t>Please capture, in your description, relevant shifts in capacity development and in the wider disability inclusion agenda and implementation of national development, humanitarian and climate change adaptation plans in the country.</w:t>
      </w:r>
      <w:r w:rsidRPr="08A30F23">
        <w:rPr>
          <w:rFonts w:ascii="Arial" w:hAnsi="Arial" w:cs="Arial"/>
          <w:i/>
          <w:iCs/>
          <w:sz w:val="20"/>
          <w:szCs w:val="20"/>
        </w:rPr>
        <w:t xml:space="preserve"> Please also comment, as appropriate, on the variations in </w:t>
      </w:r>
      <w:r w:rsidR="00D91B8A" w:rsidRPr="08A30F23">
        <w:rPr>
          <w:rFonts w:ascii="Arial" w:hAnsi="Arial" w:cs="Arial"/>
          <w:i/>
          <w:iCs/>
          <w:sz w:val="20"/>
          <w:szCs w:val="20"/>
        </w:rPr>
        <w:t xml:space="preserve">any of the </w:t>
      </w:r>
      <w:r w:rsidRPr="08A30F23">
        <w:rPr>
          <w:rFonts w:ascii="Arial" w:hAnsi="Arial" w:cs="Arial"/>
          <w:i/>
          <w:iCs/>
          <w:sz w:val="20"/>
          <w:szCs w:val="20"/>
        </w:rPr>
        <w:t>indicators reported</w:t>
      </w:r>
      <w:r w:rsidR="00D91B8A" w:rsidRPr="08A30F23">
        <w:rPr>
          <w:rFonts w:ascii="Arial" w:hAnsi="Arial" w:cs="Arial"/>
          <w:i/>
          <w:iCs/>
          <w:sz w:val="20"/>
          <w:szCs w:val="20"/>
        </w:rPr>
        <w:t xml:space="preserve">. </w:t>
      </w:r>
    </w:p>
    <w:p w14:paraId="086D8F8B" w14:textId="257CA646" w:rsidR="00DC0942" w:rsidRPr="008816A1" w:rsidRDefault="00DC0942" w:rsidP="1CEE4826">
      <w:pPr>
        <w:spacing w:before="100" w:beforeAutospacing="1" w:after="100" w:afterAutospacing="1" w:line="264" w:lineRule="auto"/>
        <w:jc w:val="both"/>
        <w:rPr>
          <w:rFonts w:ascii="Arial" w:eastAsia="Times New Roman" w:hAnsi="Arial" w:cs="Arial"/>
          <w:sz w:val="20"/>
          <w:szCs w:val="20"/>
          <w:lang w:eastAsia="en-GB"/>
        </w:rPr>
      </w:pPr>
      <w:r w:rsidRPr="008816A1">
        <w:rPr>
          <w:rFonts w:ascii="Arial" w:eastAsia="Times New Roman" w:hAnsi="Arial" w:cs="Arial"/>
          <w:sz w:val="20"/>
          <w:szCs w:val="20"/>
          <w:lang w:eastAsia="en-GB"/>
        </w:rPr>
        <w:t xml:space="preserve">In 2025, the joint </w:t>
      </w:r>
      <w:r w:rsidR="00297093">
        <w:rPr>
          <w:rFonts w:ascii="Arial" w:eastAsia="Times New Roman" w:hAnsi="Arial" w:cs="Arial"/>
          <w:sz w:val="20"/>
          <w:szCs w:val="20"/>
          <w:lang w:eastAsia="en-GB"/>
        </w:rPr>
        <w:t>program</w:t>
      </w:r>
      <w:r w:rsidRPr="008816A1">
        <w:rPr>
          <w:rFonts w:ascii="Arial" w:eastAsia="Times New Roman" w:hAnsi="Arial" w:cs="Arial"/>
          <w:sz w:val="20"/>
          <w:szCs w:val="20"/>
          <w:lang w:eastAsia="en-GB"/>
        </w:rPr>
        <w:t xml:space="preserve"> </w:t>
      </w:r>
      <w:r w:rsidR="00567E5D" w:rsidRPr="008816A1">
        <w:rPr>
          <w:rFonts w:ascii="Arial" w:eastAsia="Times New Roman" w:hAnsi="Arial" w:cs="Arial"/>
          <w:sz w:val="20"/>
          <w:szCs w:val="20"/>
          <w:lang w:eastAsia="en-GB"/>
        </w:rPr>
        <w:t>focus</w:t>
      </w:r>
      <w:r w:rsidR="00007076" w:rsidRPr="008816A1">
        <w:rPr>
          <w:rFonts w:ascii="Arial" w:eastAsia="Times New Roman" w:hAnsi="Arial" w:cs="Arial"/>
          <w:sz w:val="20"/>
          <w:szCs w:val="20"/>
          <w:lang w:eastAsia="en-GB"/>
        </w:rPr>
        <w:t>ed</w:t>
      </w:r>
      <w:r w:rsidR="00567E5D" w:rsidRPr="008816A1">
        <w:rPr>
          <w:rFonts w:ascii="Arial" w:eastAsia="Times New Roman" w:hAnsi="Arial" w:cs="Arial"/>
          <w:sz w:val="20"/>
          <w:szCs w:val="20"/>
          <w:lang w:eastAsia="en-GB"/>
        </w:rPr>
        <w:t xml:space="preserve"> its</w:t>
      </w:r>
      <w:r w:rsidRPr="008816A1">
        <w:rPr>
          <w:rFonts w:ascii="Arial" w:eastAsia="Times New Roman" w:hAnsi="Arial" w:cs="Arial"/>
          <w:sz w:val="20"/>
          <w:szCs w:val="20"/>
          <w:lang w:eastAsia="en-GB"/>
        </w:rPr>
        <w:t xml:space="preserve"> support </w:t>
      </w:r>
      <w:r w:rsidR="00567E5D" w:rsidRPr="008816A1">
        <w:rPr>
          <w:rFonts w:ascii="Arial" w:eastAsia="Times New Roman" w:hAnsi="Arial" w:cs="Arial"/>
          <w:sz w:val="20"/>
          <w:szCs w:val="20"/>
          <w:lang w:eastAsia="en-GB"/>
        </w:rPr>
        <w:t>to</w:t>
      </w:r>
      <w:r w:rsidRPr="008816A1">
        <w:rPr>
          <w:rFonts w:ascii="Arial" w:eastAsia="Times New Roman" w:hAnsi="Arial" w:cs="Arial"/>
          <w:sz w:val="20"/>
          <w:szCs w:val="20"/>
          <w:lang w:eastAsia="en-GB"/>
        </w:rPr>
        <w:t xml:space="preserve"> Montenegro</w:t>
      </w:r>
      <w:r w:rsidR="00567E5D" w:rsidRPr="008816A1">
        <w:rPr>
          <w:rFonts w:ascii="Arial" w:eastAsia="Times New Roman" w:hAnsi="Arial" w:cs="Arial"/>
          <w:sz w:val="20"/>
          <w:szCs w:val="20"/>
          <w:lang w:eastAsia="en-GB"/>
        </w:rPr>
        <w:t xml:space="preserve"> to better</w:t>
      </w:r>
      <w:r w:rsidRPr="008816A1">
        <w:rPr>
          <w:rFonts w:ascii="Arial" w:eastAsia="Times New Roman" w:hAnsi="Arial" w:cs="Arial"/>
          <w:sz w:val="20"/>
          <w:szCs w:val="20"/>
          <w:lang w:eastAsia="en-GB"/>
        </w:rPr>
        <w:t xml:space="preserve"> implement CRPD</w:t>
      </w:r>
      <w:r w:rsidR="00CB51FE" w:rsidRPr="008816A1">
        <w:rPr>
          <w:rFonts w:ascii="Arial" w:eastAsia="Times New Roman" w:hAnsi="Arial" w:cs="Arial"/>
          <w:sz w:val="20"/>
          <w:szCs w:val="20"/>
          <w:lang w:eastAsia="en-GB"/>
        </w:rPr>
        <w:t xml:space="preserve"> </w:t>
      </w:r>
      <w:r w:rsidR="003255A9">
        <w:rPr>
          <w:rFonts w:ascii="Arial" w:eastAsia="Times New Roman" w:hAnsi="Arial" w:cs="Arial"/>
          <w:sz w:val="20"/>
          <w:szCs w:val="20"/>
          <w:lang w:eastAsia="en-GB"/>
        </w:rPr>
        <w:t>in two areas:</w:t>
      </w:r>
      <w:r w:rsidRPr="008816A1">
        <w:rPr>
          <w:rFonts w:ascii="Arial" w:eastAsia="Times New Roman" w:hAnsi="Arial" w:cs="Arial"/>
          <w:sz w:val="20"/>
          <w:szCs w:val="20"/>
          <w:lang w:eastAsia="en-GB"/>
        </w:rPr>
        <w:t xml:space="preserve"> 1) deinstitutionalization </w:t>
      </w:r>
      <w:r w:rsidR="00940AFF" w:rsidRPr="008816A1">
        <w:rPr>
          <w:rFonts w:ascii="Arial" w:eastAsia="Times New Roman" w:hAnsi="Arial" w:cs="Arial"/>
          <w:sz w:val="20"/>
          <w:szCs w:val="20"/>
          <w:lang w:eastAsia="en-GB"/>
        </w:rPr>
        <w:t>of</w:t>
      </w:r>
      <w:r w:rsidRPr="008816A1">
        <w:rPr>
          <w:rFonts w:ascii="Arial" w:eastAsia="Times New Roman" w:hAnsi="Arial" w:cs="Arial"/>
          <w:sz w:val="20"/>
          <w:szCs w:val="20"/>
          <w:lang w:eastAsia="en-GB"/>
        </w:rPr>
        <w:t xml:space="preserve"> children and adults with disabilities and 2) independent CRPD monitoring. </w:t>
      </w:r>
    </w:p>
    <w:p w14:paraId="21251E17" w14:textId="3478ACD3" w:rsidR="00DC0942" w:rsidRPr="008816A1" w:rsidRDefault="00007076" w:rsidP="1CEE4826">
      <w:pPr>
        <w:spacing w:before="100" w:beforeAutospacing="1" w:after="100" w:afterAutospacing="1" w:line="264" w:lineRule="auto"/>
        <w:jc w:val="both"/>
        <w:rPr>
          <w:rFonts w:ascii="Arial" w:eastAsia="Times New Roman" w:hAnsi="Arial" w:cs="Arial"/>
          <w:sz w:val="20"/>
          <w:szCs w:val="20"/>
          <w:lang w:eastAsia="en-GB"/>
        </w:rPr>
      </w:pPr>
      <w:r w:rsidRPr="008816A1">
        <w:rPr>
          <w:rFonts w:ascii="Arial" w:eastAsia="Times New Roman" w:hAnsi="Arial" w:cs="Arial"/>
          <w:sz w:val="20"/>
          <w:szCs w:val="20"/>
          <w:lang w:eastAsia="en-GB"/>
        </w:rPr>
        <w:t>The</w:t>
      </w:r>
      <w:r w:rsidR="00DC0942" w:rsidRPr="008816A1">
        <w:rPr>
          <w:rFonts w:ascii="Arial" w:eastAsia="Times New Roman" w:hAnsi="Arial" w:cs="Arial"/>
          <w:sz w:val="20"/>
          <w:szCs w:val="20"/>
          <w:lang w:eastAsia="en-GB"/>
        </w:rPr>
        <w:t xml:space="preserve"> Ministry of Social Welfare, Family Care and Demography (MSWFCD) </w:t>
      </w:r>
      <w:r>
        <w:rPr>
          <w:rFonts w:ascii="Arial" w:eastAsia="Times New Roman" w:hAnsi="Arial" w:cs="Arial"/>
          <w:sz w:val="20"/>
          <w:szCs w:val="20"/>
          <w:lang w:eastAsia="en-GB"/>
        </w:rPr>
        <w:t>receiv</w:t>
      </w:r>
      <w:r w:rsidRPr="008816A1">
        <w:rPr>
          <w:rFonts w:ascii="Arial" w:eastAsia="Times New Roman" w:hAnsi="Arial" w:cs="Arial"/>
          <w:sz w:val="20"/>
          <w:szCs w:val="20"/>
          <w:lang w:eastAsia="en-GB"/>
        </w:rPr>
        <w:t xml:space="preserve">ed support </w:t>
      </w:r>
      <w:r w:rsidR="00567E5D" w:rsidRPr="008816A1">
        <w:rPr>
          <w:rFonts w:ascii="Arial" w:eastAsia="Times New Roman" w:hAnsi="Arial" w:cs="Arial"/>
          <w:sz w:val="20"/>
          <w:szCs w:val="20"/>
          <w:lang w:eastAsia="en-GB"/>
        </w:rPr>
        <w:t>to</w:t>
      </w:r>
      <w:r w:rsidR="00DC0942" w:rsidRPr="008816A1">
        <w:rPr>
          <w:rFonts w:ascii="Arial" w:eastAsia="Times New Roman" w:hAnsi="Arial" w:cs="Arial"/>
          <w:sz w:val="20"/>
          <w:szCs w:val="20"/>
          <w:lang w:eastAsia="en-GB"/>
        </w:rPr>
        <w:t xml:space="preserve"> </w:t>
      </w:r>
      <w:r w:rsidR="00567E5D" w:rsidRPr="008816A1">
        <w:rPr>
          <w:rFonts w:ascii="Arial" w:eastAsia="Times New Roman" w:hAnsi="Arial" w:cs="Arial"/>
          <w:sz w:val="20"/>
          <w:szCs w:val="20"/>
          <w:lang w:eastAsia="en-GB"/>
        </w:rPr>
        <w:t>accelerate</w:t>
      </w:r>
      <w:r w:rsidR="00DC0942" w:rsidRPr="008816A1">
        <w:rPr>
          <w:rFonts w:ascii="Arial" w:eastAsia="Times New Roman" w:hAnsi="Arial" w:cs="Arial"/>
          <w:sz w:val="20"/>
          <w:szCs w:val="20"/>
          <w:lang w:eastAsia="en-GB"/>
        </w:rPr>
        <w:t xml:space="preserve"> implementation of the Strategy on Deinstitutionalization (2025-2028) </w:t>
      </w:r>
      <w:r w:rsidR="00CD46EE" w:rsidRPr="008816A1">
        <w:rPr>
          <w:rFonts w:ascii="Arial" w:eastAsia="Times New Roman" w:hAnsi="Arial" w:cs="Arial"/>
          <w:sz w:val="20"/>
          <w:szCs w:val="20"/>
          <w:lang w:eastAsia="en-GB"/>
        </w:rPr>
        <w:t>and e</w:t>
      </w:r>
      <w:r w:rsidR="00DC0942" w:rsidRPr="008816A1">
        <w:rPr>
          <w:rFonts w:ascii="Arial" w:eastAsia="Times New Roman" w:hAnsi="Arial" w:cs="Arial"/>
          <w:sz w:val="20"/>
          <w:szCs w:val="20"/>
          <w:lang w:eastAsia="en-GB"/>
        </w:rPr>
        <w:t>xpan</w:t>
      </w:r>
      <w:r w:rsidR="00CD46EE" w:rsidRPr="008816A1">
        <w:rPr>
          <w:rFonts w:ascii="Arial" w:eastAsia="Times New Roman" w:hAnsi="Arial" w:cs="Arial"/>
          <w:sz w:val="20"/>
          <w:szCs w:val="20"/>
          <w:lang w:eastAsia="en-GB"/>
        </w:rPr>
        <w:t>d</w:t>
      </w:r>
      <w:r w:rsidR="00DC0942" w:rsidRPr="008816A1">
        <w:rPr>
          <w:rFonts w:ascii="Arial" w:eastAsia="Times New Roman" w:hAnsi="Arial" w:cs="Arial"/>
          <w:sz w:val="20"/>
          <w:szCs w:val="20"/>
          <w:lang w:eastAsia="en-GB"/>
        </w:rPr>
        <w:t xml:space="preserve"> quality foster care </w:t>
      </w:r>
      <w:r w:rsidR="00E31BC1" w:rsidRPr="008816A1">
        <w:rPr>
          <w:rFonts w:ascii="Arial" w:eastAsia="Times New Roman" w:hAnsi="Arial" w:cs="Arial"/>
          <w:sz w:val="20"/>
          <w:szCs w:val="20"/>
          <w:lang w:eastAsia="en-GB"/>
        </w:rPr>
        <w:t>for children</w:t>
      </w:r>
      <w:r w:rsidR="00DC0942" w:rsidRPr="008816A1">
        <w:rPr>
          <w:rFonts w:ascii="Arial" w:eastAsia="Times New Roman" w:hAnsi="Arial" w:cs="Arial"/>
          <w:sz w:val="20"/>
          <w:szCs w:val="20"/>
          <w:lang w:eastAsia="en-GB"/>
        </w:rPr>
        <w:t xml:space="preserve">. Nearly 100 professionals were trained </w:t>
      </w:r>
      <w:proofErr w:type="gramStart"/>
      <w:r w:rsidR="003255A9">
        <w:rPr>
          <w:rFonts w:ascii="Arial" w:eastAsia="Times New Roman" w:hAnsi="Arial" w:cs="Arial"/>
          <w:sz w:val="20"/>
          <w:szCs w:val="20"/>
          <w:lang w:eastAsia="en-GB"/>
        </w:rPr>
        <w:t>on</w:t>
      </w:r>
      <w:proofErr w:type="gramEnd"/>
      <w:r w:rsidR="00DC0942" w:rsidRPr="008816A1">
        <w:rPr>
          <w:rFonts w:ascii="Arial" w:eastAsia="Times New Roman" w:hAnsi="Arial" w:cs="Arial"/>
          <w:sz w:val="20"/>
          <w:szCs w:val="20"/>
          <w:lang w:eastAsia="en-GB"/>
        </w:rPr>
        <w:t xml:space="preserve"> foster care, while a Reference Group for foster care development was </w:t>
      </w:r>
      <w:r w:rsidR="000B4D56" w:rsidRPr="008816A1">
        <w:rPr>
          <w:rFonts w:ascii="Arial" w:eastAsia="Times New Roman" w:hAnsi="Arial" w:cs="Arial"/>
          <w:sz w:val="20"/>
          <w:szCs w:val="20"/>
          <w:lang w:eastAsia="en-GB"/>
        </w:rPr>
        <w:t>set up</w:t>
      </w:r>
      <w:r w:rsidR="00DC0942" w:rsidRPr="008816A1">
        <w:rPr>
          <w:rFonts w:ascii="Arial" w:eastAsia="Times New Roman" w:hAnsi="Arial" w:cs="Arial"/>
          <w:sz w:val="20"/>
          <w:szCs w:val="20"/>
          <w:lang w:eastAsia="en-GB"/>
        </w:rPr>
        <w:t xml:space="preserve">. </w:t>
      </w:r>
      <w:r w:rsidR="001A1AFE" w:rsidRPr="008816A1">
        <w:rPr>
          <w:rFonts w:ascii="Arial" w:eastAsia="Times New Roman" w:hAnsi="Arial" w:cs="Arial"/>
          <w:sz w:val="20"/>
          <w:szCs w:val="20"/>
          <w:lang w:eastAsia="en-GB"/>
        </w:rPr>
        <w:t>The</w:t>
      </w:r>
      <w:r w:rsidR="00DC0942" w:rsidRPr="008816A1">
        <w:rPr>
          <w:rFonts w:ascii="Arial" w:eastAsia="Times New Roman" w:hAnsi="Arial" w:cs="Arial"/>
          <w:sz w:val="20"/>
          <w:szCs w:val="20"/>
          <w:lang w:eastAsia="en-GB"/>
        </w:rPr>
        <w:t xml:space="preserve"> Institute for Social and Child Protection</w:t>
      </w:r>
      <w:r w:rsidR="001A1AFE" w:rsidRPr="008816A1">
        <w:rPr>
          <w:rFonts w:ascii="Arial" w:eastAsia="Times New Roman" w:hAnsi="Arial" w:cs="Arial"/>
          <w:sz w:val="20"/>
          <w:szCs w:val="20"/>
          <w:lang w:eastAsia="en-GB"/>
        </w:rPr>
        <w:t xml:space="preserve"> accredited f</w:t>
      </w:r>
      <w:r w:rsidR="00DC0942" w:rsidRPr="008816A1">
        <w:rPr>
          <w:rFonts w:ascii="Arial" w:eastAsia="Times New Roman" w:hAnsi="Arial" w:cs="Arial"/>
          <w:sz w:val="20"/>
          <w:szCs w:val="20"/>
          <w:lang w:eastAsia="en-GB"/>
        </w:rPr>
        <w:t xml:space="preserve">our training </w:t>
      </w:r>
      <w:r w:rsidR="00297093">
        <w:rPr>
          <w:rFonts w:ascii="Arial" w:eastAsia="Times New Roman" w:hAnsi="Arial" w:cs="Arial"/>
          <w:sz w:val="20"/>
          <w:szCs w:val="20"/>
          <w:lang w:eastAsia="en-GB"/>
        </w:rPr>
        <w:t>program</w:t>
      </w:r>
      <w:r w:rsidR="00DC0942" w:rsidRPr="008816A1">
        <w:rPr>
          <w:rFonts w:ascii="Arial" w:eastAsia="Times New Roman" w:hAnsi="Arial" w:cs="Arial"/>
          <w:sz w:val="20"/>
          <w:szCs w:val="20"/>
          <w:lang w:eastAsia="en-GB"/>
        </w:rPr>
        <w:t>s</w:t>
      </w:r>
      <w:r w:rsidR="009365CB" w:rsidRPr="008816A1">
        <w:rPr>
          <w:rStyle w:val="FootnoteReference"/>
          <w:rFonts w:ascii="Arial" w:eastAsia="Times New Roman" w:hAnsi="Arial" w:cs="Arial"/>
          <w:sz w:val="20"/>
          <w:szCs w:val="20"/>
          <w:lang w:eastAsia="en-GB"/>
        </w:rPr>
        <w:footnoteReference w:id="7"/>
      </w:r>
      <w:r w:rsidR="00DC0942" w:rsidRPr="008816A1">
        <w:rPr>
          <w:rFonts w:ascii="Arial" w:eastAsia="Times New Roman" w:hAnsi="Arial" w:cs="Arial"/>
          <w:sz w:val="20"/>
          <w:szCs w:val="20"/>
          <w:lang w:eastAsia="en-GB"/>
        </w:rPr>
        <w:t>, ensuring long-term sustainability. The</w:t>
      </w:r>
      <w:r w:rsidR="00CD46EE" w:rsidRPr="008816A1">
        <w:rPr>
          <w:rFonts w:ascii="Arial" w:eastAsia="Times New Roman" w:hAnsi="Arial" w:cs="Arial"/>
          <w:sz w:val="20"/>
          <w:szCs w:val="20"/>
          <w:lang w:eastAsia="en-GB"/>
        </w:rPr>
        <w:t>se</w:t>
      </w:r>
      <w:r w:rsidR="00DC0942" w:rsidRPr="008816A1">
        <w:rPr>
          <w:rFonts w:ascii="Arial" w:eastAsia="Times New Roman" w:hAnsi="Arial" w:cs="Arial"/>
          <w:sz w:val="20"/>
          <w:szCs w:val="20"/>
          <w:lang w:eastAsia="en-GB"/>
        </w:rPr>
        <w:t xml:space="preserve"> efforts contributed to </w:t>
      </w:r>
      <w:r w:rsidR="00A142E9" w:rsidRPr="008816A1">
        <w:rPr>
          <w:rFonts w:ascii="Arial" w:eastAsia="Times New Roman" w:hAnsi="Arial" w:cs="Arial"/>
          <w:sz w:val="20"/>
          <w:szCs w:val="20"/>
          <w:lang w:eastAsia="en-GB"/>
        </w:rPr>
        <w:t xml:space="preserve">a </w:t>
      </w:r>
      <w:r w:rsidR="00E31BC1" w:rsidRPr="008816A1">
        <w:rPr>
          <w:rFonts w:ascii="Arial" w:eastAsia="Times New Roman" w:hAnsi="Arial" w:cs="Arial"/>
          <w:sz w:val="20"/>
          <w:szCs w:val="20"/>
          <w:lang w:eastAsia="en-GB"/>
        </w:rPr>
        <w:t>consistent</w:t>
      </w:r>
      <w:r w:rsidR="00DC0942" w:rsidRPr="008816A1">
        <w:rPr>
          <w:rFonts w:ascii="Arial" w:eastAsia="Times New Roman" w:hAnsi="Arial" w:cs="Arial"/>
          <w:sz w:val="20"/>
          <w:szCs w:val="20"/>
          <w:lang w:eastAsia="en-GB"/>
        </w:rPr>
        <w:t xml:space="preserve"> </w:t>
      </w:r>
      <w:r w:rsidR="00A142E9" w:rsidRPr="008816A1">
        <w:rPr>
          <w:rFonts w:ascii="Arial" w:eastAsia="Times New Roman" w:hAnsi="Arial" w:cs="Arial"/>
          <w:sz w:val="20"/>
          <w:szCs w:val="20"/>
          <w:lang w:eastAsia="en-GB"/>
        </w:rPr>
        <w:t xml:space="preserve">decrease </w:t>
      </w:r>
      <w:r w:rsidR="00DC0942" w:rsidRPr="008816A1">
        <w:rPr>
          <w:rFonts w:ascii="Arial" w:eastAsia="Times New Roman" w:hAnsi="Arial" w:cs="Arial"/>
          <w:sz w:val="20"/>
          <w:szCs w:val="20"/>
          <w:lang w:eastAsia="en-GB"/>
        </w:rPr>
        <w:t xml:space="preserve">in </w:t>
      </w:r>
      <w:r w:rsidR="00A142E9" w:rsidRPr="008816A1">
        <w:rPr>
          <w:rFonts w:ascii="Arial" w:eastAsia="Times New Roman" w:hAnsi="Arial" w:cs="Arial"/>
          <w:sz w:val="20"/>
          <w:szCs w:val="20"/>
          <w:lang w:eastAsia="en-GB"/>
        </w:rPr>
        <w:t xml:space="preserve">the number of children with disabilities in </w:t>
      </w:r>
      <w:r w:rsidR="00194F3B" w:rsidRPr="008816A1">
        <w:rPr>
          <w:rFonts w:ascii="Arial" w:eastAsia="Times New Roman" w:hAnsi="Arial" w:cs="Arial"/>
          <w:sz w:val="20"/>
          <w:szCs w:val="20"/>
          <w:lang w:eastAsia="en-GB"/>
        </w:rPr>
        <w:t>institution</w:t>
      </w:r>
      <w:r w:rsidR="001A1AFE" w:rsidRPr="008816A1">
        <w:rPr>
          <w:rFonts w:ascii="Arial" w:eastAsia="Times New Roman" w:hAnsi="Arial" w:cs="Arial"/>
          <w:sz w:val="20"/>
          <w:szCs w:val="20"/>
          <w:lang w:eastAsia="en-GB"/>
        </w:rPr>
        <w:t>s</w:t>
      </w:r>
      <w:r w:rsidR="00194F3B" w:rsidRPr="008816A1">
        <w:rPr>
          <w:rFonts w:ascii="Arial" w:eastAsia="Times New Roman" w:hAnsi="Arial" w:cs="Arial"/>
          <w:sz w:val="20"/>
          <w:szCs w:val="20"/>
          <w:lang w:eastAsia="en-GB"/>
        </w:rPr>
        <w:t>.</w:t>
      </w:r>
      <w:r w:rsidR="00DC0942" w:rsidRPr="008816A1">
        <w:rPr>
          <w:rFonts w:ascii="Arial" w:eastAsia="Times New Roman" w:hAnsi="Arial" w:cs="Arial"/>
          <w:sz w:val="20"/>
          <w:szCs w:val="20"/>
          <w:lang w:eastAsia="en-GB"/>
        </w:rPr>
        <w:t xml:space="preserve"> </w:t>
      </w:r>
      <w:r w:rsidR="00BD0A93" w:rsidRPr="008816A1">
        <w:rPr>
          <w:rFonts w:ascii="Arial" w:eastAsia="Times New Roman" w:hAnsi="Arial" w:cs="Arial"/>
          <w:sz w:val="20"/>
          <w:szCs w:val="20"/>
          <w:lang w:eastAsia="en-GB"/>
        </w:rPr>
        <w:t>P</w:t>
      </w:r>
      <w:r w:rsidR="00DC0942" w:rsidRPr="008816A1">
        <w:rPr>
          <w:rFonts w:ascii="Arial" w:eastAsia="Times New Roman" w:hAnsi="Arial" w:cs="Arial"/>
          <w:sz w:val="20"/>
          <w:szCs w:val="20"/>
          <w:lang w:eastAsia="en-GB"/>
        </w:rPr>
        <w:t>rior to phase one</w:t>
      </w:r>
      <w:r w:rsidR="00BD0A93" w:rsidRPr="008816A1">
        <w:rPr>
          <w:rFonts w:ascii="Arial" w:eastAsia="Times New Roman" w:hAnsi="Arial" w:cs="Arial"/>
          <w:sz w:val="20"/>
          <w:szCs w:val="20"/>
          <w:lang w:eastAsia="en-GB"/>
        </w:rPr>
        <w:t>,</w:t>
      </w:r>
      <w:r w:rsidR="00DC0942" w:rsidRPr="008816A1">
        <w:rPr>
          <w:rFonts w:ascii="Arial" w:eastAsia="Times New Roman" w:hAnsi="Arial" w:cs="Arial"/>
          <w:sz w:val="20"/>
          <w:szCs w:val="20"/>
          <w:lang w:eastAsia="en-GB"/>
        </w:rPr>
        <w:t xml:space="preserve"> children with disabilities </w:t>
      </w:r>
      <w:r w:rsidR="00E31BC1" w:rsidRPr="008816A1">
        <w:rPr>
          <w:rFonts w:ascii="Arial" w:eastAsia="Times New Roman" w:hAnsi="Arial" w:cs="Arial"/>
          <w:sz w:val="20"/>
          <w:szCs w:val="20"/>
          <w:lang w:eastAsia="en-GB"/>
        </w:rPr>
        <w:t>comprised</w:t>
      </w:r>
      <w:r w:rsidR="00DC0942" w:rsidRPr="008816A1">
        <w:rPr>
          <w:rFonts w:ascii="Arial" w:eastAsia="Times New Roman" w:hAnsi="Arial" w:cs="Arial"/>
          <w:sz w:val="20"/>
          <w:szCs w:val="20"/>
          <w:lang w:eastAsia="en-GB"/>
        </w:rPr>
        <w:t xml:space="preserve"> 60% of all children in residential institutions. By end 2025, </w:t>
      </w:r>
      <w:r w:rsidR="00CD46EE" w:rsidRPr="008816A1">
        <w:rPr>
          <w:rFonts w:ascii="Arial" w:eastAsia="Times New Roman" w:hAnsi="Arial" w:cs="Arial"/>
          <w:sz w:val="20"/>
          <w:szCs w:val="20"/>
          <w:lang w:eastAsia="en-GB"/>
        </w:rPr>
        <w:t>t</w:t>
      </w:r>
      <w:r w:rsidR="00DC0942" w:rsidRPr="008816A1">
        <w:rPr>
          <w:rFonts w:ascii="Arial" w:eastAsia="Times New Roman" w:hAnsi="Arial" w:cs="Arial"/>
          <w:sz w:val="20"/>
          <w:szCs w:val="20"/>
          <w:lang w:eastAsia="en-GB"/>
        </w:rPr>
        <w:t>he proportion decreased from 47% in 2024 to 33% in 2025</w:t>
      </w:r>
      <w:r w:rsidR="00A142E9" w:rsidRPr="008816A1">
        <w:rPr>
          <w:rFonts w:ascii="Arial" w:eastAsia="Times New Roman" w:hAnsi="Arial" w:cs="Arial"/>
          <w:sz w:val="20"/>
          <w:szCs w:val="20"/>
          <w:lang w:eastAsia="en-GB"/>
        </w:rPr>
        <w:t>. F</w:t>
      </w:r>
      <w:r w:rsidR="00194F3B" w:rsidRPr="008816A1">
        <w:rPr>
          <w:rFonts w:ascii="Arial" w:eastAsia="Times New Roman" w:hAnsi="Arial" w:cs="Arial"/>
          <w:sz w:val="20"/>
          <w:szCs w:val="20"/>
          <w:lang w:eastAsia="en-GB"/>
        </w:rPr>
        <w:t>oster</w:t>
      </w:r>
      <w:r w:rsidR="00DC0942" w:rsidRPr="008816A1">
        <w:rPr>
          <w:rFonts w:ascii="Arial" w:eastAsia="Times New Roman" w:hAnsi="Arial" w:cs="Arial"/>
          <w:sz w:val="20"/>
          <w:szCs w:val="20"/>
          <w:lang w:eastAsia="en-GB"/>
        </w:rPr>
        <w:t xml:space="preserve"> care placements </w:t>
      </w:r>
      <w:r w:rsidR="00A9502A">
        <w:rPr>
          <w:rFonts w:ascii="Arial" w:eastAsia="Times New Roman" w:hAnsi="Arial" w:cs="Arial"/>
          <w:sz w:val="20"/>
          <w:szCs w:val="20"/>
          <w:lang w:eastAsia="en-GB"/>
        </w:rPr>
        <w:t xml:space="preserve">have </w:t>
      </w:r>
      <w:r w:rsidR="00DC0942" w:rsidRPr="008816A1">
        <w:rPr>
          <w:rFonts w:ascii="Arial" w:eastAsia="Times New Roman" w:hAnsi="Arial" w:cs="Arial"/>
          <w:sz w:val="20"/>
          <w:szCs w:val="20"/>
          <w:lang w:eastAsia="en-GB"/>
        </w:rPr>
        <w:t>continued to rise</w:t>
      </w:r>
      <w:r w:rsidR="000A1CBD" w:rsidRPr="008816A1">
        <w:rPr>
          <w:rFonts w:ascii="Arial" w:eastAsia="Times New Roman" w:hAnsi="Arial" w:cs="Arial"/>
          <w:sz w:val="20"/>
          <w:szCs w:val="20"/>
          <w:lang w:eastAsia="en-GB"/>
        </w:rPr>
        <w:t xml:space="preserve"> </w:t>
      </w:r>
      <w:r w:rsidR="3CFAD606" w:rsidRPr="008816A1">
        <w:rPr>
          <w:rFonts w:ascii="Arial" w:eastAsia="Times New Roman" w:hAnsi="Arial" w:cs="Arial"/>
          <w:sz w:val="20"/>
          <w:szCs w:val="20"/>
          <w:lang w:eastAsia="en-GB"/>
        </w:rPr>
        <w:t>by</w:t>
      </w:r>
      <w:r w:rsidR="00194F3B" w:rsidRPr="008816A1">
        <w:rPr>
          <w:rFonts w:ascii="Arial" w:eastAsia="Times New Roman" w:hAnsi="Arial" w:cs="Arial"/>
          <w:sz w:val="20"/>
          <w:szCs w:val="20"/>
          <w:lang w:eastAsia="en-GB"/>
        </w:rPr>
        <w:t xml:space="preserve"> 12%</w:t>
      </w:r>
      <w:r w:rsidR="00DC0942" w:rsidRPr="008816A1">
        <w:rPr>
          <w:rFonts w:ascii="Arial" w:eastAsia="Times New Roman" w:hAnsi="Arial" w:cs="Arial"/>
          <w:sz w:val="20"/>
          <w:szCs w:val="20"/>
          <w:lang w:eastAsia="en-GB"/>
        </w:rPr>
        <w:t xml:space="preserve"> since 2020, with non-kinship foster care rising by 45%. The number of children with disabilities in foster care has tripled since 2020.</w:t>
      </w:r>
    </w:p>
    <w:p w14:paraId="280015E0" w14:textId="6FCCF1CB" w:rsidR="00DC0942" w:rsidRPr="008816A1" w:rsidRDefault="00CD46EE" w:rsidP="1CEE4826">
      <w:pPr>
        <w:spacing w:before="100" w:beforeAutospacing="1" w:after="100" w:afterAutospacing="1" w:line="264" w:lineRule="auto"/>
        <w:jc w:val="both"/>
        <w:rPr>
          <w:rFonts w:ascii="Arial" w:eastAsia="Times New Roman" w:hAnsi="Arial" w:cs="Arial"/>
          <w:sz w:val="20"/>
          <w:szCs w:val="20"/>
          <w:lang w:eastAsia="en-GB"/>
        </w:rPr>
      </w:pPr>
      <w:r w:rsidRPr="008816A1">
        <w:rPr>
          <w:rFonts w:ascii="Arial" w:eastAsia="Times New Roman" w:hAnsi="Arial" w:cs="Arial"/>
          <w:sz w:val="20"/>
          <w:szCs w:val="20"/>
          <w:lang w:eastAsia="en-GB"/>
        </w:rPr>
        <w:t>M</w:t>
      </w:r>
      <w:r w:rsidR="00DC0942" w:rsidRPr="008816A1">
        <w:rPr>
          <w:rFonts w:ascii="Arial" w:eastAsia="Times New Roman" w:hAnsi="Arial" w:cs="Arial"/>
          <w:sz w:val="20"/>
          <w:szCs w:val="20"/>
          <w:lang w:eastAsia="en-GB"/>
        </w:rPr>
        <w:t xml:space="preserve">unicipalities </w:t>
      </w:r>
      <w:r w:rsidRPr="008816A1">
        <w:rPr>
          <w:rFonts w:ascii="Arial" w:eastAsia="Times New Roman" w:hAnsi="Arial" w:cs="Arial"/>
          <w:sz w:val="20"/>
          <w:szCs w:val="20"/>
          <w:lang w:eastAsia="en-GB"/>
        </w:rPr>
        <w:t xml:space="preserve">were supported to </w:t>
      </w:r>
      <w:r w:rsidR="00DC0942" w:rsidRPr="008816A1">
        <w:rPr>
          <w:rFonts w:ascii="Arial" w:eastAsia="Times New Roman" w:hAnsi="Arial" w:cs="Arial"/>
          <w:sz w:val="20"/>
          <w:szCs w:val="20"/>
          <w:lang w:eastAsia="en-GB"/>
        </w:rPr>
        <w:t>pilot the minimum package of services for children with disabilities</w:t>
      </w:r>
      <w:r w:rsidR="00CE5BB8" w:rsidRPr="008816A1">
        <w:rPr>
          <w:rStyle w:val="FootnoteReference"/>
          <w:rFonts w:ascii="Arial" w:eastAsia="Times New Roman" w:hAnsi="Arial" w:cs="Arial"/>
          <w:sz w:val="20"/>
          <w:szCs w:val="20"/>
          <w:lang w:eastAsia="en-GB"/>
        </w:rPr>
        <w:footnoteReference w:id="8"/>
      </w:r>
      <w:r w:rsidR="00194F3B" w:rsidRPr="008816A1">
        <w:rPr>
          <w:rFonts w:ascii="Arial" w:eastAsia="Times New Roman" w:hAnsi="Arial" w:cs="Arial"/>
          <w:sz w:val="20"/>
          <w:szCs w:val="20"/>
          <w:lang w:eastAsia="en-GB"/>
        </w:rPr>
        <w:t>.</w:t>
      </w:r>
      <w:r w:rsidR="00DC0942" w:rsidRPr="008816A1">
        <w:rPr>
          <w:rFonts w:ascii="Arial" w:eastAsia="Times New Roman" w:hAnsi="Arial" w:cs="Arial"/>
          <w:sz w:val="20"/>
          <w:szCs w:val="20"/>
          <w:lang w:eastAsia="en-GB"/>
        </w:rPr>
        <w:t xml:space="preserve"> </w:t>
      </w:r>
      <w:r w:rsidR="00E31BC1" w:rsidRPr="008816A1">
        <w:rPr>
          <w:rFonts w:ascii="Arial" w:eastAsia="Times New Roman" w:hAnsi="Arial" w:cs="Arial"/>
          <w:sz w:val="20"/>
          <w:szCs w:val="20"/>
          <w:lang w:eastAsia="en-GB"/>
        </w:rPr>
        <w:t>F</w:t>
      </w:r>
      <w:r w:rsidR="00DC0942" w:rsidRPr="008816A1">
        <w:rPr>
          <w:rFonts w:ascii="Arial" w:eastAsia="Times New Roman" w:hAnsi="Arial" w:cs="Arial"/>
          <w:sz w:val="20"/>
          <w:szCs w:val="20"/>
          <w:lang w:eastAsia="en-GB"/>
        </w:rPr>
        <w:t xml:space="preserve">our municipalities formed cross-sectoral working groups, conducted needs assessments, and defined priority services priorities for the package. This </w:t>
      </w:r>
      <w:r w:rsidR="00505A17" w:rsidRPr="008816A1">
        <w:rPr>
          <w:rFonts w:ascii="Arial" w:eastAsia="Times New Roman" w:hAnsi="Arial" w:cs="Arial"/>
          <w:sz w:val="20"/>
          <w:szCs w:val="20"/>
          <w:lang w:eastAsia="en-GB"/>
        </w:rPr>
        <w:t>fu</w:t>
      </w:r>
      <w:r w:rsidRPr="008816A1">
        <w:rPr>
          <w:rFonts w:ascii="Arial" w:eastAsia="Times New Roman" w:hAnsi="Arial" w:cs="Arial"/>
          <w:sz w:val="20"/>
          <w:szCs w:val="20"/>
          <w:lang w:eastAsia="en-GB"/>
        </w:rPr>
        <w:t>rthers both</w:t>
      </w:r>
      <w:r w:rsidR="00DC0942" w:rsidRPr="008816A1">
        <w:rPr>
          <w:rFonts w:ascii="Arial" w:eastAsia="Times New Roman" w:hAnsi="Arial" w:cs="Arial"/>
          <w:sz w:val="20"/>
          <w:szCs w:val="20"/>
          <w:lang w:eastAsia="en-GB"/>
        </w:rPr>
        <w:t xml:space="preserve"> the national Strategy on Deinstitutionalization</w:t>
      </w:r>
      <w:r w:rsidR="00E31BC1" w:rsidRPr="008816A1">
        <w:rPr>
          <w:rFonts w:ascii="Arial" w:eastAsia="Times New Roman" w:hAnsi="Arial" w:cs="Arial"/>
          <w:sz w:val="20"/>
          <w:szCs w:val="20"/>
          <w:lang w:eastAsia="en-GB"/>
        </w:rPr>
        <w:t>’s</w:t>
      </w:r>
      <w:r w:rsidR="00DC0942" w:rsidRPr="008816A1">
        <w:rPr>
          <w:rFonts w:ascii="Arial" w:eastAsia="Times New Roman" w:hAnsi="Arial" w:cs="Arial"/>
          <w:sz w:val="20"/>
          <w:szCs w:val="20"/>
          <w:lang w:eastAsia="en-GB"/>
        </w:rPr>
        <w:t xml:space="preserve"> and the </w:t>
      </w:r>
      <w:r w:rsidR="00CC5B0C" w:rsidRPr="008816A1">
        <w:rPr>
          <w:rFonts w:ascii="Arial" w:eastAsia="Times New Roman" w:hAnsi="Arial" w:cs="Arial"/>
          <w:sz w:val="20"/>
          <w:szCs w:val="20"/>
          <w:lang w:eastAsia="en-GB"/>
        </w:rPr>
        <w:t>EU</w:t>
      </w:r>
      <w:r w:rsidR="00DC0942" w:rsidRPr="008816A1">
        <w:rPr>
          <w:rFonts w:ascii="Arial" w:eastAsia="Times New Roman" w:hAnsi="Arial" w:cs="Arial"/>
          <w:sz w:val="20"/>
          <w:szCs w:val="20"/>
          <w:lang w:eastAsia="en-GB"/>
        </w:rPr>
        <w:t xml:space="preserve"> Reform Agenda for Montenegro</w:t>
      </w:r>
      <w:r w:rsidR="00CC5B0C" w:rsidRPr="008816A1">
        <w:rPr>
          <w:rFonts w:ascii="Arial" w:eastAsia="Times New Roman" w:hAnsi="Arial" w:cs="Arial"/>
          <w:sz w:val="20"/>
          <w:szCs w:val="20"/>
          <w:lang w:eastAsia="en-GB"/>
        </w:rPr>
        <w:t xml:space="preserve"> –</w:t>
      </w:r>
      <w:r w:rsidR="00DC0942" w:rsidRPr="008816A1">
        <w:rPr>
          <w:rFonts w:ascii="Arial" w:eastAsia="Times New Roman" w:hAnsi="Arial" w:cs="Arial"/>
          <w:sz w:val="20"/>
          <w:szCs w:val="20"/>
          <w:lang w:eastAsia="en-GB"/>
        </w:rPr>
        <w:t xml:space="preserve"> </w:t>
      </w:r>
      <w:r w:rsidR="00A306C6" w:rsidRPr="008816A1">
        <w:rPr>
          <w:rFonts w:ascii="Arial" w:eastAsia="Times New Roman" w:hAnsi="Arial" w:cs="Arial"/>
          <w:sz w:val="20"/>
          <w:szCs w:val="20"/>
          <w:lang w:eastAsia="en-GB"/>
        </w:rPr>
        <w:t xml:space="preserve">which is the </w:t>
      </w:r>
      <w:r w:rsidR="00DC0942" w:rsidRPr="008816A1">
        <w:rPr>
          <w:rFonts w:ascii="Arial" w:eastAsia="Times New Roman" w:hAnsi="Arial" w:cs="Arial"/>
          <w:sz w:val="20"/>
          <w:szCs w:val="20"/>
          <w:lang w:eastAsia="en-GB"/>
        </w:rPr>
        <w:t xml:space="preserve">key financial instrument </w:t>
      </w:r>
      <w:r w:rsidR="00CC5B0C" w:rsidRPr="008816A1">
        <w:rPr>
          <w:rFonts w:ascii="Arial" w:eastAsia="Times New Roman" w:hAnsi="Arial" w:cs="Arial"/>
          <w:sz w:val="20"/>
          <w:szCs w:val="20"/>
          <w:lang w:eastAsia="en-GB"/>
        </w:rPr>
        <w:t>for</w:t>
      </w:r>
      <w:r w:rsidR="00DC0942" w:rsidRPr="008816A1">
        <w:rPr>
          <w:rFonts w:ascii="Arial" w:eastAsia="Times New Roman" w:hAnsi="Arial" w:cs="Arial"/>
          <w:sz w:val="20"/>
          <w:szCs w:val="20"/>
          <w:lang w:eastAsia="en-GB"/>
        </w:rPr>
        <w:t xml:space="preserve"> </w:t>
      </w:r>
      <w:r w:rsidR="00A306C6" w:rsidRPr="008816A1">
        <w:rPr>
          <w:rFonts w:ascii="Arial" w:eastAsia="Times New Roman" w:hAnsi="Arial" w:cs="Arial"/>
          <w:sz w:val="20"/>
          <w:szCs w:val="20"/>
          <w:lang w:eastAsia="en-GB"/>
        </w:rPr>
        <w:t>Montenegro’s</w:t>
      </w:r>
      <w:r w:rsidR="00DC0942" w:rsidRPr="008816A1">
        <w:rPr>
          <w:rFonts w:ascii="Arial" w:eastAsia="Times New Roman" w:hAnsi="Arial" w:cs="Arial"/>
          <w:sz w:val="20"/>
          <w:szCs w:val="20"/>
          <w:lang w:eastAsia="en-GB"/>
        </w:rPr>
        <w:t xml:space="preserve"> process</w:t>
      </w:r>
      <w:r w:rsidR="00A306C6" w:rsidRPr="008816A1">
        <w:rPr>
          <w:rFonts w:ascii="Arial" w:eastAsia="Times New Roman" w:hAnsi="Arial" w:cs="Arial"/>
          <w:sz w:val="20"/>
          <w:szCs w:val="20"/>
          <w:lang w:eastAsia="en-GB"/>
        </w:rPr>
        <w:t xml:space="preserve"> to </w:t>
      </w:r>
      <w:r w:rsidR="00CB6F58" w:rsidRPr="008816A1">
        <w:rPr>
          <w:rFonts w:ascii="Arial" w:eastAsia="Times New Roman" w:hAnsi="Arial" w:cs="Arial"/>
          <w:sz w:val="20"/>
          <w:szCs w:val="20"/>
          <w:lang w:eastAsia="en-GB"/>
        </w:rPr>
        <w:t>join</w:t>
      </w:r>
      <w:r w:rsidR="00A306C6" w:rsidRPr="008816A1">
        <w:rPr>
          <w:rFonts w:ascii="Arial" w:eastAsia="Times New Roman" w:hAnsi="Arial" w:cs="Arial"/>
          <w:sz w:val="20"/>
          <w:szCs w:val="20"/>
          <w:lang w:eastAsia="en-GB"/>
        </w:rPr>
        <w:t xml:space="preserve"> the </w:t>
      </w:r>
      <w:r w:rsidR="001E3125" w:rsidRPr="008816A1">
        <w:rPr>
          <w:rFonts w:ascii="Arial" w:eastAsia="Times New Roman" w:hAnsi="Arial" w:cs="Arial"/>
          <w:sz w:val="20"/>
          <w:szCs w:val="20"/>
          <w:lang w:eastAsia="en-GB"/>
        </w:rPr>
        <w:t>EU</w:t>
      </w:r>
      <w:r w:rsidR="00DC0942" w:rsidRPr="008816A1">
        <w:rPr>
          <w:rFonts w:ascii="Arial" w:eastAsia="Times New Roman" w:hAnsi="Arial" w:cs="Arial"/>
          <w:sz w:val="20"/>
          <w:szCs w:val="20"/>
          <w:lang w:eastAsia="en-GB"/>
        </w:rPr>
        <w:t>.</w:t>
      </w:r>
    </w:p>
    <w:p w14:paraId="5DA3F397" w14:textId="2E7C9DDB" w:rsidR="6FE682F6" w:rsidRPr="008816A1" w:rsidRDefault="00DC0942" w:rsidP="3C48398E">
      <w:pPr>
        <w:spacing w:before="100" w:beforeAutospacing="1" w:after="100" w:afterAutospacing="1" w:line="264" w:lineRule="auto"/>
        <w:jc w:val="both"/>
        <w:rPr>
          <w:rFonts w:ascii="Arial" w:eastAsia="Times New Roman" w:hAnsi="Arial" w:cs="Arial"/>
          <w:sz w:val="20"/>
          <w:szCs w:val="20"/>
          <w:lang w:eastAsia="en-GB"/>
        </w:rPr>
      </w:pPr>
      <w:r w:rsidRPr="008816A1">
        <w:rPr>
          <w:rFonts w:ascii="Arial" w:eastAsia="Times New Roman" w:hAnsi="Arial" w:cs="Arial"/>
          <w:sz w:val="20"/>
          <w:szCs w:val="20"/>
          <w:lang w:eastAsia="en-GB"/>
        </w:rPr>
        <w:t xml:space="preserve">The </w:t>
      </w:r>
      <w:r w:rsidR="00297093">
        <w:rPr>
          <w:rFonts w:ascii="Arial" w:eastAsia="Times New Roman" w:hAnsi="Arial" w:cs="Arial"/>
          <w:sz w:val="20"/>
          <w:szCs w:val="20"/>
          <w:lang w:eastAsia="en-GB"/>
        </w:rPr>
        <w:t>program</w:t>
      </w:r>
      <w:r w:rsidRPr="008816A1">
        <w:rPr>
          <w:rFonts w:ascii="Arial" w:eastAsia="Times New Roman" w:hAnsi="Arial" w:cs="Arial"/>
          <w:sz w:val="20"/>
          <w:szCs w:val="20"/>
          <w:lang w:eastAsia="en-GB"/>
        </w:rPr>
        <w:t xml:space="preserve"> </w:t>
      </w:r>
      <w:r w:rsidR="00CB6F58" w:rsidRPr="008816A1">
        <w:rPr>
          <w:rFonts w:ascii="Arial" w:eastAsia="Times New Roman" w:hAnsi="Arial" w:cs="Arial"/>
          <w:sz w:val="20"/>
          <w:szCs w:val="20"/>
          <w:lang w:eastAsia="en-GB"/>
        </w:rPr>
        <w:t>supported</w:t>
      </w:r>
      <w:r w:rsidRPr="008816A1">
        <w:rPr>
          <w:rFonts w:ascii="Arial" w:eastAsia="Times New Roman" w:hAnsi="Arial" w:cs="Arial"/>
          <w:sz w:val="20"/>
          <w:szCs w:val="20"/>
          <w:lang w:eastAsia="en-GB"/>
        </w:rPr>
        <w:t xml:space="preserve"> evidence-based reform</w:t>
      </w:r>
      <w:r w:rsidR="09B71A6D" w:rsidRPr="008816A1">
        <w:rPr>
          <w:rFonts w:ascii="Arial" w:eastAsia="Times New Roman" w:hAnsi="Arial" w:cs="Arial"/>
          <w:sz w:val="20"/>
          <w:szCs w:val="20"/>
          <w:lang w:eastAsia="en-GB"/>
        </w:rPr>
        <w:t>, by</w:t>
      </w:r>
      <w:r w:rsidR="00A306C6" w:rsidRPr="008816A1">
        <w:rPr>
          <w:rFonts w:ascii="Arial" w:eastAsia="Times New Roman" w:hAnsi="Arial" w:cs="Arial"/>
          <w:sz w:val="20"/>
          <w:szCs w:val="20"/>
          <w:lang w:eastAsia="en-GB"/>
        </w:rPr>
        <w:t xml:space="preserve"> </w:t>
      </w:r>
      <w:r w:rsidR="3897A5DC" w:rsidRPr="008816A1">
        <w:rPr>
          <w:rFonts w:ascii="Arial" w:eastAsia="Times New Roman" w:hAnsi="Arial" w:cs="Arial"/>
          <w:sz w:val="20"/>
          <w:szCs w:val="20"/>
          <w:lang w:eastAsia="en-GB"/>
        </w:rPr>
        <w:t>producing</w:t>
      </w:r>
      <w:r w:rsidRPr="008816A1">
        <w:rPr>
          <w:rFonts w:ascii="Arial" w:eastAsia="Times New Roman" w:hAnsi="Arial" w:cs="Arial"/>
          <w:sz w:val="20"/>
          <w:szCs w:val="20"/>
          <w:lang w:eastAsia="en-GB"/>
        </w:rPr>
        <w:t xml:space="preserve"> analysis of standards for community-based services and </w:t>
      </w:r>
      <w:r w:rsidR="642A2507" w:rsidRPr="008816A1">
        <w:rPr>
          <w:rFonts w:ascii="Arial" w:eastAsia="Times New Roman" w:hAnsi="Arial" w:cs="Arial"/>
          <w:sz w:val="20"/>
          <w:szCs w:val="20"/>
          <w:lang w:eastAsia="en-GB"/>
        </w:rPr>
        <w:t>doing</w:t>
      </w:r>
      <w:r w:rsidR="004219C2" w:rsidRPr="008816A1">
        <w:rPr>
          <w:rFonts w:ascii="Arial" w:eastAsia="Times New Roman" w:hAnsi="Arial" w:cs="Arial"/>
          <w:sz w:val="20"/>
          <w:szCs w:val="20"/>
          <w:lang w:eastAsia="en-GB"/>
        </w:rPr>
        <w:t xml:space="preserve"> </w:t>
      </w:r>
      <w:r w:rsidRPr="008816A1">
        <w:rPr>
          <w:rFonts w:ascii="Arial" w:eastAsia="Times New Roman" w:hAnsi="Arial" w:cs="Arial"/>
          <w:sz w:val="20"/>
          <w:szCs w:val="20"/>
          <w:lang w:eastAsia="en-GB"/>
        </w:rPr>
        <w:t xml:space="preserve">preparatory work to revise two priority service standards once the </w:t>
      </w:r>
      <w:r w:rsidR="00E00757" w:rsidRPr="008816A1">
        <w:rPr>
          <w:rFonts w:ascii="Arial" w:eastAsia="Times New Roman" w:hAnsi="Arial" w:cs="Arial"/>
          <w:sz w:val="20"/>
          <w:szCs w:val="20"/>
          <w:lang w:eastAsia="en-GB"/>
        </w:rPr>
        <w:t>Law</w:t>
      </w:r>
      <w:r w:rsidR="004219C2" w:rsidRPr="008816A1">
        <w:rPr>
          <w:rFonts w:ascii="Arial" w:eastAsia="Times New Roman" w:hAnsi="Arial" w:cs="Arial"/>
          <w:sz w:val="20"/>
          <w:szCs w:val="20"/>
          <w:lang w:eastAsia="en-GB"/>
        </w:rPr>
        <w:t xml:space="preserve"> on Social and Child Protection</w:t>
      </w:r>
      <w:r w:rsidRPr="008816A1">
        <w:rPr>
          <w:rFonts w:ascii="Arial" w:eastAsia="Times New Roman" w:hAnsi="Arial" w:cs="Arial"/>
          <w:sz w:val="20"/>
          <w:szCs w:val="20"/>
          <w:lang w:eastAsia="en-GB"/>
        </w:rPr>
        <w:t xml:space="preserve"> is adopted. </w:t>
      </w:r>
      <w:r w:rsidR="00A9502A">
        <w:rPr>
          <w:rFonts w:ascii="Arial" w:eastAsia="Times New Roman" w:hAnsi="Arial" w:cs="Arial"/>
          <w:sz w:val="20"/>
          <w:szCs w:val="20"/>
          <w:lang w:eastAsia="en-GB"/>
        </w:rPr>
        <w:t>A</w:t>
      </w:r>
      <w:r w:rsidR="01606812" w:rsidRPr="008816A1">
        <w:rPr>
          <w:rFonts w:ascii="Arial" w:eastAsia="Times New Roman" w:hAnsi="Arial" w:cs="Arial"/>
          <w:sz w:val="20"/>
          <w:szCs w:val="20"/>
          <w:lang w:eastAsia="en-GB"/>
        </w:rPr>
        <w:t xml:space="preserve"> comprehensive </w:t>
      </w:r>
      <w:r w:rsidRPr="008816A1">
        <w:rPr>
          <w:rFonts w:ascii="Arial" w:eastAsia="Times New Roman" w:hAnsi="Arial" w:cs="Arial"/>
          <w:sz w:val="20"/>
          <w:szCs w:val="20"/>
          <w:lang w:eastAsia="en-GB"/>
        </w:rPr>
        <w:t xml:space="preserve">analysis </w:t>
      </w:r>
      <w:r w:rsidR="00800ECC" w:rsidRPr="008816A1">
        <w:rPr>
          <w:rFonts w:ascii="Arial" w:eastAsia="Times New Roman" w:hAnsi="Arial" w:cs="Arial"/>
          <w:sz w:val="20"/>
          <w:szCs w:val="20"/>
          <w:lang w:eastAsia="en-GB"/>
        </w:rPr>
        <w:t xml:space="preserve">of the </w:t>
      </w:r>
      <w:r w:rsidR="01606812" w:rsidRPr="008816A1">
        <w:rPr>
          <w:rFonts w:ascii="Arial" w:eastAsia="Times New Roman" w:hAnsi="Arial" w:cs="Arial"/>
          <w:sz w:val="20"/>
          <w:szCs w:val="20"/>
          <w:lang w:eastAsia="en-GB"/>
        </w:rPr>
        <w:t xml:space="preserve">current </w:t>
      </w:r>
      <w:r w:rsidR="00800ECC" w:rsidRPr="008816A1">
        <w:rPr>
          <w:rFonts w:ascii="Arial" w:eastAsia="Times New Roman" w:hAnsi="Arial" w:cs="Arial"/>
          <w:sz w:val="20"/>
          <w:szCs w:val="20"/>
          <w:lang w:eastAsia="en-GB"/>
        </w:rPr>
        <w:t xml:space="preserve">legal framework and practices </w:t>
      </w:r>
      <w:r w:rsidR="00CA0D4D">
        <w:rPr>
          <w:rFonts w:ascii="Arial" w:eastAsia="Times New Roman" w:hAnsi="Arial" w:cs="Arial"/>
          <w:sz w:val="20"/>
          <w:szCs w:val="20"/>
          <w:lang w:eastAsia="en-GB"/>
        </w:rPr>
        <w:t>on</w:t>
      </w:r>
      <w:r w:rsidR="01606812" w:rsidRPr="008816A1">
        <w:rPr>
          <w:rFonts w:ascii="Arial" w:eastAsia="Times New Roman" w:hAnsi="Arial" w:cs="Arial"/>
          <w:sz w:val="20"/>
          <w:szCs w:val="20"/>
          <w:lang w:eastAsia="en-GB"/>
        </w:rPr>
        <w:t xml:space="preserve"> deprivation of legal capacity of </w:t>
      </w:r>
      <w:proofErr w:type="gramStart"/>
      <w:r w:rsidR="01606812" w:rsidRPr="008816A1">
        <w:rPr>
          <w:rFonts w:ascii="Arial" w:eastAsia="Times New Roman" w:hAnsi="Arial" w:cs="Arial"/>
          <w:sz w:val="20"/>
          <w:szCs w:val="20"/>
          <w:lang w:eastAsia="en-GB"/>
        </w:rPr>
        <w:t>persons</w:t>
      </w:r>
      <w:proofErr w:type="gramEnd"/>
      <w:r w:rsidR="01606812" w:rsidRPr="008816A1">
        <w:rPr>
          <w:rFonts w:ascii="Arial" w:eastAsia="Times New Roman" w:hAnsi="Arial" w:cs="Arial"/>
          <w:sz w:val="20"/>
          <w:szCs w:val="20"/>
          <w:lang w:eastAsia="en-GB"/>
        </w:rPr>
        <w:t xml:space="preserve"> with disabilities </w:t>
      </w:r>
      <w:r w:rsidR="00FF6783" w:rsidRPr="008816A1">
        <w:rPr>
          <w:rFonts w:ascii="Arial" w:eastAsia="Times New Roman" w:hAnsi="Arial" w:cs="Arial"/>
          <w:sz w:val="20"/>
          <w:szCs w:val="20"/>
          <w:lang w:eastAsia="en-GB"/>
        </w:rPr>
        <w:t>was</w:t>
      </w:r>
      <w:r w:rsidR="4B79738D" w:rsidRPr="008816A1">
        <w:rPr>
          <w:rFonts w:ascii="Arial" w:eastAsia="Times New Roman" w:hAnsi="Arial" w:cs="Arial"/>
          <w:sz w:val="20"/>
          <w:szCs w:val="20"/>
          <w:lang w:eastAsia="en-GB"/>
        </w:rPr>
        <w:t xml:space="preserve"> developed and presented to Government and OPDs</w:t>
      </w:r>
      <w:r w:rsidR="01606812" w:rsidRPr="008816A1">
        <w:rPr>
          <w:rFonts w:ascii="Arial" w:eastAsia="Times New Roman" w:hAnsi="Arial" w:cs="Arial"/>
          <w:sz w:val="20"/>
          <w:szCs w:val="20"/>
          <w:lang w:eastAsia="en-GB"/>
        </w:rPr>
        <w:t xml:space="preserve">. </w:t>
      </w:r>
      <w:r w:rsidR="00CA0D4D">
        <w:rPr>
          <w:rFonts w:ascii="Arial" w:eastAsia="Times New Roman" w:hAnsi="Arial" w:cs="Arial"/>
          <w:sz w:val="20"/>
          <w:szCs w:val="20"/>
          <w:lang w:eastAsia="en-GB"/>
        </w:rPr>
        <w:t>A</w:t>
      </w:r>
      <w:r w:rsidR="01606812" w:rsidRPr="008816A1">
        <w:rPr>
          <w:rFonts w:ascii="Arial" w:eastAsia="Times New Roman" w:hAnsi="Arial" w:cs="Arial"/>
          <w:sz w:val="20"/>
          <w:szCs w:val="20"/>
          <w:lang w:eastAsia="en-GB"/>
        </w:rPr>
        <w:t xml:space="preserve"> </w:t>
      </w:r>
      <w:r w:rsidR="00CA0D4D">
        <w:rPr>
          <w:rFonts w:ascii="Arial" w:eastAsia="Times New Roman" w:hAnsi="Arial" w:cs="Arial"/>
          <w:sz w:val="20"/>
          <w:szCs w:val="20"/>
          <w:lang w:eastAsia="en-GB"/>
        </w:rPr>
        <w:t>r</w:t>
      </w:r>
      <w:r w:rsidR="01606812" w:rsidRPr="008816A1">
        <w:rPr>
          <w:rFonts w:ascii="Arial" w:eastAsia="Times New Roman" w:hAnsi="Arial" w:cs="Arial"/>
          <w:sz w:val="20"/>
          <w:szCs w:val="20"/>
          <w:lang w:eastAsia="en-GB"/>
        </w:rPr>
        <w:t xml:space="preserve">oadmap for the transition from </w:t>
      </w:r>
      <w:r w:rsidR="00800ECC" w:rsidRPr="008816A1">
        <w:rPr>
          <w:rFonts w:ascii="Arial" w:eastAsia="Times New Roman" w:hAnsi="Arial" w:cs="Arial"/>
          <w:sz w:val="20"/>
          <w:szCs w:val="20"/>
          <w:lang w:eastAsia="en-GB"/>
        </w:rPr>
        <w:t xml:space="preserve">denial of legal capacity </w:t>
      </w:r>
      <w:r w:rsidR="01606812" w:rsidRPr="008816A1">
        <w:rPr>
          <w:rFonts w:ascii="Arial" w:eastAsia="Times New Roman" w:hAnsi="Arial" w:cs="Arial"/>
          <w:sz w:val="20"/>
          <w:szCs w:val="20"/>
          <w:lang w:eastAsia="en-GB"/>
        </w:rPr>
        <w:t xml:space="preserve">to supported decision-making </w:t>
      </w:r>
      <w:r w:rsidRPr="008816A1">
        <w:rPr>
          <w:rFonts w:ascii="Arial" w:eastAsia="Times New Roman" w:hAnsi="Arial" w:cs="Arial"/>
          <w:sz w:val="20"/>
          <w:szCs w:val="20"/>
          <w:lang w:eastAsia="en-GB"/>
        </w:rPr>
        <w:t>was</w:t>
      </w:r>
      <w:r>
        <w:rPr>
          <w:rFonts w:ascii="Arial" w:eastAsia="Times New Roman" w:hAnsi="Arial" w:cs="Arial"/>
          <w:sz w:val="20"/>
          <w:szCs w:val="20"/>
          <w:lang w:eastAsia="en-GB"/>
        </w:rPr>
        <w:t xml:space="preserve"> </w:t>
      </w:r>
      <w:r w:rsidR="01606812">
        <w:rPr>
          <w:rFonts w:ascii="Arial" w:eastAsia="Times New Roman" w:hAnsi="Arial" w:cs="Arial"/>
          <w:sz w:val="20"/>
          <w:szCs w:val="20"/>
          <w:lang w:eastAsia="en-GB"/>
        </w:rPr>
        <w:t>developed</w:t>
      </w:r>
      <w:r w:rsidR="00CA0D4D">
        <w:rPr>
          <w:rFonts w:ascii="Arial" w:eastAsia="Times New Roman" w:hAnsi="Arial" w:cs="Arial"/>
          <w:sz w:val="20"/>
          <w:szCs w:val="20"/>
          <w:lang w:eastAsia="en-GB"/>
        </w:rPr>
        <w:t>, enabl</w:t>
      </w:r>
      <w:r w:rsidR="003255A9">
        <w:rPr>
          <w:rFonts w:ascii="Arial" w:eastAsia="Times New Roman" w:hAnsi="Arial" w:cs="Arial"/>
          <w:sz w:val="20"/>
          <w:szCs w:val="20"/>
          <w:lang w:eastAsia="en-GB"/>
        </w:rPr>
        <w:t>ing</w:t>
      </w:r>
      <w:r w:rsidR="00CA0D4D">
        <w:rPr>
          <w:rFonts w:ascii="Arial" w:eastAsia="Times New Roman" w:hAnsi="Arial" w:cs="Arial"/>
          <w:sz w:val="20"/>
          <w:szCs w:val="20"/>
          <w:lang w:eastAsia="en-GB"/>
        </w:rPr>
        <w:t xml:space="preserve"> </w:t>
      </w:r>
      <w:r w:rsidR="01606812" w:rsidRPr="008816A1">
        <w:rPr>
          <w:rFonts w:ascii="Arial" w:eastAsia="Times New Roman" w:hAnsi="Arial" w:cs="Arial"/>
          <w:sz w:val="20"/>
          <w:szCs w:val="20"/>
          <w:lang w:eastAsia="en-GB"/>
        </w:rPr>
        <w:t>initiati</w:t>
      </w:r>
      <w:r w:rsidR="00CA0D4D">
        <w:rPr>
          <w:rFonts w:ascii="Arial" w:eastAsia="Times New Roman" w:hAnsi="Arial" w:cs="Arial"/>
          <w:sz w:val="20"/>
          <w:szCs w:val="20"/>
          <w:lang w:eastAsia="en-GB"/>
        </w:rPr>
        <w:t>on of</w:t>
      </w:r>
      <w:r w:rsidR="01606812" w:rsidRPr="008816A1">
        <w:rPr>
          <w:rFonts w:ascii="Arial" w:eastAsia="Times New Roman" w:hAnsi="Arial" w:cs="Arial"/>
          <w:sz w:val="20"/>
          <w:szCs w:val="20"/>
          <w:lang w:eastAsia="en-GB"/>
        </w:rPr>
        <w:t xml:space="preserve"> reform </w:t>
      </w:r>
      <w:r w:rsidR="00CA0D4D">
        <w:rPr>
          <w:rFonts w:ascii="Arial" w:eastAsia="Times New Roman" w:hAnsi="Arial" w:cs="Arial"/>
          <w:sz w:val="20"/>
          <w:szCs w:val="20"/>
          <w:lang w:eastAsia="en-GB"/>
        </w:rPr>
        <w:t>to</w:t>
      </w:r>
      <w:r w:rsidR="01606812" w:rsidRPr="008816A1">
        <w:rPr>
          <w:rFonts w:ascii="Arial" w:eastAsia="Times New Roman" w:hAnsi="Arial" w:cs="Arial"/>
          <w:sz w:val="20"/>
          <w:szCs w:val="20"/>
          <w:lang w:eastAsia="en-GB"/>
        </w:rPr>
        <w:t xml:space="preserve"> establish models </w:t>
      </w:r>
      <w:r w:rsidR="003255A9">
        <w:rPr>
          <w:rFonts w:ascii="Arial" w:eastAsia="Times New Roman" w:hAnsi="Arial" w:cs="Arial"/>
          <w:sz w:val="20"/>
          <w:szCs w:val="20"/>
          <w:lang w:eastAsia="en-GB"/>
        </w:rPr>
        <w:t xml:space="preserve">of supported decision-making for </w:t>
      </w:r>
      <w:proofErr w:type="gramStart"/>
      <w:r w:rsidR="01606812">
        <w:rPr>
          <w:rFonts w:ascii="Arial" w:eastAsia="Times New Roman" w:hAnsi="Arial" w:cs="Arial"/>
          <w:sz w:val="20"/>
          <w:szCs w:val="20"/>
          <w:lang w:eastAsia="en-GB"/>
        </w:rPr>
        <w:t>persons</w:t>
      </w:r>
      <w:proofErr w:type="gramEnd"/>
      <w:r w:rsidR="01606812" w:rsidRPr="008816A1">
        <w:rPr>
          <w:rFonts w:ascii="Arial" w:eastAsia="Times New Roman" w:hAnsi="Arial" w:cs="Arial"/>
          <w:sz w:val="20"/>
          <w:szCs w:val="20"/>
          <w:lang w:eastAsia="en-GB"/>
        </w:rPr>
        <w:t xml:space="preserve"> with intellectual</w:t>
      </w:r>
      <w:r w:rsidRPr="008816A1">
        <w:rPr>
          <w:rFonts w:ascii="Arial" w:eastAsia="Times New Roman" w:hAnsi="Arial" w:cs="Arial"/>
          <w:sz w:val="20"/>
          <w:szCs w:val="20"/>
          <w:lang w:eastAsia="en-GB"/>
        </w:rPr>
        <w:t xml:space="preserve"> and </w:t>
      </w:r>
      <w:r w:rsidR="01606812" w:rsidRPr="008816A1">
        <w:rPr>
          <w:rFonts w:ascii="Arial" w:eastAsia="Times New Roman" w:hAnsi="Arial" w:cs="Arial"/>
          <w:sz w:val="20"/>
          <w:szCs w:val="20"/>
          <w:lang w:eastAsia="en-GB"/>
        </w:rPr>
        <w:t>psychosocial</w:t>
      </w:r>
      <w:r w:rsidR="01606812">
        <w:rPr>
          <w:rFonts w:ascii="Arial" w:eastAsia="Times New Roman" w:hAnsi="Arial" w:cs="Arial"/>
          <w:sz w:val="20"/>
          <w:szCs w:val="20"/>
          <w:lang w:eastAsia="en-GB"/>
        </w:rPr>
        <w:t xml:space="preserve"> disabilities</w:t>
      </w:r>
      <w:r w:rsidR="75A6D113" w:rsidRPr="008816A1">
        <w:rPr>
          <w:rFonts w:ascii="Arial" w:eastAsia="Times New Roman" w:hAnsi="Arial" w:cs="Arial"/>
          <w:sz w:val="20"/>
          <w:szCs w:val="20"/>
          <w:lang w:eastAsia="en-GB"/>
        </w:rPr>
        <w:t>.</w:t>
      </w:r>
      <w:r w:rsidR="00194F3B" w:rsidRPr="008816A1">
        <w:rPr>
          <w:rFonts w:ascii="Arial" w:eastAsia="Times New Roman" w:hAnsi="Arial" w:cs="Arial"/>
          <w:sz w:val="20"/>
          <w:szCs w:val="20"/>
          <w:lang w:eastAsia="en-GB"/>
        </w:rPr>
        <w:t xml:space="preserve"> </w:t>
      </w:r>
      <w:r w:rsidR="00BD0A93" w:rsidRPr="008816A1">
        <w:rPr>
          <w:rFonts w:ascii="Arial" w:eastAsia="Times New Roman" w:hAnsi="Arial" w:cs="Arial"/>
          <w:sz w:val="20"/>
          <w:szCs w:val="20"/>
          <w:lang w:eastAsia="en-GB"/>
        </w:rPr>
        <w:t>Also</w:t>
      </w:r>
      <w:r w:rsidR="00800ECC" w:rsidRPr="008816A1">
        <w:rPr>
          <w:rFonts w:ascii="Arial" w:eastAsia="Times New Roman" w:hAnsi="Arial" w:cs="Arial"/>
          <w:sz w:val="20"/>
          <w:szCs w:val="20"/>
          <w:lang w:eastAsia="en-GB"/>
        </w:rPr>
        <w:t>,</w:t>
      </w:r>
      <w:r w:rsidRPr="008816A1">
        <w:rPr>
          <w:rFonts w:ascii="Arial" w:eastAsia="Times New Roman" w:hAnsi="Arial" w:cs="Arial"/>
          <w:sz w:val="20"/>
          <w:szCs w:val="20"/>
          <w:lang w:eastAsia="en-GB"/>
        </w:rPr>
        <w:t xml:space="preserve"> 37 professionals </w:t>
      </w:r>
      <w:r w:rsidR="00001EEB" w:rsidRPr="008816A1">
        <w:rPr>
          <w:rFonts w:ascii="Arial" w:eastAsia="Times New Roman" w:hAnsi="Arial" w:cs="Arial"/>
          <w:sz w:val="20"/>
          <w:szCs w:val="20"/>
          <w:lang w:eastAsia="en-GB"/>
        </w:rPr>
        <w:t xml:space="preserve">were trained </w:t>
      </w:r>
      <w:proofErr w:type="gramStart"/>
      <w:r w:rsidR="393163F7" w:rsidRPr="008816A1">
        <w:rPr>
          <w:rFonts w:ascii="Arial" w:eastAsia="Times New Roman" w:hAnsi="Arial" w:cs="Arial"/>
          <w:sz w:val="20"/>
          <w:szCs w:val="20"/>
          <w:lang w:eastAsia="en-GB"/>
        </w:rPr>
        <w:t>on</w:t>
      </w:r>
      <w:proofErr w:type="gramEnd"/>
      <w:r w:rsidR="39963DB4" w:rsidRPr="008816A1">
        <w:rPr>
          <w:rFonts w:ascii="Arial" w:eastAsia="Times New Roman" w:hAnsi="Arial" w:cs="Arial"/>
          <w:sz w:val="20"/>
          <w:szCs w:val="20"/>
          <w:lang w:eastAsia="en-GB"/>
        </w:rPr>
        <w:t xml:space="preserve"> </w:t>
      </w:r>
      <w:r w:rsidR="00CE52B6" w:rsidRPr="008816A1">
        <w:rPr>
          <w:rFonts w:ascii="Arial" w:eastAsia="Times New Roman" w:hAnsi="Arial" w:cs="Arial"/>
          <w:sz w:val="20"/>
          <w:szCs w:val="20"/>
          <w:lang w:eastAsia="en-GB"/>
        </w:rPr>
        <w:t>a</w:t>
      </w:r>
      <w:r w:rsidR="39963DB4" w:rsidRPr="008816A1">
        <w:rPr>
          <w:rFonts w:ascii="Arial" w:eastAsia="Times New Roman" w:hAnsi="Arial" w:cs="Arial"/>
          <w:sz w:val="20"/>
          <w:szCs w:val="20"/>
          <w:lang w:eastAsia="en-GB"/>
        </w:rPr>
        <w:t>rticle 12 of CRPD and</w:t>
      </w:r>
      <w:r w:rsidR="00800ECC" w:rsidRPr="008816A1">
        <w:rPr>
          <w:rFonts w:ascii="Arial" w:eastAsia="Times New Roman" w:hAnsi="Arial" w:cs="Arial"/>
          <w:sz w:val="20"/>
          <w:szCs w:val="20"/>
          <w:lang w:eastAsia="en-GB"/>
        </w:rPr>
        <w:t xml:space="preserve"> how to implement </w:t>
      </w:r>
      <w:r w:rsidR="008F043C">
        <w:rPr>
          <w:rFonts w:ascii="Arial" w:eastAsia="Times New Roman" w:hAnsi="Arial" w:cs="Arial"/>
          <w:sz w:val="20"/>
          <w:szCs w:val="20"/>
          <w:lang w:eastAsia="en-GB"/>
        </w:rPr>
        <w:t xml:space="preserve">the </w:t>
      </w:r>
      <w:proofErr w:type="gramStart"/>
      <w:r w:rsidR="008F043C">
        <w:rPr>
          <w:rFonts w:ascii="Arial" w:eastAsia="Times New Roman" w:hAnsi="Arial" w:cs="Arial"/>
          <w:sz w:val="20"/>
          <w:szCs w:val="20"/>
          <w:lang w:eastAsia="en-GB"/>
        </w:rPr>
        <w:t>aforementioned</w:t>
      </w:r>
      <w:r w:rsidR="00800ECC" w:rsidRPr="008816A1">
        <w:rPr>
          <w:rFonts w:ascii="Arial" w:eastAsia="Times New Roman" w:hAnsi="Arial" w:cs="Arial"/>
          <w:sz w:val="20"/>
          <w:szCs w:val="20"/>
          <w:lang w:eastAsia="en-GB"/>
        </w:rPr>
        <w:t xml:space="preserve"> roadmap</w:t>
      </w:r>
      <w:proofErr w:type="gramEnd"/>
      <w:r w:rsidRPr="008816A1">
        <w:rPr>
          <w:rFonts w:ascii="Arial" w:eastAsia="Times New Roman" w:hAnsi="Arial" w:cs="Arial"/>
          <w:sz w:val="20"/>
          <w:szCs w:val="20"/>
          <w:lang w:eastAsia="en-GB"/>
        </w:rPr>
        <w:t>.</w:t>
      </w:r>
      <w:r w:rsidR="00C07919" w:rsidRPr="008816A1">
        <w:rPr>
          <w:rFonts w:ascii="Arial" w:eastAsia="Times New Roman" w:hAnsi="Arial" w:cs="Arial"/>
          <w:sz w:val="20"/>
          <w:szCs w:val="20"/>
          <w:lang w:eastAsia="en-GB"/>
        </w:rPr>
        <w:t xml:space="preserve"> </w:t>
      </w:r>
      <w:r w:rsidR="00FF6783" w:rsidRPr="008816A1">
        <w:rPr>
          <w:rFonts w:ascii="Arial" w:eastAsia="Times New Roman" w:hAnsi="Arial" w:cs="Arial"/>
          <w:sz w:val="20"/>
          <w:szCs w:val="20"/>
          <w:lang w:eastAsia="en-GB"/>
        </w:rPr>
        <w:t>C</w:t>
      </w:r>
      <w:r w:rsidR="01003229" w:rsidRPr="008816A1">
        <w:rPr>
          <w:rFonts w:ascii="Arial" w:eastAsia="Times New Roman" w:hAnsi="Arial" w:cs="Arial"/>
          <w:sz w:val="20"/>
          <w:szCs w:val="20"/>
          <w:lang w:eastAsia="en-GB"/>
        </w:rPr>
        <w:t xml:space="preserve">apacities of approximately 60 social welfare service providers to communicate and work effectively with </w:t>
      </w:r>
      <w:proofErr w:type="gramStart"/>
      <w:r w:rsidR="01003229" w:rsidRPr="008816A1">
        <w:rPr>
          <w:rFonts w:ascii="Arial" w:eastAsia="Times New Roman" w:hAnsi="Arial" w:cs="Arial"/>
          <w:sz w:val="20"/>
          <w:szCs w:val="20"/>
          <w:lang w:eastAsia="en-GB"/>
        </w:rPr>
        <w:t>persons</w:t>
      </w:r>
      <w:proofErr w:type="gramEnd"/>
      <w:r w:rsidR="01003229" w:rsidRPr="008816A1">
        <w:rPr>
          <w:rFonts w:ascii="Arial" w:eastAsia="Times New Roman" w:hAnsi="Arial" w:cs="Arial"/>
          <w:sz w:val="20"/>
          <w:szCs w:val="20"/>
          <w:lang w:eastAsia="en-GB"/>
        </w:rPr>
        <w:t xml:space="preserve"> with hearing impairments and adults with autism</w:t>
      </w:r>
      <w:r w:rsidR="00FF6783" w:rsidRPr="008816A1">
        <w:rPr>
          <w:rFonts w:ascii="Arial" w:eastAsia="Times New Roman" w:hAnsi="Arial" w:cs="Arial"/>
          <w:sz w:val="20"/>
          <w:szCs w:val="20"/>
          <w:lang w:eastAsia="en-GB"/>
        </w:rPr>
        <w:t xml:space="preserve"> were </w:t>
      </w:r>
      <w:r w:rsidR="00297093">
        <w:rPr>
          <w:rFonts w:ascii="Arial" w:eastAsia="Times New Roman" w:hAnsi="Arial" w:cs="Arial"/>
          <w:sz w:val="20"/>
          <w:szCs w:val="20"/>
          <w:lang w:eastAsia="en-GB"/>
        </w:rPr>
        <w:t xml:space="preserve">also </w:t>
      </w:r>
      <w:r w:rsidR="00FF6783" w:rsidRPr="008816A1">
        <w:rPr>
          <w:rFonts w:ascii="Arial" w:eastAsia="Times New Roman" w:hAnsi="Arial" w:cs="Arial"/>
          <w:sz w:val="20"/>
          <w:szCs w:val="20"/>
          <w:lang w:eastAsia="en-GB"/>
        </w:rPr>
        <w:t>strengthened</w:t>
      </w:r>
      <w:r w:rsidR="01003229">
        <w:rPr>
          <w:rFonts w:ascii="Arial" w:eastAsia="Times New Roman" w:hAnsi="Arial" w:cs="Arial"/>
          <w:sz w:val="20"/>
          <w:szCs w:val="20"/>
          <w:lang w:eastAsia="en-GB"/>
        </w:rPr>
        <w:t>.</w:t>
      </w:r>
      <w:r w:rsidR="01003229" w:rsidRPr="008816A1">
        <w:rPr>
          <w:rFonts w:ascii="Arial" w:eastAsia="Times New Roman" w:hAnsi="Arial" w:cs="Arial"/>
          <w:sz w:val="20"/>
          <w:szCs w:val="20"/>
          <w:lang w:eastAsia="en-GB"/>
        </w:rPr>
        <w:t xml:space="preserve"> </w:t>
      </w:r>
    </w:p>
    <w:p w14:paraId="1F4182C0" w14:textId="643765D6" w:rsidR="6FE682F6" w:rsidRDefault="6FE682F6" w:rsidP="1CEE4826">
      <w:pPr>
        <w:spacing w:beforeAutospacing="1" w:afterAutospacing="1" w:line="264" w:lineRule="auto"/>
        <w:jc w:val="both"/>
        <w:rPr>
          <w:rFonts w:ascii="Arial" w:eastAsia="Arial" w:hAnsi="Arial" w:cs="Arial"/>
          <w:sz w:val="20"/>
          <w:szCs w:val="20"/>
        </w:rPr>
      </w:pPr>
      <w:r w:rsidRPr="1CEE4826">
        <w:rPr>
          <w:rFonts w:ascii="Arial" w:eastAsia="Arial" w:hAnsi="Arial" w:cs="Arial"/>
          <w:sz w:val="20"/>
          <w:szCs w:val="20"/>
        </w:rPr>
        <w:t xml:space="preserve">The </w:t>
      </w:r>
      <w:r w:rsidR="00297093">
        <w:rPr>
          <w:rFonts w:ascii="Arial" w:eastAsia="Arial" w:hAnsi="Arial" w:cs="Arial"/>
          <w:sz w:val="20"/>
          <w:szCs w:val="20"/>
        </w:rPr>
        <w:t>program</w:t>
      </w:r>
      <w:r w:rsidRPr="1CEE4826">
        <w:rPr>
          <w:rFonts w:ascii="Arial" w:eastAsia="Arial" w:hAnsi="Arial" w:cs="Arial"/>
          <w:sz w:val="20"/>
          <w:szCs w:val="20"/>
        </w:rPr>
        <w:t xml:space="preserve"> supported analysis of the level of implementation of the CRPD Committee’s recommendations and development of the first National Action Plan for the Implementation of the Recommendations of the UN Committee on the Rights of Persons with Disabilities for the period 2026–2030</w:t>
      </w:r>
      <w:r w:rsidR="008F043C">
        <w:rPr>
          <w:rFonts w:ascii="Arial" w:eastAsia="Arial" w:hAnsi="Arial" w:cs="Arial"/>
          <w:sz w:val="20"/>
          <w:szCs w:val="20"/>
        </w:rPr>
        <w:t>. The plan</w:t>
      </w:r>
      <w:r w:rsidRPr="1CEE4826">
        <w:rPr>
          <w:rFonts w:ascii="Arial" w:eastAsia="Arial" w:hAnsi="Arial" w:cs="Arial"/>
          <w:sz w:val="20"/>
          <w:szCs w:val="20"/>
        </w:rPr>
        <w:t xml:space="preserve"> was adopted by the Government.</w:t>
      </w:r>
    </w:p>
    <w:p w14:paraId="7C608575" w14:textId="1010E474" w:rsidR="00DC0942" w:rsidRPr="008816A1" w:rsidRDefault="00C31C54" w:rsidP="1CEE4826">
      <w:pPr>
        <w:spacing w:before="100" w:beforeAutospacing="1" w:after="100" w:afterAutospacing="1" w:line="264" w:lineRule="auto"/>
        <w:jc w:val="both"/>
        <w:rPr>
          <w:rFonts w:ascii="Arial" w:eastAsia="Times New Roman" w:hAnsi="Arial" w:cs="Arial"/>
          <w:sz w:val="20"/>
          <w:szCs w:val="20"/>
          <w:lang w:eastAsia="en-GB"/>
        </w:rPr>
      </w:pPr>
      <w:r w:rsidRPr="008816A1">
        <w:rPr>
          <w:rFonts w:ascii="Arial" w:eastAsia="Times New Roman" w:hAnsi="Arial" w:cs="Arial"/>
          <w:sz w:val="20"/>
          <w:szCs w:val="20"/>
          <w:lang w:eastAsia="en-GB"/>
        </w:rPr>
        <w:t>Capacity</w:t>
      </w:r>
      <w:r w:rsidR="00A95A78" w:rsidRPr="008816A1">
        <w:rPr>
          <w:rFonts w:ascii="Arial" w:eastAsia="Times New Roman" w:hAnsi="Arial" w:cs="Arial"/>
          <w:sz w:val="20"/>
          <w:szCs w:val="20"/>
          <w:lang w:eastAsia="en-GB"/>
        </w:rPr>
        <w:t xml:space="preserve"> for</w:t>
      </w:r>
      <w:r w:rsidR="00DC0942" w:rsidRPr="008816A1">
        <w:rPr>
          <w:rFonts w:ascii="Arial" w:eastAsia="Times New Roman" w:hAnsi="Arial" w:cs="Arial"/>
          <w:sz w:val="20"/>
          <w:szCs w:val="20"/>
          <w:lang w:eastAsia="en-GB"/>
        </w:rPr>
        <w:t xml:space="preserve"> CRPD compliant disability </w:t>
      </w:r>
      <w:r w:rsidR="00DC0942">
        <w:rPr>
          <w:rFonts w:ascii="Arial" w:eastAsia="Times New Roman" w:hAnsi="Arial" w:cs="Arial"/>
          <w:sz w:val="20"/>
          <w:szCs w:val="20"/>
          <w:lang w:eastAsia="en-GB"/>
        </w:rPr>
        <w:t>in</w:t>
      </w:r>
      <w:r w:rsidR="00DC0942" w:rsidRPr="008816A1">
        <w:rPr>
          <w:rFonts w:ascii="Arial" w:eastAsia="Times New Roman" w:hAnsi="Arial" w:cs="Arial"/>
          <w:sz w:val="20"/>
          <w:szCs w:val="20"/>
          <w:lang w:eastAsia="en-GB"/>
        </w:rPr>
        <w:t xml:space="preserve">clusive budgeting (DIB) was </w:t>
      </w:r>
      <w:r w:rsidR="00A95A78" w:rsidRPr="008816A1">
        <w:rPr>
          <w:rFonts w:ascii="Arial" w:eastAsia="Times New Roman" w:hAnsi="Arial" w:cs="Arial"/>
          <w:sz w:val="20"/>
          <w:szCs w:val="20"/>
          <w:lang w:eastAsia="en-GB"/>
        </w:rPr>
        <w:t>increased</w:t>
      </w:r>
      <w:r w:rsidR="00DC0942" w:rsidRPr="008816A1">
        <w:rPr>
          <w:rFonts w:ascii="Arial" w:eastAsia="Times New Roman" w:hAnsi="Arial" w:cs="Arial"/>
          <w:sz w:val="20"/>
          <w:szCs w:val="20"/>
          <w:lang w:eastAsia="en-GB"/>
        </w:rPr>
        <w:t xml:space="preserve">. </w:t>
      </w:r>
      <w:r w:rsidR="00B01CBA">
        <w:rPr>
          <w:rFonts w:ascii="Arial" w:eastAsia="Times New Roman" w:hAnsi="Arial" w:cs="Arial"/>
          <w:sz w:val="20"/>
          <w:szCs w:val="20"/>
          <w:lang w:eastAsia="en-GB"/>
        </w:rPr>
        <w:t>O</w:t>
      </w:r>
      <w:r w:rsidR="003A7999" w:rsidRPr="008816A1">
        <w:rPr>
          <w:rFonts w:ascii="Arial" w:eastAsia="Times New Roman" w:hAnsi="Arial" w:cs="Arial"/>
          <w:sz w:val="20"/>
          <w:szCs w:val="20"/>
          <w:lang w:eastAsia="en-GB"/>
        </w:rPr>
        <w:t>fficials in</w:t>
      </w:r>
      <w:r w:rsidR="00DC0942" w:rsidRPr="008816A1">
        <w:rPr>
          <w:rFonts w:ascii="Arial" w:eastAsia="Times New Roman" w:hAnsi="Arial" w:cs="Arial"/>
          <w:sz w:val="20"/>
          <w:szCs w:val="20"/>
          <w:lang w:eastAsia="en-GB"/>
        </w:rPr>
        <w:t xml:space="preserve"> the Ministries of Finance, Social Welfare, Education, Health, Human and Minority Rights, and the Government’s General Secretariat received DIB training </w:t>
      </w:r>
      <w:r w:rsidR="003A7999" w:rsidRPr="008816A1">
        <w:rPr>
          <w:rFonts w:ascii="Arial" w:eastAsia="Times New Roman" w:hAnsi="Arial" w:cs="Arial"/>
          <w:sz w:val="20"/>
          <w:szCs w:val="20"/>
          <w:lang w:eastAsia="en-GB"/>
        </w:rPr>
        <w:t>linked to</w:t>
      </w:r>
      <w:r w:rsidR="00DC0942" w:rsidRPr="008816A1">
        <w:rPr>
          <w:rFonts w:ascii="Arial" w:eastAsia="Times New Roman" w:hAnsi="Arial" w:cs="Arial"/>
          <w:sz w:val="20"/>
          <w:szCs w:val="20"/>
          <w:lang w:eastAsia="en-GB"/>
        </w:rPr>
        <w:t xml:space="preserve"> the state budget preparation cycle</w:t>
      </w:r>
      <w:r w:rsidR="001C4DA6" w:rsidRPr="008816A1">
        <w:rPr>
          <w:rFonts w:ascii="Arial" w:eastAsia="Times New Roman" w:hAnsi="Arial" w:cs="Arial"/>
          <w:sz w:val="20"/>
          <w:szCs w:val="20"/>
          <w:lang w:eastAsia="en-GB"/>
        </w:rPr>
        <w:t xml:space="preserve">. </w:t>
      </w:r>
    </w:p>
    <w:p w14:paraId="1DECD9EF" w14:textId="21D80297" w:rsidR="00DC0942" w:rsidRPr="008816A1" w:rsidRDefault="00DC0942" w:rsidP="1CEE4826">
      <w:pPr>
        <w:spacing w:before="100" w:beforeAutospacing="1" w:after="100" w:afterAutospacing="1" w:line="264" w:lineRule="auto"/>
        <w:jc w:val="both"/>
        <w:rPr>
          <w:rFonts w:ascii="Arial" w:eastAsia="Times New Roman" w:hAnsi="Arial" w:cs="Arial"/>
          <w:sz w:val="20"/>
          <w:szCs w:val="20"/>
          <w:lang w:eastAsia="en-GB"/>
        </w:rPr>
      </w:pPr>
      <w:r w:rsidRPr="008816A1">
        <w:rPr>
          <w:rFonts w:ascii="Arial" w:eastAsia="Times New Roman" w:hAnsi="Arial" w:cs="Arial"/>
          <w:sz w:val="20"/>
          <w:szCs w:val="20"/>
          <w:lang w:eastAsia="en-GB"/>
        </w:rPr>
        <w:t xml:space="preserve">The Independent Monitoring Mechanism (IMM) </w:t>
      </w:r>
      <w:r w:rsidR="00BD0A93" w:rsidRPr="008816A1">
        <w:rPr>
          <w:rFonts w:ascii="Arial" w:eastAsia="Times New Roman" w:hAnsi="Arial" w:cs="Arial"/>
          <w:sz w:val="20"/>
          <w:szCs w:val="20"/>
          <w:lang w:eastAsia="en-GB"/>
        </w:rPr>
        <w:t>composed</w:t>
      </w:r>
      <w:r w:rsidRPr="008816A1">
        <w:rPr>
          <w:rFonts w:ascii="Arial" w:eastAsia="Times New Roman" w:hAnsi="Arial" w:cs="Arial"/>
          <w:sz w:val="20"/>
          <w:szCs w:val="20"/>
          <w:lang w:eastAsia="en-GB"/>
        </w:rPr>
        <w:t xml:space="preserve"> of the </w:t>
      </w:r>
      <w:r w:rsidR="00762383">
        <w:rPr>
          <w:rFonts w:ascii="Arial" w:eastAsia="Times New Roman" w:hAnsi="Arial" w:cs="Arial"/>
          <w:sz w:val="20"/>
          <w:szCs w:val="20"/>
          <w:lang w:eastAsia="en-GB"/>
        </w:rPr>
        <w:t xml:space="preserve">Protector of Human Rights and Freedoms, Montenegro’s </w:t>
      </w:r>
      <w:r w:rsidRPr="008816A1">
        <w:rPr>
          <w:rFonts w:ascii="Arial" w:eastAsia="Times New Roman" w:hAnsi="Arial" w:cs="Arial"/>
          <w:sz w:val="20"/>
          <w:szCs w:val="20"/>
          <w:lang w:eastAsia="en-GB"/>
        </w:rPr>
        <w:t>N</w:t>
      </w:r>
      <w:r w:rsidR="003A7999" w:rsidRPr="008816A1">
        <w:rPr>
          <w:rFonts w:ascii="Arial" w:eastAsia="Times New Roman" w:hAnsi="Arial" w:cs="Arial"/>
          <w:sz w:val="20"/>
          <w:szCs w:val="20"/>
          <w:lang w:eastAsia="en-GB"/>
        </w:rPr>
        <w:t xml:space="preserve">ational Human Rights Institution </w:t>
      </w:r>
      <w:r w:rsidR="00007076" w:rsidRPr="008816A1">
        <w:rPr>
          <w:rFonts w:ascii="Arial" w:eastAsia="Times New Roman" w:hAnsi="Arial" w:cs="Arial"/>
          <w:sz w:val="20"/>
          <w:szCs w:val="20"/>
          <w:lang w:eastAsia="en-GB"/>
        </w:rPr>
        <w:t>(</w:t>
      </w:r>
      <w:r w:rsidRPr="008816A1">
        <w:rPr>
          <w:rFonts w:ascii="Arial" w:eastAsia="Times New Roman" w:hAnsi="Arial" w:cs="Arial"/>
          <w:sz w:val="20"/>
          <w:szCs w:val="20"/>
          <w:lang w:eastAsia="en-GB"/>
        </w:rPr>
        <w:t>NHRI</w:t>
      </w:r>
      <w:r w:rsidR="00007076" w:rsidRPr="008816A1">
        <w:rPr>
          <w:rFonts w:ascii="Arial" w:eastAsia="Times New Roman" w:hAnsi="Arial" w:cs="Arial"/>
          <w:sz w:val="20"/>
          <w:szCs w:val="20"/>
          <w:lang w:eastAsia="en-GB"/>
        </w:rPr>
        <w:t>)</w:t>
      </w:r>
      <w:r w:rsidR="00762383">
        <w:rPr>
          <w:rFonts w:ascii="Arial" w:eastAsia="Times New Roman" w:hAnsi="Arial" w:cs="Arial"/>
          <w:sz w:val="20"/>
          <w:szCs w:val="20"/>
          <w:lang w:eastAsia="en-GB"/>
        </w:rPr>
        <w:t>,</w:t>
      </w:r>
      <w:r w:rsidRPr="008816A1">
        <w:rPr>
          <w:rFonts w:ascii="Arial" w:eastAsia="Times New Roman" w:hAnsi="Arial" w:cs="Arial"/>
          <w:sz w:val="20"/>
          <w:szCs w:val="20"/>
          <w:lang w:eastAsia="en-GB"/>
        </w:rPr>
        <w:t xml:space="preserve"> and 11 OPDs expanded monitoring </w:t>
      </w:r>
      <w:r w:rsidR="00A95A78" w:rsidRPr="008816A1">
        <w:rPr>
          <w:rFonts w:ascii="Arial" w:eastAsia="Times New Roman" w:hAnsi="Arial" w:cs="Arial"/>
          <w:sz w:val="20"/>
          <w:szCs w:val="20"/>
          <w:lang w:eastAsia="en-GB"/>
        </w:rPr>
        <w:t>to</w:t>
      </w:r>
      <w:r w:rsidRPr="008816A1">
        <w:rPr>
          <w:rFonts w:ascii="Arial" w:eastAsia="Times New Roman" w:hAnsi="Arial" w:cs="Arial"/>
          <w:sz w:val="20"/>
          <w:szCs w:val="20"/>
          <w:lang w:eastAsia="en-GB"/>
        </w:rPr>
        <w:t xml:space="preserve"> institutions where adults with disabilities reside</w:t>
      </w:r>
      <w:r w:rsidR="003A7999" w:rsidRPr="008816A1">
        <w:rPr>
          <w:rFonts w:ascii="Arial" w:eastAsia="Times New Roman" w:hAnsi="Arial" w:cs="Arial"/>
          <w:sz w:val="20"/>
          <w:szCs w:val="20"/>
          <w:lang w:eastAsia="en-GB"/>
        </w:rPr>
        <w:t xml:space="preserve"> and</w:t>
      </w:r>
      <w:r w:rsidRPr="008816A1">
        <w:rPr>
          <w:rFonts w:ascii="Arial" w:eastAsia="Times New Roman" w:hAnsi="Arial" w:cs="Arial"/>
          <w:sz w:val="20"/>
          <w:szCs w:val="20"/>
          <w:lang w:eastAsia="en-GB"/>
        </w:rPr>
        <w:t xml:space="preserve"> community-based services</w:t>
      </w:r>
      <w:r w:rsidR="003A7999" w:rsidRPr="008816A1">
        <w:rPr>
          <w:rFonts w:ascii="Arial" w:eastAsia="Times New Roman" w:hAnsi="Arial" w:cs="Arial"/>
          <w:sz w:val="20"/>
          <w:szCs w:val="20"/>
          <w:lang w:eastAsia="en-GB"/>
        </w:rPr>
        <w:t>.</w:t>
      </w:r>
      <w:r w:rsidRPr="008816A1">
        <w:rPr>
          <w:rFonts w:ascii="Arial" w:eastAsia="Times New Roman" w:hAnsi="Arial" w:cs="Arial"/>
          <w:sz w:val="20"/>
          <w:szCs w:val="20"/>
          <w:lang w:eastAsia="en-GB"/>
        </w:rPr>
        <w:t xml:space="preserve"> </w:t>
      </w:r>
      <w:r w:rsidR="001C4DA6" w:rsidRPr="008816A1">
        <w:rPr>
          <w:rFonts w:ascii="Arial" w:eastAsia="Times New Roman" w:hAnsi="Arial" w:cs="Arial"/>
          <w:sz w:val="20"/>
          <w:szCs w:val="20"/>
          <w:lang w:eastAsia="en-GB"/>
        </w:rPr>
        <w:t>T</w:t>
      </w:r>
      <w:r w:rsidRPr="008816A1">
        <w:rPr>
          <w:rFonts w:ascii="Arial" w:eastAsia="Times New Roman" w:hAnsi="Arial" w:cs="Arial"/>
          <w:sz w:val="20"/>
          <w:szCs w:val="20"/>
          <w:lang w:eastAsia="en-GB"/>
        </w:rPr>
        <w:t xml:space="preserve">he IMM held its first public hearing with a </w:t>
      </w:r>
      <w:r w:rsidR="003C4C10" w:rsidRPr="008816A1">
        <w:rPr>
          <w:rFonts w:ascii="Arial" w:eastAsia="Times New Roman" w:hAnsi="Arial" w:cs="Arial"/>
          <w:sz w:val="20"/>
          <w:szCs w:val="20"/>
          <w:lang w:eastAsia="en-GB"/>
        </w:rPr>
        <w:t>M</w:t>
      </w:r>
      <w:r w:rsidRPr="008816A1">
        <w:rPr>
          <w:rFonts w:ascii="Arial" w:eastAsia="Times New Roman" w:hAnsi="Arial" w:cs="Arial"/>
          <w:sz w:val="20"/>
          <w:szCs w:val="20"/>
          <w:lang w:eastAsia="en-GB"/>
        </w:rPr>
        <w:t>inister</w:t>
      </w:r>
      <w:r w:rsidR="003C4C10" w:rsidRPr="008816A1">
        <w:rPr>
          <w:rFonts w:ascii="Arial" w:eastAsia="Times New Roman" w:hAnsi="Arial" w:cs="Arial"/>
          <w:sz w:val="20"/>
          <w:szCs w:val="20"/>
          <w:lang w:eastAsia="en-GB"/>
        </w:rPr>
        <w:t xml:space="preserve">. </w:t>
      </w:r>
      <w:r w:rsidRPr="008816A1">
        <w:rPr>
          <w:rFonts w:ascii="Arial" w:eastAsia="Times New Roman" w:hAnsi="Arial" w:cs="Arial"/>
          <w:sz w:val="20"/>
          <w:szCs w:val="20"/>
          <w:lang w:eastAsia="en-GB"/>
        </w:rPr>
        <w:t xml:space="preserve">IMM </w:t>
      </w:r>
      <w:r w:rsidR="003C4C10" w:rsidRPr="008816A1">
        <w:rPr>
          <w:rFonts w:ascii="Arial" w:eastAsia="Times New Roman" w:hAnsi="Arial" w:cs="Arial"/>
          <w:sz w:val="20"/>
          <w:szCs w:val="20"/>
          <w:lang w:eastAsia="en-GB"/>
        </w:rPr>
        <w:t>concerns about process and content</w:t>
      </w:r>
      <w:r w:rsidRPr="008816A1">
        <w:rPr>
          <w:rFonts w:ascii="Arial" w:eastAsia="Times New Roman" w:hAnsi="Arial" w:cs="Arial"/>
          <w:sz w:val="20"/>
          <w:szCs w:val="20"/>
          <w:lang w:eastAsia="en-GB"/>
        </w:rPr>
        <w:t xml:space="preserve"> contributed to the withdrawal of </w:t>
      </w:r>
      <w:r w:rsidR="00C07919" w:rsidRPr="008816A1">
        <w:rPr>
          <w:rFonts w:ascii="Arial" w:eastAsia="Times New Roman" w:hAnsi="Arial" w:cs="Arial"/>
          <w:sz w:val="20"/>
          <w:szCs w:val="20"/>
          <w:lang w:eastAsia="en-GB"/>
        </w:rPr>
        <w:t>a</w:t>
      </w:r>
      <w:r w:rsidRPr="008816A1">
        <w:rPr>
          <w:rFonts w:ascii="Arial" w:eastAsia="Times New Roman" w:hAnsi="Arial" w:cs="Arial"/>
          <w:sz w:val="20"/>
          <w:szCs w:val="20"/>
          <w:lang w:eastAsia="en-GB"/>
        </w:rPr>
        <w:t xml:space="preserve"> draft </w:t>
      </w:r>
      <w:r w:rsidR="00C07919" w:rsidRPr="008816A1">
        <w:rPr>
          <w:rFonts w:ascii="Arial" w:eastAsia="Times New Roman" w:hAnsi="Arial" w:cs="Arial"/>
          <w:sz w:val="20"/>
          <w:szCs w:val="20"/>
          <w:lang w:eastAsia="en-GB"/>
        </w:rPr>
        <w:t>law</w:t>
      </w:r>
      <w:r w:rsidRPr="008816A1">
        <w:rPr>
          <w:rFonts w:ascii="Arial" w:eastAsia="Times New Roman" w:hAnsi="Arial" w:cs="Arial"/>
          <w:sz w:val="20"/>
          <w:szCs w:val="20"/>
          <w:lang w:eastAsia="en-GB"/>
        </w:rPr>
        <w:t xml:space="preserve"> on </w:t>
      </w:r>
      <w:r w:rsidR="00C07919" w:rsidRPr="008816A1">
        <w:rPr>
          <w:rFonts w:ascii="Arial" w:eastAsia="Times New Roman" w:hAnsi="Arial" w:cs="Arial"/>
          <w:sz w:val="20"/>
          <w:szCs w:val="20"/>
          <w:lang w:eastAsia="en-GB"/>
        </w:rPr>
        <w:t>professional rehabilitation</w:t>
      </w:r>
      <w:r w:rsidRPr="008816A1">
        <w:rPr>
          <w:rFonts w:ascii="Arial" w:eastAsia="Times New Roman" w:hAnsi="Arial" w:cs="Arial"/>
          <w:sz w:val="20"/>
          <w:szCs w:val="20"/>
          <w:lang w:eastAsia="en-GB"/>
        </w:rPr>
        <w:t xml:space="preserve"> </w:t>
      </w:r>
      <w:r w:rsidRPr="008816A1">
        <w:rPr>
          <w:rFonts w:ascii="Arial" w:eastAsia="Times New Roman" w:hAnsi="Arial" w:cs="Arial"/>
          <w:sz w:val="20"/>
          <w:szCs w:val="20"/>
          <w:lang w:eastAsia="en-GB"/>
        </w:rPr>
        <w:lastRenderedPageBreak/>
        <w:t xml:space="preserve">in April 2025. </w:t>
      </w:r>
      <w:r w:rsidR="00502450" w:rsidRPr="008816A1">
        <w:rPr>
          <w:rFonts w:ascii="Arial" w:eastAsia="Times New Roman" w:hAnsi="Arial" w:cs="Arial"/>
          <w:sz w:val="20"/>
          <w:szCs w:val="20"/>
          <w:lang w:eastAsia="en-GB"/>
        </w:rPr>
        <w:t xml:space="preserve">The IMM </w:t>
      </w:r>
      <w:r w:rsidRPr="008816A1">
        <w:rPr>
          <w:rFonts w:ascii="Arial" w:eastAsia="Times New Roman" w:hAnsi="Arial" w:cs="Arial"/>
          <w:sz w:val="20"/>
          <w:szCs w:val="20"/>
          <w:lang w:eastAsia="en-GB"/>
        </w:rPr>
        <w:t>submi</w:t>
      </w:r>
      <w:r w:rsidR="00502450" w:rsidRPr="008816A1">
        <w:rPr>
          <w:rFonts w:ascii="Arial" w:eastAsia="Times New Roman" w:hAnsi="Arial" w:cs="Arial"/>
          <w:sz w:val="20"/>
          <w:szCs w:val="20"/>
          <w:lang w:eastAsia="en-GB"/>
        </w:rPr>
        <w:t xml:space="preserve">tted its first </w:t>
      </w:r>
      <w:r w:rsidRPr="008816A1">
        <w:rPr>
          <w:rFonts w:ascii="Arial" w:eastAsia="Times New Roman" w:hAnsi="Arial" w:cs="Arial"/>
          <w:sz w:val="20"/>
          <w:szCs w:val="20"/>
          <w:lang w:eastAsia="en-GB"/>
        </w:rPr>
        <w:t xml:space="preserve">annual funding request </w:t>
      </w:r>
      <w:r w:rsidR="00502450" w:rsidRPr="008816A1">
        <w:rPr>
          <w:rFonts w:ascii="Arial" w:eastAsia="Times New Roman" w:hAnsi="Arial" w:cs="Arial"/>
          <w:sz w:val="20"/>
          <w:szCs w:val="20"/>
          <w:lang w:eastAsia="en-GB"/>
        </w:rPr>
        <w:t xml:space="preserve">as part of the NHRI’s budget request </w:t>
      </w:r>
      <w:r w:rsidR="00BD0A93" w:rsidRPr="008816A1">
        <w:rPr>
          <w:rFonts w:ascii="Arial" w:eastAsia="Times New Roman" w:hAnsi="Arial" w:cs="Arial"/>
          <w:sz w:val="20"/>
          <w:szCs w:val="20"/>
          <w:lang w:eastAsia="en-GB"/>
        </w:rPr>
        <w:t xml:space="preserve">to the State, using costing analysis and a costing tool developed with </w:t>
      </w:r>
      <w:r w:rsidR="00BD0A93">
        <w:rPr>
          <w:rFonts w:ascii="Arial" w:eastAsia="Times New Roman" w:hAnsi="Arial" w:cs="Arial"/>
          <w:sz w:val="20"/>
          <w:szCs w:val="20"/>
          <w:lang w:eastAsia="en-GB"/>
        </w:rPr>
        <w:t>program</w:t>
      </w:r>
      <w:r w:rsidR="00BD0A93" w:rsidRPr="008816A1">
        <w:rPr>
          <w:rFonts w:ascii="Arial" w:eastAsia="Times New Roman" w:hAnsi="Arial" w:cs="Arial"/>
          <w:sz w:val="20"/>
          <w:szCs w:val="20"/>
          <w:lang w:eastAsia="en-GB"/>
        </w:rPr>
        <w:t xml:space="preserve"> support, to ensure sustainable funding.</w:t>
      </w:r>
      <w:r w:rsidRPr="008816A1">
        <w:rPr>
          <w:rFonts w:ascii="Arial" w:eastAsia="Times New Roman" w:hAnsi="Arial" w:cs="Arial"/>
          <w:sz w:val="20"/>
          <w:szCs w:val="20"/>
          <w:lang w:eastAsia="en-GB"/>
        </w:rPr>
        <w:t xml:space="preserve"> </w:t>
      </w:r>
    </w:p>
    <w:p w14:paraId="22716631" w14:textId="63BEF22D" w:rsidR="00DC0942" w:rsidRPr="008816A1" w:rsidRDefault="00DC0942" w:rsidP="1CEE4826">
      <w:pPr>
        <w:spacing w:before="100" w:beforeAutospacing="1" w:after="100" w:afterAutospacing="1" w:line="264" w:lineRule="auto"/>
        <w:jc w:val="both"/>
        <w:rPr>
          <w:rFonts w:ascii="Arial" w:eastAsia="Times New Roman" w:hAnsi="Arial" w:cs="Arial"/>
          <w:i/>
          <w:sz w:val="20"/>
          <w:szCs w:val="20"/>
          <w:lang w:eastAsia="en-GB"/>
        </w:rPr>
      </w:pPr>
      <w:r w:rsidRPr="008816A1">
        <w:rPr>
          <w:rFonts w:ascii="Arial" w:eastAsia="Times New Roman" w:hAnsi="Arial" w:cs="Arial"/>
          <w:sz w:val="20"/>
          <w:szCs w:val="20"/>
          <w:lang w:eastAsia="en-GB"/>
        </w:rPr>
        <w:t xml:space="preserve">Throughout </w:t>
      </w:r>
      <w:r w:rsidR="00007076" w:rsidRPr="008816A1">
        <w:rPr>
          <w:rFonts w:ascii="Arial" w:eastAsia="Times New Roman" w:hAnsi="Arial" w:cs="Arial"/>
          <w:sz w:val="20"/>
          <w:szCs w:val="20"/>
          <w:lang w:eastAsia="en-GB"/>
        </w:rPr>
        <w:t>the year</w:t>
      </w:r>
      <w:r w:rsidRPr="008816A1">
        <w:rPr>
          <w:rFonts w:ascii="Arial" w:eastAsia="Times New Roman" w:hAnsi="Arial" w:cs="Arial"/>
          <w:sz w:val="20"/>
          <w:szCs w:val="20"/>
          <w:lang w:eastAsia="en-GB"/>
        </w:rPr>
        <w:t>, OPDs, including those representing adults with intellectual, psychosocial, sensory, and physical disabilities</w:t>
      </w:r>
      <w:r w:rsidR="00007076" w:rsidRPr="008816A1">
        <w:rPr>
          <w:rFonts w:ascii="Arial" w:eastAsia="Times New Roman" w:hAnsi="Arial" w:cs="Arial"/>
          <w:sz w:val="20"/>
          <w:szCs w:val="20"/>
          <w:lang w:eastAsia="en-GB"/>
        </w:rPr>
        <w:t xml:space="preserve"> </w:t>
      </w:r>
      <w:r w:rsidR="00D763E9" w:rsidRPr="008816A1">
        <w:rPr>
          <w:rFonts w:ascii="Arial" w:eastAsia="Times New Roman" w:hAnsi="Arial" w:cs="Arial"/>
          <w:sz w:val="20"/>
          <w:szCs w:val="20"/>
          <w:lang w:eastAsia="en-GB"/>
        </w:rPr>
        <w:t>and of parents of and of children wit</w:t>
      </w:r>
      <w:r w:rsidR="7673C143" w:rsidRPr="008816A1">
        <w:rPr>
          <w:rFonts w:ascii="Arial" w:eastAsia="Times New Roman" w:hAnsi="Arial" w:cs="Arial"/>
          <w:sz w:val="20"/>
          <w:szCs w:val="20"/>
          <w:lang w:eastAsia="en-GB"/>
        </w:rPr>
        <w:t>h</w:t>
      </w:r>
      <w:r w:rsidR="00D763E9" w:rsidRPr="008816A1">
        <w:rPr>
          <w:rFonts w:ascii="Arial" w:eastAsia="Times New Roman" w:hAnsi="Arial" w:cs="Arial"/>
          <w:sz w:val="20"/>
          <w:szCs w:val="20"/>
          <w:lang w:eastAsia="en-GB"/>
        </w:rPr>
        <w:t xml:space="preserve"> disabilities, </w:t>
      </w:r>
      <w:r w:rsidRPr="008816A1">
        <w:rPr>
          <w:rFonts w:ascii="Arial" w:eastAsia="Times New Roman" w:hAnsi="Arial" w:cs="Arial"/>
          <w:sz w:val="20"/>
          <w:szCs w:val="20"/>
          <w:lang w:eastAsia="en-GB"/>
        </w:rPr>
        <w:t>were continuously engaged,</w:t>
      </w:r>
      <w:r w:rsidR="00D763E9" w:rsidRPr="008816A1">
        <w:rPr>
          <w:rFonts w:ascii="Arial" w:eastAsia="Times New Roman" w:hAnsi="Arial" w:cs="Arial"/>
          <w:sz w:val="20"/>
          <w:szCs w:val="20"/>
          <w:lang w:eastAsia="en-GB"/>
        </w:rPr>
        <w:t xml:space="preserve"> to </w:t>
      </w:r>
      <w:r w:rsidRPr="008816A1">
        <w:rPr>
          <w:rFonts w:ascii="Arial" w:eastAsia="Times New Roman" w:hAnsi="Arial" w:cs="Arial"/>
          <w:sz w:val="20"/>
          <w:szCs w:val="20"/>
          <w:lang w:eastAsia="en-GB"/>
        </w:rPr>
        <w:t>ensur</w:t>
      </w:r>
      <w:r w:rsidR="0DA64A8C" w:rsidRPr="008816A1">
        <w:rPr>
          <w:rFonts w:ascii="Arial" w:eastAsia="Times New Roman" w:hAnsi="Arial" w:cs="Arial"/>
          <w:sz w:val="20"/>
          <w:szCs w:val="20"/>
          <w:lang w:eastAsia="en-GB"/>
        </w:rPr>
        <w:t>e</w:t>
      </w:r>
      <w:r w:rsidRPr="008816A1">
        <w:rPr>
          <w:rFonts w:ascii="Arial" w:eastAsia="Times New Roman" w:hAnsi="Arial" w:cs="Arial"/>
          <w:sz w:val="20"/>
          <w:szCs w:val="20"/>
          <w:lang w:eastAsia="en-GB"/>
        </w:rPr>
        <w:t xml:space="preserve"> meaningful participation.</w:t>
      </w:r>
    </w:p>
    <w:p w14:paraId="77BA7238" w14:textId="77C0C473" w:rsidR="00377743" w:rsidRPr="007606FA" w:rsidRDefault="00377743" w:rsidP="0093604B">
      <w:pPr>
        <w:pStyle w:val="Heading1"/>
        <w:numPr>
          <w:ilvl w:val="0"/>
          <w:numId w:val="4"/>
        </w:numPr>
        <w:spacing w:line="264" w:lineRule="auto"/>
        <w:rPr>
          <w:rFonts w:cs="Arial"/>
          <w:sz w:val="24"/>
          <w:szCs w:val="24"/>
        </w:rPr>
      </w:pPr>
      <w:r w:rsidRPr="007606FA">
        <w:rPr>
          <w:rFonts w:cs="Arial"/>
          <w:sz w:val="24"/>
          <w:szCs w:val="24"/>
        </w:rPr>
        <w:t xml:space="preserve">Progress towards </w:t>
      </w:r>
      <w:r w:rsidR="00297093">
        <w:rPr>
          <w:rFonts w:cs="Arial"/>
          <w:sz w:val="24"/>
          <w:szCs w:val="24"/>
          <w:lang w:val="en-GB"/>
        </w:rPr>
        <w:t>program</w:t>
      </w:r>
      <w:r w:rsidR="000C0D01" w:rsidRPr="007606FA">
        <w:rPr>
          <w:rFonts w:cs="Arial"/>
          <w:sz w:val="24"/>
          <w:szCs w:val="24"/>
          <w:lang w:val="en-GB"/>
        </w:rPr>
        <w:t xml:space="preserve"> o</w:t>
      </w:r>
      <w:proofErr w:type="spellStart"/>
      <w:r w:rsidRPr="007606FA">
        <w:rPr>
          <w:rFonts w:cs="Arial"/>
          <w:sz w:val="24"/>
          <w:szCs w:val="24"/>
        </w:rPr>
        <w:t>utcomes</w:t>
      </w:r>
      <w:proofErr w:type="spellEnd"/>
      <w:r w:rsidR="00FD4D2A" w:rsidRPr="007606FA">
        <w:rPr>
          <w:rFonts w:cs="Arial"/>
          <w:sz w:val="24"/>
          <w:szCs w:val="24"/>
          <w:lang w:val="en-GB"/>
        </w:rPr>
        <w:t xml:space="preserve">  </w:t>
      </w:r>
      <w:r w:rsidR="005E7553" w:rsidRPr="007606FA">
        <w:rPr>
          <w:rFonts w:cs="Arial"/>
          <w:sz w:val="24"/>
          <w:szCs w:val="24"/>
          <w:lang w:val="en-GB"/>
        </w:rPr>
        <w:t xml:space="preserve">  </w:t>
      </w:r>
    </w:p>
    <w:p w14:paraId="46BCD60A" w14:textId="77777777" w:rsidR="00377743" w:rsidRPr="007606FA" w:rsidRDefault="00377743" w:rsidP="0093604B">
      <w:pPr>
        <w:pStyle w:val="Heading1"/>
        <w:spacing w:line="264" w:lineRule="auto"/>
        <w:ind w:left="0" w:firstLine="360"/>
        <w:rPr>
          <w:rFonts w:cs="Arial"/>
          <w:sz w:val="24"/>
          <w:szCs w:val="24"/>
        </w:rPr>
      </w:pPr>
    </w:p>
    <w:p w14:paraId="556C15AC" w14:textId="02B35C51" w:rsidR="00377743" w:rsidRPr="00C00224" w:rsidRDefault="00377743" w:rsidP="0093604B">
      <w:pPr>
        <w:spacing w:after="0" w:line="264" w:lineRule="auto"/>
        <w:jc w:val="both"/>
        <w:rPr>
          <w:rFonts w:ascii="Arial" w:hAnsi="Arial" w:cs="Arial"/>
          <w:i/>
          <w:iCs/>
          <w:sz w:val="20"/>
          <w:szCs w:val="20"/>
        </w:rPr>
      </w:pPr>
      <w:r w:rsidRPr="00C00224">
        <w:rPr>
          <w:rFonts w:ascii="Arial" w:hAnsi="Arial" w:cs="Arial"/>
          <w:i/>
          <w:iCs/>
          <w:sz w:val="20"/>
          <w:szCs w:val="20"/>
        </w:rPr>
        <w:t xml:space="preserve">Using the table format provided below, please provide </w:t>
      </w:r>
      <w:r w:rsidR="00F7228B">
        <w:rPr>
          <w:rFonts w:ascii="Arial" w:hAnsi="Arial" w:cs="Arial"/>
          <w:i/>
          <w:iCs/>
          <w:sz w:val="20"/>
          <w:szCs w:val="20"/>
        </w:rPr>
        <w:t xml:space="preserve">a narrative update on the progress made against the </w:t>
      </w:r>
      <w:r w:rsidR="00297093">
        <w:rPr>
          <w:rFonts w:ascii="Arial" w:hAnsi="Arial" w:cs="Arial"/>
          <w:i/>
          <w:iCs/>
          <w:sz w:val="20"/>
          <w:szCs w:val="20"/>
        </w:rPr>
        <w:t>Program</w:t>
      </w:r>
      <w:r w:rsidR="006C2819">
        <w:rPr>
          <w:rFonts w:ascii="Arial" w:hAnsi="Arial" w:cs="Arial"/>
          <w:i/>
          <w:iCs/>
          <w:sz w:val="20"/>
          <w:szCs w:val="20"/>
        </w:rPr>
        <w:t xml:space="preserve"> </w:t>
      </w:r>
      <w:r w:rsidR="00F7228B">
        <w:rPr>
          <w:rFonts w:ascii="Arial" w:hAnsi="Arial" w:cs="Arial"/>
          <w:i/>
          <w:iCs/>
          <w:sz w:val="20"/>
          <w:szCs w:val="20"/>
        </w:rPr>
        <w:t>outcomes</w:t>
      </w:r>
      <w:r w:rsidR="00B93155">
        <w:rPr>
          <w:rFonts w:ascii="Arial" w:hAnsi="Arial" w:cs="Arial"/>
          <w:i/>
          <w:iCs/>
          <w:sz w:val="20"/>
          <w:szCs w:val="20"/>
        </w:rPr>
        <w:t xml:space="preserve">. </w:t>
      </w:r>
      <w:r w:rsidRPr="00C00224">
        <w:rPr>
          <w:rFonts w:ascii="Arial" w:hAnsi="Arial" w:cs="Arial"/>
          <w:i/>
          <w:iCs/>
          <w:sz w:val="20"/>
          <w:szCs w:val="20"/>
        </w:rPr>
        <w:t xml:space="preserve"> </w:t>
      </w:r>
    </w:p>
    <w:tbl>
      <w:tblPr>
        <w:tblStyle w:val="TableGrid"/>
        <w:tblW w:w="5000" w:type="pct"/>
        <w:tblLook w:val="04A0" w:firstRow="1" w:lastRow="0" w:firstColumn="1" w:lastColumn="0" w:noHBand="0" w:noVBand="1"/>
        <w:tblCaption w:val="This table describes the project's impact statement"/>
      </w:tblPr>
      <w:tblGrid>
        <w:gridCol w:w="10050"/>
      </w:tblGrid>
      <w:tr w:rsidR="00377743" w:rsidRPr="00600392" w14:paraId="37524645" w14:textId="77777777" w:rsidTr="53984741">
        <w:trPr>
          <w:tblHeader/>
        </w:trPr>
        <w:tc>
          <w:tcPr>
            <w:tcW w:w="5000" w:type="pct"/>
            <w:tcBorders>
              <w:top w:val="double" w:sz="4" w:space="0" w:color="auto"/>
              <w:left w:val="double" w:sz="4" w:space="0" w:color="auto"/>
              <w:right w:val="double" w:sz="4" w:space="0" w:color="auto"/>
            </w:tcBorders>
          </w:tcPr>
          <w:p w14:paraId="3F90F6A1" w14:textId="255FC20F" w:rsidR="00377743" w:rsidRPr="00600392" w:rsidRDefault="00276C6B" w:rsidP="0093604B">
            <w:pPr>
              <w:pStyle w:val="ListParagraph"/>
              <w:spacing w:before="60" w:after="60" w:line="264" w:lineRule="auto"/>
              <w:ind w:left="0"/>
              <w:contextualSpacing w:val="0"/>
              <w:jc w:val="both"/>
              <w:rPr>
                <w:rFonts w:ascii="Arial" w:hAnsi="Arial" w:cs="Arial"/>
                <w:b/>
                <w:sz w:val="18"/>
                <w:szCs w:val="18"/>
              </w:rPr>
            </w:pPr>
            <w:r>
              <w:rPr>
                <w:rFonts w:ascii="Arial" w:hAnsi="Arial" w:cs="Arial"/>
                <w:b/>
                <w:sz w:val="18"/>
                <w:szCs w:val="18"/>
              </w:rPr>
              <w:t xml:space="preserve">Outcome </w:t>
            </w:r>
            <w:r w:rsidR="008003F3">
              <w:rPr>
                <w:rFonts w:ascii="Arial" w:hAnsi="Arial" w:cs="Arial"/>
                <w:b/>
                <w:sz w:val="18"/>
                <w:szCs w:val="18"/>
              </w:rPr>
              <w:t>1</w:t>
            </w:r>
          </w:p>
        </w:tc>
      </w:tr>
      <w:tr w:rsidR="00377743" w:rsidRPr="00600392" w14:paraId="4B143B2D" w14:textId="77777777" w:rsidTr="53984741">
        <w:trPr>
          <w:tblHeader/>
        </w:trPr>
        <w:tc>
          <w:tcPr>
            <w:tcW w:w="5000" w:type="pct"/>
            <w:tcBorders>
              <w:left w:val="double" w:sz="4" w:space="0" w:color="auto"/>
              <w:right w:val="double" w:sz="4" w:space="0" w:color="auto"/>
            </w:tcBorders>
          </w:tcPr>
          <w:p w14:paraId="40AAFB0D" w14:textId="51340408" w:rsidR="00FF298A" w:rsidRPr="00FF298A" w:rsidRDefault="00171727" w:rsidP="0093604B">
            <w:pPr>
              <w:pStyle w:val="ListParagraph"/>
              <w:numPr>
                <w:ilvl w:val="0"/>
                <w:numId w:val="5"/>
              </w:numPr>
              <w:spacing w:before="60" w:after="60" w:line="264" w:lineRule="auto"/>
              <w:jc w:val="both"/>
              <w:rPr>
                <w:rFonts w:ascii="Arial" w:hAnsi="Arial" w:cs="Arial"/>
                <w:sz w:val="18"/>
                <w:szCs w:val="18"/>
              </w:rPr>
            </w:pPr>
            <w:r>
              <w:rPr>
                <w:rFonts w:ascii="Arial" w:hAnsi="Arial" w:cs="Arial"/>
                <w:sz w:val="18"/>
                <w:szCs w:val="18"/>
              </w:rPr>
              <w:t>The</w:t>
            </w:r>
            <w:r w:rsidR="00FF298A" w:rsidRPr="00FF298A">
              <w:rPr>
                <w:rFonts w:ascii="Arial" w:hAnsi="Arial" w:cs="Arial"/>
                <w:sz w:val="18"/>
                <w:szCs w:val="18"/>
              </w:rPr>
              <w:t xml:space="preserve"> Ministry of Social Welfare, Family Care and Demography </w:t>
            </w:r>
            <w:r>
              <w:rPr>
                <w:rFonts w:ascii="Arial" w:hAnsi="Arial" w:cs="Arial"/>
                <w:sz w:val="18"/>
                <w:szCs w:val="18"/>
              </w:rPr>
              <w:t>was supported in implement</w:t>
            </w:r>
            <w:r w:rsidR="00D763E9">
              <w:rPr>
                <w:rFonts w:ascii="Arial" w:hAnsi="Arial" w:cs="Arial"/>
                <w:sz w:val="18"/>
                <w:szCs w:val="18"/>
              </w:rPr>
              <w:t>ing</w:t>
            </w:r>
            <w:r>
              <w:rPr>
                <w:rFonts w:ascii="Arial" w:hAnsi="Arial" w:cs="Arial"/>
                <w:sz w:val="18"/>
                <w:szCs w:val="18"/>
              </w:rPr>
              <w:t xml:space="preserve"> the </w:t>
            </w:r>
            <w:proofErr w:type="gramStart"/>
            <w:r>
              <w:rPr>
                <w:rFonts w:ascii="Arial" w:hAnsi="Arial" w:cs="Arial"/>
                <w:sz w:val="18"/>
                <w:szCs w:val="18"/>
              </w:rPr>
              <w:t>Roadmap</w:t>
            </w:r>
            <w:proofErr w:type="gramEnd"/>
            <w:r>
              <w:rPr>
                <w:rFonts w:ascii="Arial" w:hAnsi="Arial" w:cs="Arial"/>
                <w:sz w:val="18"/>
                <w:szCs w:val="18"/>
              </w:rPr>
              <w:t xml:space="preserve"> </w:t>
            </w:r>
            <w:r w:rsidR="00D763E9">
              <w:rPr>
                <w:rFonts w:ascii="Arial" w:hAnsi="Arial" w:cs="Arial"/>
                <w:sz w:val="18"/>
                <w:szCs w:val="18"/>
              </w:rPr>
              <w:t>to</w:t>
            </w:r>
            <w:r w:rsidR="00FF298A" w:rsidRPr="00FF298A">
              <w:rPr>
                <w:rFonts w:ascii="Arial" w:hAnsi="Arial" w:cs="Arial"/>
                <w:sz w:val="18"/>
                <w:szCs w:val="18"/>
              </w:rPr>
              <w:t xml:space="preserve"> establish the Centre for Foster Care and strengthen foster care</w:t>
            </w:r>
            <w:r w:rsidR="00D763E9">
              <w:rPr>
                <w:rFonts w:ascii="Arial" w:hAnsi="Arial" w:cs="Arial"/>
                <w:sz w:val="18"/>
                <w:szCs w:val="18"/>
              </w:rPr>
              <w:t>. E</w:t>
            </w:r>
            <w:r w:rsidR="00D77E45">
              <w:rPr>
                <w:rFonts w:ascii="Arial" w:hAnsi="Arial" w:cs="Arial"/>
                <w:sz w:val="18"/>
                <w:szCs w:val="18"/>
              </w:rPr>
              <w:t xml:space="preserve">xpert support was provided </w:t>
            </w:r>
            <w:r w:rsidR="00D763E9">
              <w:rPr>
                <w:rFonts w:ascii="Arial" w:hAnsi="Arial" w:cs="Arial"/>
                <w:sz w:val="18"/>
                <w:szCs w:val="18"/>
              </w:rPr>
              <w:t xml:space="preserve">to </w:t>
            </w:r>
            <w:r w:rsidR="002734CC">
              <w:rPr>
                <w:rFonts w:ascii="Arial" w:hAnsi="Arial" w:cs="Arial"/>
                <w:sz w:val="18"/>
                <w:szCs w:val="18"/>
              </w:rPr>
              <w:t xml:space="preserve">strengthen capacities for quality foster care provision </w:t>
            </w:r>
            <w:proofErr w:type="gramStart"/>
            <w:r w:rsidR="002734CC">
              <w:rPr>
                <w:rFonts w:ascii="Arial" w:hAnsi="Arial" w:cs="Arial"/>
                <w:sz w:val="18"/>
                <w:szCs w:val="18"/>
              </w:rPr>
              <w:t>in particular urgent</w:t>
            </w:r>
            <w:proofErr w:type="gramEnd"/>
            <w:r w:rsidR="002734CC">
              <w:rPr>
                <w:rFonts w:ascii="Arial" w:hAnsi="Arial" w:cs="Arial"/>
                <w:sz w:val="18"/>
                <w:szCs w:val="18"/>
              </w:rPr>
              <w:t xml:space="preserve"> and specialized foster care. </w:t>
            </w:r>
            <w:r w:rsidR="00D763E9">
              <w:rPr>
                <w:rFonts w:ascii="Arial" w:hAnsi="Arial" w:cs="Arial"/>
                <w:sz w:val="18"/>
                <w:szCs w:val="18"/>
              </w:rPr>
              <w:t>F</w:t>
            </w:r>
            <w:r w:rsidR="002734CC">
              <w:rPr>
                <w:rFonts w:ascii="Arial" w:hAnsi="Arial" w:cs="Arial"/>
                <w:sz w:val="18"/>
                <w:szCs w:val="18"/>
              </w:rPr>
              <w:t xml:space="preserve">ive training programs </w:t>
            </w:r>
            <w:r w:rsidR="00CD2950" w:rsidRPr="00FF298A">
              <w:rPr>
                <w:rFonts w:ascii="Arial" w:hAnsi="Arial" w:cs="Arial"/>
                <w:sz w:val="18"/>
                <w:szCs w:val="18"/>
              </w:rPr>
              <w:t>on different types of foster care</w:t>
            </w:r>
            <w:r w:rsidR="00CD2950">
              <w:rPr>
                <w:rFonts w:ascii="Arial" w:hAnsi="Arial" w:cs="Arial"/>
                <w:sz w:val="18"/>
                <w:szCs w:val="18"/>
              </w:rPr>
              <w:t xml:space="preserve"> </w:t>
            </w:r>
            <w:r w:rsidR="002734CC">
              <w:rPr>
                <w:rFonts w:ascii="Arial" w:hAnsi="Arial" w:cs="Arial"/>
                <w:sz w:val="18"/>
                <w:szCs w:val="18"/>
              </w:rPr>
              <w:t xml:space="preserve">were </w:t>
            </w:r>
            <w:r w:rsidR="00CD2950">
              <w:rPr>
                <w:rFonts w:ascii="Arial" w:hAnsi="Arial" w:cs="Arial"/>
                <w:sz w:val="18"/>
                <w:szCs w:val="18"/>
              </w:rPr>
              <w:t>designed and delivered, out of which four</w:t>
            </w:r>
            <w:r w:rsidR="00D763E9">
              <w:rPr>
                <w:rFonts w:ascii="Arial" w:hAnsi="Arial" w:cs="Arial"/>
                <w:sz w:val="18"/>
                <w:szCs w:val="18"/>
              </w:rPr>
              <w:t xml:space="preserve"> </w:t>
            </w:r>
            <w:r w:rsidR="00CD2950">
              <w:rPr>
                <w:rFonts w:ascii="Arial" w:hAnsi="Arial" w:cs="Arial"/>
                <w:sz w:val="18"/>
                <w:szCs w:val="18"/>
              </w:rPr>
              <w:t>were accredited by the Institute for Social and Child Protection</w:t>
            </w:r>
            <w:r w:rsidR="001E31A4">
              <w:rPr>
                <w:rFonts w:ascii="Arial" w:hAnsi="Arial" w:cs="Arial"/>
                <w:sz w:val="18"/>
                <w:szCs w:val="18"/>
              </w:rPr>
              <w:t xml:space="preserve"> thus ensuring </w:t>
            </w:r>
            <w:r w:rsidR="008E7D0E">
              <w:rPr>
                <w:rFonts w:ascii="Arial" w:hAnsi="Arial" w:cs="Arial"/>
                <w:sz w:val="18"/>
                <w:szCs w:val="18"/>
              </w:rPr>
              <w:t xml:space="preserve">availability and sustainability exceeding the </w:t>
            </w:r>
            <w:r w:rsidR="00297093">
              <w:rPr>
                <w:rFonts w:ascii="Arial" w:hAnsi="Arial" w:cs="Arial"/>
                <w:sz w:val="18"/>
                <w:szCs w:val="18"/>
              </w:rPr>
              <w:t>program</w:t>
            </w:r>
            <w:r w:rsidR="005B0407">
              <w:rPr>
                <w:rFonts w:ascii="Arial" w:hAnsi="Arial" w:cs="Arial"/>
                <w:sz w:val="18"/>
                <w:szCs w:val="18"/>
              </w:rPr>
              <w:t xml:space="preserve"> </w:t>
            </w:r>
            <w:proofErr w:type="gramStart"/>
            <w:r w:rsidR="005B0407">
              <w:rPr>
                <w:rFonts w:ascii="Arial" w:hAnsi="Arial" w:cs="Arial"/>
                <w:sz w:val="18"/>
                <w:szCs w:val="18"/>
              </w:rPr>
              <w:t>duration</w:t>
            </w:r>
            <w:r w:rsidR="00FF298A" w:rsidRPr="00FF298A">
              <w:rPr>
                <w:rFonts w:ascii="Arial" w:hAnsi="Arial" w:cs="Arial"/>
                <w:sz w:val="18"/>
                <w:szCs w:val="18"/>
              </w:rPr>
              <w:t>s;</w:t>
            </w:r>
            <w:proofErr w:type="gramEnd"/>
            <w:r w:rsidR="00FF298A" w:rsidRPr="00FF298A">
              <w:rPr>
                <w:rFonts w:ascii="Arial" w:hAnsi="Arial" w:cs="Arial"/>
                <w:sz w:val="18"/>
                <w:szCs w:val="18"/>
              </w:rPr>
              <w:t> </w:t>
            </w:r>
          </w:p>
          <w:p w14:paraId="7A6DE621" w14:textId="707C537B" w:rsidR="00FF298A" w:rsidRPr="00064A1C" w:rsidRDefault="00D763E9" w:rsidP="0093604B">
            <w:pPr>
              <w:pStyle w:val="ListParagraph"/>
              <w:numPr>
                <w:ilvl w:val="0"/>
                <w:numId w:val="6"/>
              </w:numPr>
              <w:spacing w:before="60" w:after="60" w:line="264" w:lineRule="auto"/>
              <w:jc w:val="both"/>
              <w:rPr>
                <w:rFonts w:ascii="Arial" w:hAnsi="Arial" w:cs="Arial"/>
                <w:sz w:val="18"/>
                <w:szCs w:val="18"/>
              </w:rPr>
            </w:pPr>
            <w:r>
              <w:rPr>
                <w:rFonts w:ascii="Arial" w:hAnsi="Arial" w:cs="Arial"/>
                <w:sz w:val="18"/>
                <w:szCs w:val="18"/>
              </w:rPr>
              <w:t>L</w:t>
            </w:r>
            <w:r w:rsidR="0034210D">
              <w:rPr>
                <w:rFonts w:ascii="Arial" w:hAnsi="Arial" w:cs="Arial"/>
                <w:sz w:val="18"/>
                <w:szCs w:val="18"/>
              </w:rPr>
              <w:t>ed by the</w:t>
            </w:r>
            <w:r w:rsidR="005B0407">
              <w:rPr>
                <w:rFonts w:ascii="Arial" w:hAnsi="Arial" w:cs="Arial"/>
                <w:sz w:val="18"/>
                <w:szCs w:val="18"/>
              </w:rPr>
              <w:t xml:space="preserve"> </w:t>
            </w:r>
            <w:r w:rsidR="00FF298A" w:rsidRPr="00FF298A">
              <w:rPr>
                <w:rFonts w:ascii="Arial" w:hAnsi="Arial" w:cs="Arial"/>
                <w:sz w:val="18"/>
                <w:szCs w:val="18"/>
              </w:rPr>
              <w:t>Ministry of Social Welfare, Family Care and Demography</w:t>
            </w:r>
            <w:r>
              <w:rPr>
                <w:rFonts w:ascii="Arial" w:hAnsi="Arial" w:cs="Arial"/>
                <w:sz w:val="18"/>
                <w:szCs w:val="18"/>
              </w:rPr>
              <w:t>,</w:t>
            </w:r>
            <w:r w:rsidR="00FF298A" w:rsidRPr="00FF298A">
              <w:rPr>
                <w:rFonts w:ascii="Arial" w:hAnsi="Arial" w:cs="Arial"/>
                <w:sz w:val="18"/>
                <w:szCs w:val="18"/>
              </w:rPr>
              <w:t xml:space="preserve"> the implementation of the Minimum Package of Family and Community-Based Services for Children with Disabilities and Their Families, </w:t>
            </w:r>
            <w:r w:rsidR="00FF298A" w:rsidRPr="00064A1C">
              <w:rPr>
                <w:rFonts w:ascii="Arial" w:hAnsi="Arial" w:cs="Arial"/>
                <w:sz w:val="18"/>
                <w:szCs w:val="18"/>
              </w:rPr>
              <w:t>and Standard Operating Procedures (SOPs) </w:t>
            </w:r>
            <w:r w:rsidR="0034210D" w:rsidRPr="00064A1C">
              <w:rPr>
                <w:rFonts w:ascii="Arial" w:hAnsi="Arial" w:cs="Arial"/>
                <w:sz w:val="18"/>
                <w:szCs w:val="18"/>
              </w:rPr>
              <w:t xml:space="preserve">started in </w:t>
            </w:r>
            <w:r w:rsidR="00FF298A" w:rsidRPr="00064A1C">
              <w:rPr>
                <w:rFonts w:ascii="Arial" w:hAnsi="Arial" w:cs="Arial"/>
                <w:sz w:val="18"/>
                <w:szCs w:val="18"/>
              </w:rPr>
              <w:t>four municipalities</w:t>
            </w:r>
            <w:r w:rsidR="00FF298A" w:rsidRPr="00FF298A">
              <w:rPr>
                <w:rFonts w:ascii="Arial" w:hAnsi="Arial" w:cs="Arial"/>
                <w:sz w:val="18"/>
                <w:szCs w:val="18"/>
              </w:rPr>
              <w:t>; </w:t>
            </w:r>
            <w:r w:rsidR="00C44936">
              <w:rPr>
                <w:rFonts w:ascii="Arial" w:hAnsi="Arial" w:cs="Arial"/>
                <w:sz w:val="18"/>
                <w:szCs w:val="18"/>
              </w:rPr>
              <w:t>An</w:t>
            </w:r>
            <w:r w:rsidR="0034210D" w:rsidRPr="00064A1C">
              <w:rPr>
                <w:rFonts w:ascii="Arial" w:hAnsi="Arial" w:cs="Arial"/>
                <w:sz w:val="18"/>
                <w:szCs w:val="18"/>
              </w:rPr>
              <w:t xml:space="preserve"> expert </w:t>
            </w:r>
            <w:r w:rsidR="00C44936">
              <w:rPr>
                <w:rFonts w:ascii="Arial" w:hAnsi="Arial" w:cs="Arial"/>
                <w:sz w:val="18"/>
                <w:szCs w:val="18"/>
              </w:rPr>
              <w:t>to</w:t>
            </w:r>
            <w:r w:rsidR="0034210D" w:rsidRPr="00064A1C">
              <w:rPr>
                <w:rFonts w:ascii="Arial" w:hAnsi="Arial" w:cs="Arial"/>
                <w:sz w:val="18"/>
                <w:szCs w:val="18"/>
              </w:rPr>
              <w:t xml:space="preserve"> </w:t>
            </w:r>
            <w:r w:rsidR="00FF298A" w:rsidRPr="00064A1C">
              <w:rPr>
                <w:rFonts w:ascii="Arial" w:hAnsi="Arial" w:cs="Arial"/>
                <w:sz w:val="18"/>
                <w:szCs w:val="18"/>
              </w:rPr>
              <w:t xml:space="preserve">support implementation of the minimum package </w:t>
            </w:r>
            <w:r w:rsidR="000777A4" w:rsidRPr="00064A1C">
              <w:rPr>
                <w:rFonts w:ascii="Arial" w:hAnsi="Arial" w:cs="Arial"/>
                <w:sz w:val="18"/>
                <w:szCs w:val="18"/>
              </w:rPr>
              <w:t xml:space="preserve">strengthened capacities </w:t>
            </w:r>
            <w:r w:rsidR="00502C34" w:rsidRPr="00064A1C">
              <w:rPr>
                <w:rFonts w:ascii="Arial" w:hAnsi="Arial" w:cs="Arial"/>
                <w:sz w:val="18"/>
                <w:szCs w:val="18"/>
              </w:rPr>
              <w:t>of</w:t>
            </w:r>
            <w:r w:rsidR="000777A4" w:rsidRPr="00064A1C">
              <w:rPr>
                <w:rFonts w:ascii="Arial" w:hAnsi="Arial" w:cs="Arial"/>
                <w:sz w:val="18"/>
                <w:szCs w:val="18"/>
              </w:rPr>
              <w:t xml:space="preserve"> the </w:t>
            </w:r>
            <w:r w:rsidR="005B0407" w:rsidRPr="00064A1C">
              <w:rPr>
                <w:rFonts w:ascii="Arial" w:hAnsi="Arial" w:cs="Arial"/>
                <w:sz w:val="18"/>
                <w:szCs w:val="18"/>
              </w:rPr>
              <w:t xml:space="preserve">established </w:t>
            </w:r>
            <w:r w:rsidR="000777A4" w:rsidRPr="00064A1C">
              <w:rPr>
                <w:rFonts w:ascii="Arial" w:hAnsi="Arial" w:cs="Arial"/>
                <w:sz w:val="18"/>
                <w:szCs w:val="18"/>
              </w:rPr>
              <w:t xml:space="preserve">municipal working </w:t>
            </w:r>
            <w:r w:rsidR="000777A4">
              <w:rPr>
                <w:rFonts w:ascii="Arial" w:hAnsi="Arial" w:cs="Arial"/>
                <w:sz w:val="18"/>
                <w:szCs w:val="18"/>
              </w:rPr>
              <w:t>group</w:t>
            </w:r>
            <w:r w:rsidR="00C44936">
              <w:rPr>
                <w:rFonts w:ascii="Arial" w:hAnsi="Arial" w:cs="Arial"/>
                <w:sz w:val="18"/>
                <w:szCs w:val="18"/>
              </w:rPr>
              <w:t xml:space="preserve">, helped to </w:t>
            </w:r>
            <w:r w:rsidR="000777A4" w:rsidRPr="007606FA">
              <w:rPr>
                <w:rFonts w:ascii="Arial" w:hAnsi="Arial" w:cs="Arial"/>
                <w:sz w:val="18"/>
                <w:szCs w:val="18"/>
              </w:rPr>
              <w:t>conduct</w:t>
            </w:r>
            <w:r w:rsidR="006D73FA" w:rsidRPr="007606FA">
              <w:rPr>
                <w:rFonts w:ascii="Arial" w:hAnsi="Arial" w:cs="Arial"/>
                <w:sz w:val="18"/>
                <w:szCs w:val="18"/>
              </w:rPr>
              <w:t xml:space="preserve"> </w:t>
            </w:r>
            <w:r w:rsidR="00C44936" w:rsidRPr="007606FA">
              <w:rPr>
                <w:rFonts w:ascii="Arial" w:hAnsi="Arial" w:cs="Arial"/>
                <w:sz w:val="18"/>
                <w:szCs w:val="18"/>
              </w:rPr>
              <w:t>a</w:t>
            </w:r>
            <w:r w:rsidR="00FF298A" w:rsidRPr="00064A1C">
              <w:rPr>
                <w:rFonts w:ascii="Arial" w:hAnsi="Arial" w:cs="Arial"/>
                <w:sz w:val="18"/>
                <w:szCs w:val="18"/>
              </w:rPr>
              <w:t xml:space="preserve"> needs assessment in each municipality</w:t>
            </w:r>
            <w:r w:rsidR="00942AC4" w:rsidRPr="00064A1C">
              <w:rPr>
                <w:rFonts w:ascii="Arial" w:hAnsi="Arial" w:cs="Arial"/>
                <w:sz w:val="18"/>
                <w:szCs w:val="18"/>
              </w:rPr>
              <w:t xml:space="preserve">; </w:t>
            </w:r>
            <w:r w:rsidR="00FF298A" w:rsidRPr="00064A1C">
              <w:rPr>
                <w:rFonts w:ascii="Arial" w:hAnsi="Arial" w:cs="Arial"/>
                <w:sz w:val="18"/>
                <w:szCs w:val="18"/>
              </w:rPr>
              <w:t>trainings for the municipal teams implementing the Minimum Package of services</w:t>
            </w:r>
            <w:r w:rsidR="00942AC4" w:rsidRPr="00064A1C">
              <w:rPr>
                <w:rFonts w:ascii="Arial" w:hAnsi="Arial" w:cs="Arial"/>
                <w:sz w:val="18"/>
                <w:szCs w:val="18"/>
              </w:rPr>
              <w:t xml:space="preserve"> were delivered by the same expe</w:t>
            </w:r>
            <w:r w:rsidR="00EC4F40" w:rsidRPr="00064A1C">
              <w:rPr>
                <w:rFonts w:ascii="Arial" w:hAnsi="Arial" w:cs="Arial"/>
                <w:sz w:val="18"/>
                <w:szCs w:val="18"/>
              </w:rPr>
              <w:t>r</w:t>
            </w:r>
            <w:r w:rsidR="00942AC4" w:rsidRPr="00064A1C">
              <w:rPr>
                <w:rFonts w:ascii="Arial" w:hAnsi="Arial" w:cs="Arial"/>
                <w:sz w:val="18"/>
                <w:szCs w:val="18"/>
              </w:rPr>
              <w:t>t</w:t>
            </w:r>
            <w:r w:rsidR="00FF298A" w:rsidRPr="00064A1C">
              <w:rPr>
                <w:rFonts w:ascii="Arial" w:hAnsi="Arial" w:cs="Arial"/>
                <w:sz w:val="18"/>
                <w:szCs w:val="18"/>
              </w:rPr>
              <w:t>; </w:t>
            </w:r>
          </w:p>
          <w:p w14:paraId="55FDFE99" w14:textId="2DF4F1D4" w:rsidR="002F6D8A" w:rsidRDefault="00297093" w:rsidP="00B21198">
            <w:pPr>
              <w:pStyle w:val="ListParagraph"/>
              <w:numPr>
                <w:ilvl w:val="0"/>
                <w:numId w:val="8"/>
              </w:numPr>
              <w:spacing w:before="60" w:after="60" w:line="264" w:lineRule="auto"/>
              <w:jc w:val="both"/>
              <w:rPr>
                <w:rFonts w:ascii="Arial" w:hAnsi="Arial" w:cs="Arial"/>
                <w:sz w:val="18"/>
                <w:szCs w:val="18"/>
              </w:rPr>
            </w:pPr>
            <w:r>
              <w:rPr>
                <w:rFonts w:ascii="Arial" w:hAnsi="Arial" w:cs="Arial"/>
                <w:sz w:val="18"/>
                <w:szCs w:val="18"/>
              </w:rPr>
              <w:t>Program</w:t>
            </w:r>
            <w:r w:rsidR="40097D06" w:rsidRPr="1CEE4826">
              <w:rPr>
                <w:rFonts w:ascii="Arial" w:hAnsi="Arial" w:cs="Arial"/>
                <w:sz w:val="18"/>
                <w:szCs w:val="18"/>
              </w:rPr>
              <w:t xml:space="preserve"> supported strengthening capacit</w:t>
            </w:r>
            <w:r w:rsidR="00D72AEF">
              <w:rPr>
                <w:rFonts w:ascii="Arial" w:hAnsi="Arial" w:cs="Arial"/>
                <w:sz w:val="18"/>
                <w:szCs w:val="18"/>
              </w:rPr>
              <w:t>ies</w:t>
            </w:r>
            <w:r w:rsidR="40097D06" w:rsidRPr="1CEE4826">
              <w:rPr>
                <w:rFonts w:ascii="Arial" w:hAnsi="Arial" w:cs="Arial"/>
                <w:sz w:val="18"/>
                <w:szCs w:val="18"/>
              </w:rPr>
              <w:t xml:space="preserve"> of relevant sectors and OPDs in </w:t>
            </w:r>
            <w:r w:rsidR="030A9F5A" w:rsidRPr="1CEE4826">
              <w:rPr>
                <w:rFonts w:ascii="Arial" w:hAnsi="Arial" w:cs="Arial"/>
                <w:sz w:val="18"/>
                <w:szCs w:val="18"/>
              </w:rPr>
              <w:t xml:space="preserve">applying Article 12 of the UN CRPD and </w:t>
            </w:r>
            <w:r w:rsidR="67569CF6" w:rsidRPr="1CEE4826">
              <w:rPr>
                <w:rFonts w:ascii="Arial" w:hAnsi="Arial" w:cs="Arial"/>
                <w:sz w:val="18"/>
                <w:szCs w:val="18"/>
              </w:rPr>
              <w:t xml:space="preserve">facilitated </w:t>
            </w:r>
            <w:r w:rsidR="030A9F5A" w:rsidRPr="1CEE4826">
              <w:rPr>
                <w:rFonts w:ascii="Arial" w:hAnsi="Arial" w:cs="Arial"/>
                <w:sz w:val="18"/>
                <w:szCs w:val="18"/>
              </w:rPr>
              <w:t xml:space="preserve">joint </w:t>
            </w:r>
            <w:r w:rsidR="51B9D33D" w:rsidRPr="1CEE4826">
              <w:rPr>
                <w:rFonts w:ascii="Arial" w:hAnsi="Arial" w:cs="Arial"/>
                <w:sz w:val="18"/>
                <w:szCs w:val="18"/>
              </w:rPr>
              <w:t xml:space="preserve">development of the </w:t>
            </w:r>
            <w:r w:rsidR="73C0606D" w:rsidRPr="1CEE4826">
              <w:rPr>
                <w:rFonts w:ascii="Arial" w:hAnsi="Arial" w:cs="Arial"/>
                <w:sz w:val="18"/>
                <w:szCs w:val="18"/>
              </w:rPr>
              <w:t>roadmap</w:t>
            </w:r>
            <w:r w:rsidR="030A9F5A" w:rsidRPr="1CEE4826">
              <w:rPr>
                <w:rFonts w:ascii="Arial" w:hAnsi="Arial" w:cs="Arial"/>
                <w:sz w:val="18"/>
                <w:szCs w:val="18"/>
              </w:rPr>
              <w:t xml:space="preserve"> for the</w:t>
            </w:r>
            <w:r w:rsidR="0F0A16B3" w:rsidRPr="1CEE4826">
              <w:rPr>
                <w:rFonts w:ascii="Arial" w:hAnsi="Arial" w:cs="Arial"/>
                <w:sz w:val="18"/>
                <w:szCs w:val="18"/>
              </w:rPr>
              <w:t xml:space="preserve"> </w:t>
            </w:r>
            <w:r w:rsidR="6B810F10" w:rsidRPr="1CEE4826">
              <w:rPr>
                <w:rFonts w:ascii="Arial" w:hAnsi="Arial" w:cs="Arial"/>
                <w:sz w:val="18"/>
                <w:szCs w:val="18"/>
              </w:rPr>
              <w:t xml:space="preserve">transition </w:t>
            </w:r>
            <w:r w:rsidR="0F0A16B3" w:rsidRPr="1CEE4826">
              <w:rPr>
                <w:rFonts w:ascii="Arial" w:hAnsi="Arial" w:cs="Arial"/>
                <w:sz w:val="18"/>
                <w:szCs w:val="18"/>
              </w:rPr>
              <w:t>from legal capacity denial</w:t>
            </w:r>
            <w:r w:rsidR="6B810F10" w:rsidRPr="1CEE4826">
              <w:rPr>
                <w:rFonts w:ascii="Arial" w:hAnsi="Arial" w:cs="Arial"/>
                <w:sz w:val="18"/>
                <w:szCs w:val="18"/>
              </w:rPr>
              <w:t xml:space="preserve"> to supported decision making</w:t>
            </w:r>
            <w:r w:rsidR="74090429" w:rsidRPr="1CEE4826">
              <w:rPr>
                <w:rFonts w:ascii="Arial" w:hAnsi="Arial" w:cs="Arial"/>
                <w:sz w:val="18"/>
                <w:szCs w:val="18"/>
              </w:rPr>
              <w:t xml:space="preserve">. </w:t>
            </w:r>
          </w:p>
          <w:p w14:paraId="4EC5F9E1" w14:textId="066CC64F" w:rsidR="231C9D33" w:rsidRPr="007606FA" w:rsidRDefault="00D72AEF" w:rsidP="00B21198">
            <w:pPr>
              <w:pStyle w:val="ListParagraph"/>
              <w:numPr>
                <w:ilvl w:val="0"/>
                <w:numId w:val="8"/>
              </w:numPr>
              <w:spacing w:before="60" w:after="60" w:line="264" w:lineRule="auto"/>
              <w:jc w:val="both"/>
              <w:rPr>
                <w:rFonts w:ascii="Arial" w:hAnsi="Arial" w:cs="Arial"/>
                <w:sz w:val="18"/>
                <w:szCs w:val="18"/>
              </w:rPr>
            </w:pPr>
            <w:r w:rsidRPr="1CEE4826">
              <w:rPr>
                <w:rFonts w:ascii="Arial" w:hAnsi="Arial" w:cs="Arial"/>
                <w:sz w:val="18"/>
                <w:szCs w:val="18"/>
              </w:rPr>
              <w:t>Following recommendations</w:t>
            </w:r>
            <w:r w:rsidR="739027FB" w:rsidRPr="1CEE4826">
              <w:rPr>
                <w:rFonts w:ascii="Arial" w:hAnsi="Arial" w:cs="Arial"/>
                <w:sz w:val="18"/>
                <w:szCs w:val="18"/>
              </w:rPr>
              <w:t xml:space="preserve"> from the</w:t>
            </w:r>
            <w:r w:rsidR="2A623F68" w:rsidRPr="1CEE4826">
              <w:rPr>
                <w:rFonts w:ascii="Arial" w:hAnsi="Arial" w:cs="Arial"/>
                <w:sz w:val="18"/>
                <w:szCs w:val="18"/>
              </w:rPr>
              <w:t xml:space="preserve"> </w:t>
            </w:r>
            <w:r w:rsidR="0F0A16B3" w:rsidRPr="1CEE4826">
              <w:rPr>
                <w:rFonts w:ascii="Arial" w:hAnsi="Arial" w:cs="Arial"/>
                <w:sz w:val="18"/>
                <w:szCs w:val="18"/>
              </w:rPr>
              <w:t>a</w:t>
            </w:r>
            <w:r w:rsidR="6B810F10" w:rsidRPr="1CEE4826">
              <w:rPr>
                <w:rFonts w:ascii="Arial" w:hAnsi="Arial" w:cs="Arial"/>
                <w:sz w:val="18"/>
                <w:szCs w:val="18"/>
              </w:rPr>
              <w:t>nalys</w:t>
            </w:r>
            <w:r w:rsidR="6047ADBD" w:rsidRPr="1CEE4826">
              <w:rPr>
                <w:rFonts w:ascii="Arial" w:hAnsi="Arial" w:cs="Arial"/>
                <w:sz w:val="18"/>
                <w:szCs w:val="18"/>
              </w:rPr>
              <w:t>is</w:t>
            </w:r>
            <w:r w:rsidR="6B810F10" w:rsidRPr="1CEE4826">
              <w:rPr>
                <w:rFonts w:ascii="Arial" w:hAnsi="Arial" w:cs="Arial"/>
                <w:sz w:val="18"/>
                <w:szCs w:val="18"/>
              </w:rPr>
              <w:t xml:space="preserve"> for </w:t>
            </w:r>
            <w:r w:rsidR="28C18DB2" w:rsidRPr="1CEE4826">
              <w:rPr>
                <w:rFonts w:ascii="Arial" w:hAnsi="Arial" w:cs="Arial"/>
                <w:sz w:val="18"/>
                <w:szCs w:val="18"/>
              </w:rPr>
              <w:t>community</w:t>
            </w:r>
            <w:r w:rsidR="15F10121" w:rsidRPr="1CEE4826">
              <w:rPr>
                <w:rFonts w:ascii="Arial" w:hAnsi="Arial" w:cs="Arial"/>
                <w:sz w:val="18"/>
                <w:szCs w:val="18"/>
              </w:rPr>
              <w:t xml:space="preserve">-based services, </w:t>
            </w:r>
            <w:r w:rsidR="00297093">
              <w:rPr>
                <w:rFonts w:ascii="Arial" w:hAnsi="Arial" w:cs="Arial"/>
                <w:sz w:val="18"/>
                <w:szCs w:val="18"/>
              </w:rPr>
              <w:t>program</w:t>
            </w:r>
            <w:r w:rsidR="2AAA4CB6" w:rsidRPr="1CEE4826">
              <w:rPr>
                <w:rFonts w:ascii="Arial" w:hAnsi="Arial" w:cs="Arial"/>
                <w:sz w:val="18"/>
                <w:szCs w:val="18"/>
              </w:rPr>
              <w:t xml:space="preserve"> will</w:t>
            </w:r>
            <w:r w:rsidR="17949D68" w:rsidRPr="1CEE4826">
              <w:rPr>
                <w:rFonts w:ascii="Arial" w:hAnsi="Arial" w:cs="Arial"/>
                <w:sz w:val="18"/>
                <w:szCs w:val="18"/>
              </w:rPr>
              <w:t xml:space="preserve"> </w:t>
            </w:r>
            <w:r w:rsidR="4E60BB2B" w:rsidRPr="1CEE4826">
              <w:rPr>
                <w:rFonts w:ascii="Arial" w:hAnsi="Arial" w:cs="Arial"/>
                <w:sz w:val="18"/>
                <w:szCs w:val="18"/>
              </w:rPr>
              <w:t>support</w:t>
            </w:r>
            <w:r w:rsidR="1260A887" w:rsidRPr="1CEE4826">
              <w:rPr>
                <w:rFonts w:ascii="Arial" w:hAnsi="Arial" w:cs="Arial"/>
                <w:sz w:val="18"/>
                <w:szCs w:val="18"/>
              </w:rPr>
              <w:t xml:space="preserve"> revision of</w:t>
            </w:r>
            <w:r w:rsidR="3A00176F" w:rsidRPr="1CEE4826">
              <w:rPr>
                <w:rFonts w:ascii="Arial" w:hAnsi="Arial" w:cs="Arial"/>
                <w:sz w:val="18"/>
                <w:szCs w:val="18"/>
              </w:rPr>
              <w:t xml:space="preserve"> standards for</w:t>
            </w:r>
            <w:r w:rsidR="62ABEDFE" w:rsidRPr="1CEE4826">
              <w:rPr>
                <w:rFonts w:ascii="Arial" w:hAnsi="Arial" w:cs="Arial"/>
                <w:sz w:val="18"/>
                <w:szCs w:val="18"/>
              </w:rPr>
              <w:t xml:space="preserve"> two </w:t>
            </w:r>
            <w:r w:rsidR="44E034EC" w:rsidRPr="1CEE4826">
              <w:rPr>
                <w:rFonts w:ascii="Arial" w:hAnsi="Arial" w:cs="Arial"/>
                <w:sz w:val="18"/>
                <w:szCs w:val="18"/>
              </w:rPr>
              <w:t>community-based</w:t>
            </w:r>
            <w:r w:rsidR="39770B5A" w:rsidRPr="1CEE4826">
              <w:rPr>
                <w:rFonts w:ascii="Arial" w:hAnsi="Arial" w:cs="Arial"/>
                <w:sz w:val="18"/>
                <w:szCs w:val="18"/>
              </w:rPr>
              <w:t xml:space="preserve"> </w:t>
            </w:r>
            <w:r w:rsidR="4CCB55C4" w:rsidRPr="1CEE4826">
              <w:rPr>
                <w:rFonts w:ascii="Arial" w:hAnsi="Arial" w:cs="Arial"/>
                <w:sz w:val="18"/>
                <w:szCs w:val="18"/>
              </w:rPr>
              <w:t>services</w:t>
            </w:r>
            <w:r w:rsidR="62ABEDFE" w:rsidRPr="1CEE4826">
              <w:rPr>
                <w:rFonts w:ascii="Arial" w:hAnsi="Arial" w:cs="Arial"/>
                <w:sz w:val="18"/>
                <w:szCs w:val="18"/>
              </w:rPr>
              <w:t xml:space="preserve"> </w:t>
            </w:r>
            <w:r w:rsidR="63432B6A" w:rsidRPr="1CEE4826">
              <w:rPr>
                <w:rFonts w:ascii="Arial" w:hAnsi="Arial" w:cs="Arial"/>
                <w:sz w:val="18"/>
                <w:szCs w:val="18"/>
              </w:rPr>
              <w:t xml:space="preserve">including capacity </w:t>
            </w:r>
            <w:r w:rsidR="447522B6" w:rsidRPr="1CEE4826">
              <w:rPr>
                <w:rFonts w:ascii="Arial" w:hAnsi="Arial" w:cs="Arial"/>
                <w:sz w:val="18"/>
                <w:szCs w:val="18"/>
              </w:rPr>
              <w:t>building</w:t>
            </w:r>
            <w:r w:rsidR="125147F4" w:rsidRPr="1CEE4826">
              <w:rPr>
                <w:rFonts w:ascii="Arial" w:hAnsi="Arial" w:cs="Arial"/>
                <w:sz w:val="18"/>
                <w:szCs w:val="18"/>
              </w:rPr>
              <w:t xml:space="preserve"> for service providers. </w:t>
            </w:r>
          </w:p>
          <w:p w14:paraId="08B1B997" w14:textId="5EBDC862" w:rsidR="231C9D33" w:rsidRPr="00064A1C" w:rsidRDefault="20D23BE0" w:rsidP="00B21198">
            <w:pPr>
              <w:pStyle w:val="ListParagraph"/>
              <w:numPr>
                <w:ilvl w:val="0"/>
                <w:numId w:val="8"/>
              </w:numPr>
              <w:spacing w:before="60" w:after="60" w:line="264" w:lineRule="auto"/>
              <w:jc w:val="both"/>
              <w:rPr>
                <w:rFonts w:ascii="Arial" w:hAnsi="Arial" w:cs="Arial"/>
                <w:sz w:val="18"/>
                <w:szCs w:val="18"/>
              </w:rPr>
            </w:pPr>
            <w:r w:rsidRPr="36AB5D44">
              <w:rPr>
                <w:rFonts w:ascii="Arial" w:hAnsi="Arial" w:cs="Arial"/>
                <w:sz w:val="18"/>
                <w:szCs w:val="18"/>
              </w:rPr>
              <w:t>A</w:t>
            </w:r>
            <w:r w:rsidR="00C44936">
              <w:rPr>
                <w:rFonts w:ascii="Arial" w:hAnsi="Arial" w:cs="Arial"/>
                <w:sz w:val="18"/>
                <w:szCs w:val="18"/>
              </w:rPr>
              <w:t xml:space="preserve"> </w:t>
            </w:r>
            <w:r w:rsidR="7FE8B4FA" w:rsidRPr="3740704A">
              <w:rPr>
                <w:rFonts w:ascii="Arial" w:hAnsi="Arial" w:cs="Arial"/>
                <w:sz w:val="18"/>
                <w:szCs w:val="18"/>
              </w:rPr>
              <w:t xml:space="preserve">basic </w:t>
            </w:r>
            <w:r w:rsidR="00221A71">
              <w:rPr>
                <w:rFonts w:ascii="Arial" w:hAnsi="Arial" w:cs="Arial"/>
                <w:sz w:val="18"/>
                <w:szCs w:val="18"/>
              </w:rPr>
              <w:t>along with the</w:t>
            </w:r>
            <w:r w:rsidR="7FE8B4FA" w:rsidRPr="3740704A">
              <w:rPr>
                <w:rFonts w:ascii="Arial" w:hAnsi="Arial" w:cs="Arial"/>
                <w:sz w:val="18"/>
                <w:szCs w:val="18"/>
              </w:rPr>
              <w:t xml:space="preserve"> </w:t>
            </w:r>
            <w:r w:rsidR="489A9578" w:rsidRPr="3740704A">
              <w:rPr>
                <w:rFonts w:ascii="Arial" w:hAnsi="Arial" w:cs="Arial"/>
                <w:sz w:val="18"/>
                <w:szCs w:val="18"/>
              </w:rPr>
              <w:t>newl</w:t>
            </w:r>
            <w:r w:rsidR="345F7ED5" w:rsidRPr="3740704A">
              <w:rPr>
                <w:rFonts w:ascii="Arial" w:hAnsi="Arial" w:cs="Arial"/>
                <w:sz w:val="18"/>
                <w:szCs w:val="18"/>
              </w:rPr>
              <w:t>y</w:t>
            </w:r>
            <w:r w:rsidR="489A9578" w:rsidRPr="00064A1C">
              <w:rPr>
                <w:rFonts w:ascii="Arial" w:hAnsi="Arial" w:cs="Arial"/>
                <w:sz w:val="18"/>
                <w:szCs w:val="18"/>
              </w:rPr>
              <w:t xml:space="preserve"> </w:t>
            </w:r>
            <w:r w:rsidR="489A9578" w:rsidRPr="2F5DE46D">
              <w:rPr>
                <w:rFonts w:ascii="Arial" w:hAnsi="Arial" w:cs="Arial"/>
                <w:sz w:val="18"/>
                <w:szCs w:val="18"/>
              </w:rPr>
              <w:t>design</w:t>
            </w:r>
            <w:r w:rsidR="00C44936">
              <w:rPr>
                <w:rFonts w:ascii="Arial" w:hAnsi="Arial" w:cs="Arial"/>
                <w:sz w:val="18"/>
                <w:szCs w:val="18"/>
              </w:rPr>
              <w:t>ed</w:t>
            </w:r>
            <w:r w:rsidR="7B4A3148" w:rsidRPr="00064A1C">
              <w:rPr>
                <w:rFonts w:ascii="Arial" w:hAnsi="Arial" w:cs="Arial"/>
                <w:sz w:val="18"/>
                <w:szCs w:val="18"/>
              </w:rPr>
              <w:t xml:space="preserve"> advance</w:t>
            </w:r>
            <w:r w:rsidR="004C41F4">
              <w:rPr>
                <w:rFonts w:ascii="Arial" w:hAnsi="Arial" w:cs="Arial"/>
                <w:sz w:val="18"/>
                <w:szCs w:val="18"/>
              </w:rPr>
              <w:t>d</w:t>
            </w:r>
            <w:r w:rsidR="7B4A3148" w:rsidRPr="00064A1C">
              <w:rPr>
                <w:rFonts w:ascii="Arial" w:hAnsi="Arial" w:cs="Arial"/>
                <w:sz w:val="18"/>
                <w:szCs w:val="18"/>
              </w:rPr>
              <w:t xml:space="preserve"> </w:t>
            </w:r>
            <w:r w:rsidR="252F2B25" w:rsidRPr="6FE93576">
              <w:rPr>
                <w:rFonts w:ascii="Arial" w:hAnsi="Arial" w:cs="Arial"/>
                <w:sz w:val="18"/>
                <w:szCs w:val="18"/>
              </w:rPr>
              <w:t>training</w:t>
            </w:r>
            <w:r w:rsidR="7B4A3148" w:rsidRPr="3C8D56F3">
              <w:rPr>
                <w:rFonts w:ascii="Arial" w:hAnsi="Arial" w:cs="Arial"/>
                <w:sz w:val="18"/>
                <w:szCs w:val="18"/>
              </w:rPr>
              <w:t xml:space="preserve"> </w:t>
            </w:r>
            <w:r w:rsidR="6D4B42C3" w:rsidRPr="35AFB18F">
              <w:rPr>
                <w:rFonts w:ascii="Arial" w:hAnsi="Arial" w:cs="Arial"/>
                <w:sz w:val="18"/>
                <w:szCs w:val="18"/>
              </w:rPr>
              <w:t xml:space="preserve">for sign language </w:t>
            </w:r>
            <w:r w:rsidR="0DDA8FD9" w:rsidRPr="008816A1">
              <w:rPr>
                <w:rFonts w:ascii="Arial" w:hAnsi="Arial" w:cs="Arial"/>
                <w:sz w:val="18"/>
                <w:szCs w:val="18"/>
              </w:rPr>
              <w:t>was</w:t>
            </w:r>
            <w:r w:rsidR="7B4A3148" w:rsidRPr="00064A1C">
              <w:rPr>
                <w:rFonts w:ascii="Arial" w:hAnsi="Arial" w:cs="Arial"/>
                <w:sz w:val="18"/>
                <w:szCs w:val="18"/>
              </w:rPr>
              <w:t xml:space="preserve"> organized in cooperation with </w:t>
            </w:r>
            <w:r w:rsidR="3B30917C" w:rsidRPr="00064A1C">
              <w:rPr>
                <w:rFonts w:ascii="Arial" w:hAnsi="Arial" w:cs="Arial"/>
                <w:sz w:val="18"/>
                <w:szCs w:val="18"/>
              </w:rPr>
              <w:t xml:space="preserve">the </w:t>
            </w:r>
            <w:r w:rsidR="7B4A3148" w:rsidRPr="00064A1C">
              <w:rPr>
                <w:rFonts w:ascii="Arial" w:hAnsi="Arial" w:cs="Arial"/>
                <w:sz w:val="18"/>
                <w:szCs w:val="18"/>
              </w:rPr>
              <w:t xml:space="preserve">Institute for </w:t>
            </w:r>
            <w:r w:rsidR="16C82987" w:rsidRPr="00064A1C">
              <w:rPr>
                <w:rFonts w:ascii="Arial" w:hAnsi="Arial" w:cs="Arial"/>
                <w:sz w:val="18"/>
                <w:szCs w:val="18"/>
              </w:rPr>
              <w:t>So</w:t>
            </w:r>
            <w:r w:rsidR="7B4A3148" w:rsidRPr="00064A1C">
              <w:rPr>
                <w:rFonts w:ascii="Arial" w:hAnsi="Arial" w:cs="Arial"/>
                <w:sz w:val="18"/>
                <w:szCs w:val="18"/>
              </w:rPr>
              <w:t>cial and Child protection</w:t>
            </w:r>
            <w:r w:rsidR="231C9D33" w:rsidRPr="00064A1C">
              <w:rPr>
                <w:rFonts w:ascii="Arial" w:hAnsi="Arial" w:cs="Arial"/>
                <w:sz w:val="18"/>
                <w:szCs w:val="18"/>
              </w:rPr>
              <w:t xml:space="preserve"> for </w:t>
            </w:r>
            <w:r w:rsidR="78C43EAC" w:rsidRPr="008816A1">
              <w:rPr>
                <w:rFonts w:ascii="Arial" w:hAnsi="Arial" w:cs="Arial"/>
                <w:sz w:val="18"/>
                <w:szCs w:val="18"/>
              </w:rPr>
              <w:t>3</w:t>
            </w:r>
            <w:r w:rsidR="0D4ED65A" w:rsidRPr="008816A1">
              <w:rPr>
                <w:rFonts w:ascii="Arial" w:hAnsi="Arial" w:cs="Arial"/>
                <w:sz w:val="18"/>
                <w:szCs w:val="18"/>
              </w:rPr>
              <w:t>7</w:t>
            </w:r>
            <w:r w:rsidR="231C9D33" w:rsidRPr="00064A1C">
              <w:rPr>
                <w:rFonts w:ascii="Arial" w:hAnsi="Arial" w:cs="Arial"/>
                <w:sz w:val="18"/>
                <w:szCs w:val="18"/>
              </w:rPr>
              <w:t xml:space="preserve"> participants from </w:t>
            </w:r>
            <w:r w:rsidR="5B2478EC" w:rsidRPr="008816A1">
              <w:rPr>
                <w:rFonts w:ascii="Arial" w:hAnsi="Arial" w:cs="Arial"/>
                <w:sz w:val="18"/>
                <w:szCs w:val="18"/>
              </w:rPr>
              <w:t>the</w:t>
            </w:r>
            <w:r w:rsidR="5B2478EC" w:rsidRPr="4B14ECF0">
              <w:rPr>
                <w:rFonts w:ascii="Arial" w:hAnsi="Arial" w:cs="Arial"/>
                <w:sz w:val="18"/>
                <w:szCs w:val="18"/>
              </w:rPr>
              <w:t xml:space="preserve"> social</w:t>
            </w:r>
            <w:r w:rsidR="231C9D33" w:rsidRPr="00064A1C">
              <w:rPr>
                <w:rFonts w:ascii="Arial" w:hAnsi="Arial" w:cs="Arial"/>
                <w:sz w:val="18"/>
                <w:szCs w:val="18"/>
              </w:rPr>
              <w:t xml:space="preserve"> sector.</w:t>
            </w:r>
            <w:r w:rsidR="5E1D6D03" w:rsidRPr="00064A1C">
              <w:rPr>
                <w:rFonts w:ascii="Arial" w:hAnsi="Arial" w:cs="Arial"/>
                <w:sz w:val="18"/>
                <w:szCs w:val="18"/>
              </w:rPr>
              <w:t xml:space="preserve"> </w:t>
            </w:r>
          </w:p>
          <w:p w14:paraId="29C3B3FA" w14:textId="0C53FCBF" w:rsidR="4DC532A1" w:rsidRDefault="4DC532A1" w:rsidP="00B21198">
            <w:pPr>
              <w:pStyle w:val="ListParagraph"/>
              <w:numPr>
                <w:ilvl w:val="0"/>
                <w:numId w:val="8"/>
              </w:numPr>
              <w:spacing w:before="60" w:after="60" w:line="264" w:lineRule="auto"/>
              <w:jc w:val="both"/>
              <w:rPr>
                <w:rFonts w:ascii="Arial" w:hAnsi="Arial" w:cs="Arial"/>
                <w:sz w:val="18"/>
                <w:szCs w:val="18"/>
              </w:rPr>
            </w:pPr>
            <w:r w:rsidRPr="1CEE4826">
              <w:rPr>
                <w:rFonts w:ascii="Arial" w:hAnsi="Arial" w:cs="Arial"/>
                <w:sz w:val="18"/>
                <w:szCs w:val="18"/>
              </w:rPr>
              <w:t xml:space="preserve">The </w:t>
            </w:r>
            <w:r w:rsidR="7720C286" w:rsidRPr="1CEE4826">
              <w:rPr>
                <w:rFonts w:ascii="Arial" w:hAnsi="Arial" w:cs="Arial"/>
                <w:sz w:val="18"/>
                <w:szCs w:val="18"/>
              </w:rPr>
              <w:t xml:space="preserve">Ministry of Social Welfare, Family Care and Demography </w:t>
            </w:r>
            <w:r w:rsidR="472F978E" w:rsidRPr="1CEE4826">
              <w:rPr>
                <w:rFonts w:ascii="Arial" w:hAnsi="Arial" w:cs="Arial"/>
                <w:sz w:val="18"/>
                <w:szCs w:val="18"/>
              </w:rPr>
              <w:t xml:space="preserve">was </w:t>
            </w:r>
            <w:r w:rsidR="682F5FB2" w:rsidRPr="1CEE4826">
              <w:rPr>
                <w:rFonts w:ascii="Arial" w:hAnsi="Arial" w:cs="Arial"/>
                <w:sz w:val="18"/>
                <w:szCs w:val="18"/>
              </w:rPr>
              <w:t xml:space="preserve">supported in </w:t>
            </w:r>
            <w:r w:rsidR="472F978E" w:rsidRPr="1CEE4826">
              <w:rPr>
                <w:rFonts w:ascii="Arial" w:hAnsi="Arial" w:cs="Arial"/>
                <w:sz w:val="18"/>
                <w:szCs w:val="18"/>
              </w:rPr>
              <w:t>provid</w:t>
            </w:r>
            <w:r w:rsidR="243A099D" w:rsidRPr="1CEE4826">
              <w:rPr>
                <w:rFonts w:ascii="Arial" w:hAnsi="Arial" w:cs="Arial"/>
                <w:sz w:val="18"/>
                <w:szCs w:val="18"/>
              </w:rPr>
              <w:t>ing</w:t>
            </w:r>
            <w:r w:rsidR="472F978E" w:rsidRPr="1CEE4826">
              <w:rPr>
                <w:rFonts w:ascii="Arial" w:hAnsi="Arial" w:cs="Arial"/>
                <w:sz w:val="18"/>
                <w:szCs w:val="18"/>
              </w:rPr>
              <w:t xml:space="preserve"> </w:t>
            </w:r>
            <w:r w:rsidR="7720C286" w:rsidRPr="1CEE4826">
              <w:rPr>
                <w:rFonts w:ascii="Arial" w:hAnsi="Arial" w:cs="Arial"/>
                <w:sz w:val="18"/>
                <w:szCs w:val="18"/>
              </w:rPr>
              <w:t xml:space="preserve">a four-day training program on Applied Behavior Analysis (ABA) methods in working with persons with intellectual and psychosocial </w:t>
            </w:r>
            <w:r w:rsidR="0B20FAC6" w:rsidRPr="1CEE4826">
              <w:rPr>
                <w:rFonts w:ascii="Arial" w:hAnsi="Arial" w:cs="Arial"/>
                <w:sz w:val="18"/>
                <w:szCs w:val="18"/>
              </w:rPr>
              <w:t>disabilities,</w:t>
            </w:r>
            <w:r w:rsidR="7720C286" w:rsidRPr="1CEE4826">
              <w:rPr>
                <w:rFonts w:ascii="Arial" w:hAnsi="Arial" w:cs="Arial"/>
                <w:sz w:val="18"/>
                <w:szCs w:val="18"/>
              </w:rPr>
              <w:t xml:space="preserve"> with a particular emphasis on adults with autism</w:t>
            </w:r>
            <w:r w:rsidR="11EDAF87" w:rsidRPr="1CEE4826">
              <w:rPr>
                <w:rFonts w:ascii="Arial" w:hAnsi="Arial" w:cs="Arial"/>
                <w:sz w:val="18"/>
                <w:szCs w:val="18"/>
              </w:rPr>
              <w:t>, directly supporting implementation of St</w:t>
            </w:r>
            <w:r w:rsidR="48DBDD90" w:rsidRPr="1CEE4826">
              <w:rPr>
                <w:rFonts w:ascii="Arial" w:hAnsi="Arial" w:cs="Arial"/>
                <w:sz w:val="18"/>
                <w:szCs w:val="18"/>
              </w:rPr>
              <w:t xml:space="preserve">rategy on Deinstitutionalization. </w:t>
            </w:r>
          </w:p>
          <w:p w14:paraId="41E39423" w14:textId="6360E085" w:rsidR="6C9375EA" w:rsidRDefault="6C9375EA" w:rsidP="00B21198">
            <w:pPr>
              <w:pStyle w:val="ListParagraph"/>
              <w:numPr>
                <w:ilvl w:val="0"/>
                <w:numId w:val="9"/>
              </w:numPr>
              <w:spacing w:before="60" w:after="60" w:line="264" w:lineRule="auto"/>
              <w:jc w:val="both"/>
              <w:rPr>
                <w:rFonts w:ascii="Arial" w:hAnsi="Arial" w:cs="Arial"/>
                <w:sz w:val="18"/>
                <w:szCs w:val="18"/>
              </w:rPr>
            </w:pPr>
            <w:r w:rsidRPr="53FBA219">
              <w:rPr>
                <w:rFonts w:ascii="Arial" w:hAnsi="Arial" w:cs="Arial"/>
                <w:sz w:val="18"/>
                <w:szCs w:val="18"/>
              </w:rPr>
              <w:t xml:space="preserve">Based on </w:t>
            </w:r>
            <w:r w:rsidR="55EF0AF9" w:rsidRPr="106A1251">
              <w:rPr>
                <w:rFonts w:ascii="Arial" w:hAnsi="Arial" w:cs="Arial"/>
                <w:sz w:val="18"/>
                <w:szCs w:val="18"/>
              </w:rPr>
              <w:t xml:space="preserve">CRPD compliant </w:t>
            </w:r>
            <w:r w:rsidRPr="53FBA219">
              <w:rPr>
                <w:rFonts w:ascii="Arial" w:hAnsi="Arial" w:cs="Arial"/>
                <w:sz w:val="18"/>
                <w:szCs w:val="18"/>
              </w:rPr>
              <w:t xml:space="preserve">DIB guidelines and consultations conducted with stakeholders, </w:t>
            </w:r>
            <w:r w:rsidR="00F91A86">
              <w:rPr>
                <w:rFonts w:ascii="Arial" w:hAnsi="Arial" w:cs="Arial"/>
                <w:sz w:val="18"/>
                <w:szCs w:val="18"/>
              </w:rPr>
              <w:t xml:space="preserve">a </w:t>
            </w:r>
            <w:r w:rsidRPr="53FBA219">
              <w:rPr>
                <w:rFonts w:ascii="Arial" w:hAnsi="Arial" w:cs="Arial"/>
                <w:sz w:val="18"/>
                <w:szCs w:val="18"/>
              </w:rPr>
              <w:t>consultant developed tools, designed and delivered training</w:t>
            </w:r>
            <w:r w:rsidR="603F4C5A" w:rsidRPr="1CEE4826">
              <w:rPr>
                <w:rFonts w:ascii="Arial" w:hAnsi="Arial" w:cs="Arial"/>
                <w:sz w:val="18"/>
                <w:szCs w:val="18"/>
              </w:rPr>
              <w:t xml:space="preserve"> on</w:t>
            </w:r>
            <w:r w:rsidRPr="53FBA219">
              <w:rPr>
                <w:rFonts w:ascii="Arial" w:hAnsi="Arial" w:cs="Arial"/>
                <w:sz w:val="18"/>
                <w:szCs w:val="18"/>
              </w:rPr>
              <w:t xml:space="preserve"> </w:t>
            </w:r>
            <w:r w:rsidR="009E1588">
              <w:rPr>
                <w:rFonts w:ascii="Arial" w:hAnsi="Arial" w:cs="Arial"/>
                <w:sz w:val="18"/>
                <w:szCs w:val="18"/>
              </w:rPr>
              <w:t>how to</w:t>
            </w:r>
            <w:r w:rsidRPr="53FBA219">
              <w:rPr>
                <w:rFonts w:ascii="Arial" w:hAnsi="Arial" w:cs="Arial"/>
                <w:sz w:val="18"/>
                <w:szCs w:val="18"/>
              </w:rPr>
              <w:t xml:space="preserve"> use the tool </w:t>
            </w:r>
            <w:r w:rsidR="009E1588">
              <w:rPr>
                <w:rFonts w:ascii="Arial" w:hAnsi="Arial" w:cs="Arial"/>
                <w:sz w:val="18"/>
                <w:szCs w:val="18"/>
              </w:rPr>
              <w:t>to</w:t>
            </w:r>
            <w:r w:rsidRPr="53FBA219">
              <w:rPr>
                <w:rFonts w:ascii="Arial" w:hAnsi="Arial" w:cs="Arial"/>
                <w:sz w:val="18"/>
                <w:szCs w:val="18"/>
              </w:rPr>
              <w:t xml:space="preserve"> </w:t>
            </w:r>
            <w:r w:rsidR="6AB10CF9" w:rsidRPr="106A1251">
              <w:rPr>
                <w:rFonts w:ascii="Arial" w:hAnsi="Arial" w:cs="Arial"/>
                <w:sz w:val="18"/>
                <w:szCs w:val="18"/>
              </w:rPr>
              <w:t>four</w:t>
            </w:r>
            <w:r w:rsidR="6939E950" w:rsidRPr="106A1251">
              <w:rPr>
                <w:rFonts w:ascii="Arial" w:hAnsi="Arial" w:cs="Arial"/>
                <w:sz w:val="18"/>
                <w:szCs w:val="18"/>
              </w:rPr>
              <w:t xml:space="preserve"> </w:t>
            </w:r>
            <w:r w:rsidRPr="53FBA219">
              <w:rPr>
                <w:rFonts w:ascii="Arial" w:hAnsi="Arial" w:cs="Arial"/>
                <w:sz w:val="18"/>
                <w:szCs w:val="18"/>
              </w:rPr>
              <w:t>social sector ministries, OPDs, IMM and other relevant stakeholders.</w:t>
            </w:r>
          </w:p>
          <w:p w14:paraId="6A5E9F5A" w14:textId="6577D172" w:rsidR="00377743" w:rsidRPr="00600392" w:rsidRDefault="00377743" w:rsidP="0093604B">
            <w:pPr>
              <w:pStyle w:val="ListParagraph"/>
              <w:spacing w:before="60" w:after="60" w:line="264" w:lineRule="auto"/>
              <w:ind w:left="0"/>
              <w:contextualSpacing w:val="0"/>
              <w:jc w:val="both"/>
              <w:rPr>
                <w:rFonts w:ascii="Arial" w:hAnsi="Arial" w:cs="Arial"/>
                <w:sz w:val="18"/>
                <w:szCs w:val="18"/>
              </w:rPr>
            </w:pPr>
          </w:p>
        </w:tc>
      </w:tr>
    </w:tbl>
    <w:p w14:paraId="31D451D5" w14:textId="77777777" w:rsidR="00297093" w:rsidRDefault="00297093">
      <w:r>
        <w:br w:type="page"/>
      </w:r>
    </w:p>
    <w:tbl>
      <w:tblPr>
        <w:tblStyle w:val="TableGrid"/>
        <w:tblW w:w="5000" w:type="pct"/>
        <w:tblLook w:val="04A0" w:firstRow="1" w:lastRow="0" w:firstColumn="1" w:lastColumn="0" w:noHBand="0" w:noVBand="1"/>
        <w:tblCaption w:val="This table describes the project's impact statement"/>
      </w:tblPr>
      <w:tblGrid>
        <w:gridCol w:w="10050"/>
      </w:tblGrid>
      <w:tr w:rsidR="008003F3" w:rsidRPr="00600392" w14:paraId="3495EFF7" w14:textId="77777777" w:rsidTr="53984741">
        <w:trPr>
          <w:tblHeader/>
        </w:trPr>
        <w:tc>
          <w:tcPr>
            <w:tcW w:w="5000" w:type="pct"/>
            <w:tcBorders>
              <w:left w:val="double" w:sz="4" w:space="0" w:color="auto"/>
              <w:right w:val="double" w:sz="4" w:space="0" w:color="auto"/>
            </w:tcBorders>
          </w:tcPr>
          <w:p w14:paraId="72D370A9" w14:textId="559AE1C6" w:rsidR="008003F3" w:rsidRPr="00600392" w:rsidRDefault="008003F3" w:rsidP="0093604B">
            <w:pPr>
              <w:pStyle w:val="ListParagraph"/>
              <w:spacing w:before="60" w:after="60" w:line="264" w:lineRule="auto"/>
              <w:ind w:left="0"/>
              <w:contextualSpacing w:val="0"/>
              <w:jc w:val="both"/>
              <w:rPr>
                <w:rFonts w:ascii="Arial" w:hAnsi="Arial" w:cs="Arial"/>
                <w:sz w:val="18"/>
                <w:szCs w:val="18"/>
              </w:rPr>
            </w:pPr>
            <w:r w:rsidRPr="00B93155">
              <w:rPr>
                <w:rFonts w:ascii="Arial" w:hAnsi="Arial" w:cs="Arial"/>
                <w:b/>
                <w:sz w:val="18"/>
                <w:szCs w:val="18"/>
              </w:rPr>
              <w:lastRenderedPageBreak/>
              <w:t>Outcome 2</w:t>
            </w:r>
            <w:r>
              <w:rPr>
                <w:rFonts w:ascii="Arial" w:hAnsi="Arial" w:cs="Arial"/>
                <w:sz w:val="18"/>
                <w:szCs w:val="18"/>
              </w:rPr>
              <w:t xml:space="preserve"> </w:t>
            </w:r>
          </w:p>
        </w:tc>
      </w:tr>
      <w:tr w:rsidR="008003F3" w:rsidRPr="00600392" w14:paraId="51086523" w14:textId="77777777" w:rsidTr="53984741">
        <w:trPr>
          <w:tblHeader/>
        </w:trPr>
        <w:tc>
          <w:tcPr>
            <w:tcW w:w="5000" w:type="pct"/>
            <w:tcBorders>
              <w:left w:val="double" w:sz="4" w:space="0" w:color="auto"/>
              <w:right w:val="double" w:sz="4" w:space="0" w:color="auto"/>
            </w:tcBorders>
          </w:tcPr>
          <w:p w14:paraId="44D8212A" w14:textId="77777777" w:rsidR="004B678A" w:rsidRDefault="00B81A4E" w:rsidP="0093604B">
            <w:pPr>
              <w:pStyle w:val="ListParagraph"/>
              <w:numPr>
                <w:ilvl w:val="0"/>
                <w:numId w:val="10"/>
              </w:numPr>
              <w:spacing w:before="60" w:after="60" w:line="264" w:lineRule="auto"/>
              <w:jc w:val="both"/>
              <w:rPr>
                <w:rFonts w:ascii="Arial" w:hAnsi="Arial" w:cs="Arial"/>
                <w:sz w:val="18"/>
                <w:szCs w:val="18"/>
              </w:rPr>
            </w:pPr>
            <w:r>
              <w:rPr>
                <w:rFonts w:ascii="Arial" w:hAnsi="Arial" w:cs="Arial"/>
                <w:sz w:val="18"/>
                <w:szCs w:val="18"/>
              </w:rPr>
              <w:t xml:space="preserve">In agreement with the </w:t>
            </w:r>
            <w:r w:rsidR="003C4C16" w:rsidRPr="003C4C16">
              <w:rPr>
                <w:rFonts w:ascii="Arial" w:hAnsi="Arial" w:cs="Arial"/>
                <w:sz w:val="18"/>
                <w:szCs w:val="18"/>
              </w:rPr>
              <w:t>Ministry of Social Welfare, Family Care and Demography</w:t>
            </w:r>
            <w:r w:rsidR="009E1588">
              <w:rPr>
                <w:rFonts w:ascii="Arial" w:hAnsi="Arial" w:cs="Arial"/>
                <w:sz w:val="18"/>
                <w:szCs w:val="18"/>
              </w:rPr>
              <w:t>, a</w:t>
            </w:r>
            <w:r>
              <w:rPr>
                <w:rFonts w:ascii="Arial" w:hAnsi="Arial" w:cs="Arial"/>
                <w:sz w:val="18"/>
                <w:szCs w:val="18"/>
              </w:rPr>
              <w:t xml:space="preserve"> consultant </w:t>
            </w:r>
            <w:r w:rsidR="00933A56">
              <w:rPr>
                <w:rFonts w:ascii="Arial" w:hAnsi="Arial" w:cs="Arial"/>
                <w:sz w:val="18"/>
                <w:szCs w:val="18"/>
              </w:rPr>
              <w:t>supported</w:t>
            </w:r>
            <w:r w:rsidR="00933A56" w:rsidRPr="003C4C16">
              <w:rPr>
                <w:rFonts w:ascii="Arial" w:hAnsi="Arial" w:cs="Arial"/>
                <w:sz w:val="18"/>
                <w:szCs w:val="18"/>
              </w:rPr>
              <w:t xml:space="preserve"> implementation</w:t>
            </w:r>
            <w:r w:rsidR="003C4C16" w:rsidRPr="003C4C16">
              <w:rPr>
                <w:rFonts w:ascii="Arial" w:hAnsi="Arial" w:cs="Arial"/>
                <w:sz w:val="18"/>
                <w:szCs w:val="18"/>
              </w:rPr>
              <w:t xml:space="preserve"> of the minimum package of services and SOPs </w:t>
            </w:r>
            <w:r>
              <w:rPr>
                <w:rFonts w:ascii="Arial" w:hAnsi="Arial" w:cs="Arial"/>
                <w:sz w:val="18"/>
                <w:szCs w:val="18"/>
              </w:rPr>
              <w:t>in</w:t>
            </w:r>
            <w:r w:rsidR="003C4C16" w:rsidRPr="003C4C16">
              <w:rPr>
                <w:rFonts w:ascii="Arial" w:hAnsi="Arial" w:cs="Arial"/>
                <w:sz w:val="18"/>
                <w:szCs w:val="18"/>
              </w:rPr>
              <w:t xml:space="preserve"> four municipalities instead of the planned two</w:t>
            </w:r>
            <w:r w:rsidR="00AF0B7F">
              <w:rPr>
                <w:rFonts w:ascii="Arial" w:hAnsi="Arial" w:cs="Arial"/>
                <w:sz w:val="18"/>
                <w:szCs w:val="18"/>
              </w:rPr>
              <w:t xml:space="preserve">. </w:t>
            </w:r>
            <w:r w:rsidR="00AF0B7F" w:rsidRPr="008816A1">
              <w:rPr>
                <w:rFonts w:ascii="Arial" w:hAnsi="Arial" w:cs="Arial"/>
                <w:sz w:val="18"/>
                <w:szCs w:val="18"/>
              </w:rPr>
              <w:t xml:space="preserve">The </w:t>
            </w:r>
            <w:r w:rsidR="00B509E9" w:rsidRPr="008816A1">
              <w:rPr>
                <w:rFonts w:ascii="Arial" w:hAnsi="Arial" w:cs="Arial"/>
                <w:sz w:val="18"/>
                <w:szCs w:val="18"/>
              </w:rPr>
              <w:t>Ministry</w:t>
            </w:r>
            <w:r w:rsidR="00AF0B7F" w:rsidRPr="008816A1">
              <w:rPr>
                <w:rFonts w:ascii="Arial" w:hAnsi="Arial" w:cs="Arial"/>
                <w:sz w:val="18"/>
                <w:szCs w:val="18"/>
              </w:rPr>
              <w:t xml:space="preserve"> was </w:t>
            </w:r>
            <w:r w:rsidR="00B509E9" w:rsidRPr="008816A1">
              <w:rPr>
                <w:rFonts w:ascii="Arial" w:hAnsi="Arial" w:cs="Arial"/>
                <w:sz w:val="18"/>
                <w:szCs w:val="18"/>
              </w:rPr>
              <w:t>actively engaged</w:t>
            </w:r>
            <w:r w:rsidR="00AF0B7F" w:rsidRPr="008816A1">
              <w:rPr>
                <w:rFonts w:ascii="Arial" w:hAnsi="Arial" w:cs="Arial"/>
                <w:sz w:val="18"/>
                <w:szCs w:val="18"/>
              </w:rPr>
              <w:t xml:space="preserve"> </w:t>
            </w:r>
            <w:r w:rsidR="00AF157A" w:rsidRPr="008816A1">
              <w:rPr>
                <w:rFonts w:ascii="Arial" w:hAnsi="Arial" w:cs="Arial"/>
                <w:sz w:val="18"/>
                <w:szCs w:val="18"/>
              </w:rPr>
              <w:t xml:space="preserve">and </w:t>
            </w:r>
            <w:r w:rsidR="00B509E9" w:rsidRPr="008816A1">
              <w:rPr>
                <w:rFonts w:ascii="Arial" w:hAnsi="Arial" w:cs="Arial"/>
                <w:sz w:val="18"/>
                <w:szCs w:val="18"/>
              </w:rPr>
              <w:t>provided full support throughout</w:t>
            </w:r>
            <w:r w:rsidR="00AF157A" w:rsidRPr="008816A1">
              <w:rPr>
                <w:rFonts w:ascii="Arial" w:hAnsi="Arial" w:cs="Arial"/>
                <w:sz w:val="18"/>
                <w:szCs w:val="18"/>
              </w:rPr>
              <w:t xml:space="preserve"> </w:t>
            </w:r>
            <w:r w:rsidR="00AF0B7F" w:rsidRPr="008816A1">
              <w:rPr>
                <w:rFonts w:ascii="Arial" w:hAnsi="Arial" w:cs="Arial"/>
                <w:sz w:val="18"/>
                <w:szCs w:val="18"/>
              </w:rPr>
              <w:t xml:space="preserve">the </w:t>
            </w:r>
            <w:r w:rsidR="00AF157A" w:rsidRPr="008816A1">
              <w:rPr>
                <w:rFonts w:ascii="Arial" w:hAnsi="Arial" w:cs="Arial"/>
                <w:sz w:val="18"/>
                <w:szCs w:val="18"/>
              </w:rPr>
              <w:t>process</w:t>
            </w:r>
            <w:r w:rsidR="00B509E9" w:rsidRPr="008816A1">
              <w:rPr>
                <w:rFonts w:ascii="Arial" w:hAnsi="Arial" w:cs="Arial"/>
                <w:sz w:val="18"/>
                <w:szCs w:val="18"/>
              </w:rPr>
              <w:t>,</w:t>
            </w:r>
            <w:r w:rsidR="00AF157A" w:rsidRPr="008816A1">
              <w:rPr>
                <w:rFonts w:ascii="Arial" w:hAnsi="Arial" w:cs="Arial"/>
                <w:sz w:val="18"/>
                <w:szCs w:val="18"/>
              </w:rPr>
              <w:t xml:space="preserve"> </w:t>
            </w:r>
            <w:r w:rsidR="00A83501" w:rsidRPr="008816A1">
              <w:rPr>
                <w:rFonts w:ascii="Arial" w:hAnsi="Arial" w:cs="Arial"/>
                <w:sz w:val="18"/>
                <w:szCs w:val="18"/>
              </w:rPr>
              <w:t xml:space="preserve">as it </w:t>
            </w:r>
            <w:r w:rsidR="00B509E9" w:rsidRPr="008816A1">
              <w:rPr>
                <w:rFonts w:ascii="Arial" w:hAnsi="Arial" w:cs="Arial"/>
                <w:sz w:val="18"/>
                <w:szCs w:val="18"/>
              </w:rPr>
              <w:t xml:space="preserve">intends to replicate the initiative across other municipalities, with the </w:t>
            </w:r>
            <w:r w:rsidR="000C1DF7" w:rsidRPr="008816A1">
              <w:rPr>
                <w:rFonts w:ascii="Arial" w:hAnsi="Arial" w:cs="Arial"/>
                <w:sz w:val="18"/>
                <w:szCs w:val="18"/>
              </w:rPr>
              <w:t>goal</w:t>
            </w:r>
            <w:r w:rsidR="00B509E9" w:rsidRPr="008816A1">
              <w:rPr>
                <w:rFonts w:ascii="Arial" w:hAnsi="Arial" w:cs="Arial"/>
                <w:sz w:val="18"/>
                <w:szCs w:val="18"/>
              </w:rPr>
              <w:t xml:space="preserve"> of implementing it </w:t>
            </w:r>
            <w:proofErr w:type="gramStart"/>
            <w:r w:rsidR="00B509E9" w:rsidRPr="008816A1">
              <w:rPr>
                <w:rFonts w:ascii="Arial" w:hAnsi="Arial" w:cs="Arial"/>
                <w:sz w:val="18"/>
                <w:szCs w:val="18"/>
              </w:rPr>
              <w:t>nationwide</w:t>
            </w:r>
            <w:r w:rsidR="003C4C16" w:rsidRPr="003C4C16">
              <w:rPr>
                <w:rFonts w:ascii="Arial" w:hAnsi="Arial" w:cs="Arial"/>
                <w:sz w:val="18"/>
                <w:szCs w:val="18"/>
              </w:rPr>
              <w:t>;</w:t>
            </w:r>
            <w:proofErr w:type="gramEnd"/>
            <w:r w:rsidR="003C4C16" w:rsidRPr="003C4C16">
              <w:rPr>
                <w:rFonts w:ascii="Arial" w:hAnsi="Arial" w:cs="Arial"/>
                <w:sz w:val="18"/>
                <w:szCs w:val="18"/>
              </w:rPr>
              <w:t>  </w:t>
            </w:r>
          </w:p>
          <w:p w14:paraId="0B3210B8" w14:textId="32069454" w:rsidR="009E1588" w:rsidRPr="004B678A" w:rsidRDefault="00B26031" w:rsidP="0093604B">
            <w:pPr>
              <w:pStyle w:val="ListParagraph"/>
              <w:numPr>
                <w:ilvl w:val="0"/>
                <w:numId w:val="10"/>
              </w:numPr>
              <w:spacing w:before="60" w:after="60" w:line="264" w:lineRule="auto"/>
              <w:jc w:val="both"/>
              <w:rPr>
                <w:rFonts w:ascii="Arial" w:hAnsi="Arial" w:cs="Arial"/>
                <w:sz w:val="18"/>
                <w:szCs w:val="18"/>
              </w:rPr>
            </w:pPr>
            <w:r w:rsidRPr="008816A1">
              <w:rPr>
                <w:rFonts w:ascii="Arial" w:hAnsi="Arial" w:cs="Arial"/>
                <w:sz w:val="18"/>
                <w:szCs w:val="18"/>
              </w:rPr>
              <w:t>Support was provided to the Ministry in implementing key steps toward</w:t>
            </w:r>
            <w:r w:rsidR="00D56596" w:rsidRPr="008816A1">
              <w:rPr>
                <w:rFonts w:ascii="Arial" w:hAnsi="Arial" w:cs="Arial"/>
                <w:sz w:val="18"/>
                <w:szCs w:val="18"/>
              </w:rPr>
              <w:t>s</w:t>
            </w:r>
            <w:r w:rsidRPr="008816A1">
              <w:rPr>
                <w:rFonts w:ascii="Arial" w:hAnsi="Arial" w:cs="Arial"/>
                <w:sz w:val="18"/>
                <w:szCs w:val="18"/>
              </w:rPr>
              <w:t xml:space="preserve"> establishing a Centre for Foster Care. </w:t>
            </w:r>
            <w:r w:rsidR="009E1588" w:rsidRPr="008816A1">
              <w:rPr>
                <w:rFonts w:ascii="Arial" w:hAnsi="Arial" w:cs="Arial"/>
                <w:sz w:val="18"/>
                <w:szCs w:val="18"/>
              </w:rPr>
              <w:t>A</w:t>
            </w:r>
            <w:r w:rsidRPr="008816A1">
              <w:rPr>
                <w:rFonts w:ascii="Arial" w:hAnsi="Arial" w:cs="Arial"/>
                <w:sz w:val="18"/>
                <w:szCs w:val="18"/>
              </w:rPr>
              <w:t xml:space="preserve"> consultant worked closely with the newly established Ministry of Social Welfare, Family Care and Demography to strengthen foster care services</w:t>
            </w:r>
            <w:r w:rsidR="68E62F2C" w:rsidRPr="008816A1">
              <w:rPr>
                <w:rFonts w:ascii="Arial" w:hAnsi="Arial" w:cs="Arial"/>
                <w:sz w:val="18"/>
                <w:szCs w:val="18"/>
              </w:rPr>
              <w:t>,</w:t>
            </w:r>
            <w:r w:rsidR="0011645C" w:rsidRPr="008816A1">
              <w:rPr>
                <w:rFonts w:ascii="Arial" w:hAnsi="Arial" w:cs="Arial"/>
                <w:sz w:val="18"/>
                <w:szCs w:val="18"/>
              </w:rPr>
              <w:t xml:space="preserve"> including through the design and delivery of specialized accredited training programs</w:t>
            </w:r>
            <w:r w:rsidRPr="008816A1">
              <w:rPr>
                <w:rFonts w:ascii="Arial" w:hAnsi="Arial" w:cs="Arial"/>
                <w:sz w:val="18"/>
                <w:szCs w:val="18"/>
              </w:rPr>
              <w:t>.</w:t>
            </w:r>
            <w:r w:rsidR="00D56596" w:rsidRPr="008816A1">
              <w:rPr>
                <w:rFonts w:ascii="Arial" w:hAnsi="Arial" w:cs="Arial"/>
                <w:sz w:val="18"/>
                <w:szCs w:val="18"/>
              </w:rPr>
              <w:t xml:space="preserve"> </w:t>
            </w:r>
            <w:r w:rsidR="00FA11E9" w:rsidRPr="008816A1">
              <w:rPr>
                <w:rFonts w:ascii="Arial" w:hAnsi="Arial" w:cs="Arial"/>
                <w:sz w:val="18"/>
                <w:szCs w:val="18"/>
              </w:rPr>
              <w:t>The draft Law on Social and Child Protection</w:t>
            </w:r>
            <w:r w:rsidR="009E1588" w:rsidRPr="008816A1">
              <w:rPr>
                <w:rFonts w:ascii="Arial" w:hAnsi="Arial" w:cs="Arial"/>
                <w:sz w:val="18"/>
                <w:szCs w:val="18"/>
              </w:rPr>
              <w:t xml:space="preserve"> (Law on SCP)</w:t>
            </w:r>
            <w:r w:rsidR="00FA11E9" w:rsidRPr="008816A1">
              <w:rPr>
                <w:rFonts w:ascii="Arial" w:hAnsi="Arial" w:cs="Arial"/>
                <w:sz w:val="18"/>
                <w:szCs w:val="18"/>
              </w:rPr>
              <w:t>,</w:t>
            </w:r>
            <w:r w:rsidR="004E127F" w:rsidRPr="008816A1">
              <w:rPr>
                <w:rFonts w:ascii="Arial" w:hAnsi="Arial" w:cs="Arial"/>
                <w:sz w:val="18"/>
                <w:szCs w:val="18"/>
              </w:rPr>
              <w:t xml:space="preserve"> that was </w:t>
            </w:r>
            <w:r w:rsidR="00FA11E9" w:rsidRPr="008816A1">
              <w:rPr>
                <w:rFonts w:ascii="Arial" w:hAnsi="Arial" w:cs="Arial"/>
                <w:sz w:val="18"/>
                <w:szCs w:val="18"/>
              </w:rPr>
              <w:t>pending adoption</w:t>
            </w:r>
            <w:r w:rsidR="004E127F" w:rsidRPr="008816A1">
              <w:rPr>
                <w:rFonts w:ascii="Arial" w:hAnsi="Arial" w:cs="Arial"/>
                <w:sz w:val="18"/>
                <w:szCs w:val="18"/>
              </w:rPr>
              <w:t xml:space="preserve"> by end 2025</w:t>
            </w:r>
            <w:r w:rsidR="00FA11E9" w:rsidRPr="008816A1">
              <w:rPr>
                <w:rFonts w:ascii="Arial" w:hAnsi="Arial" w:cs="Arial"/>
                <w:sz w:val="18"/>
                <w:szCs w:val="18"/>
              </w:rPr>
              <w:t xml:space="preserve">, formally recognizes the Centre as a new public institution with a mandate to advance foster care </w:t>
            </w:r>
            <w:r w:rsidR="00475179" w:rsidRPr="008816A1">
              <w:rPr>
                <w:rFonts w:ascii="Arial" w:hAnsi="Arial" w:cs="Arial"/>
                <w:sz w:val="18"/>
                <w:szCs w:val="18"/>
              </w:rPr>
              <w:t>development</w:t>
            </w:r>
            <w:r w:rsidR="00475179" w:rsidRPr="004B678A">
              <w:rPr>
                <w:rFonts w:ascii="Arial" w:hAnsi="Arial" w:cs="Arial"/>
                <w:sz w:val="18"/>
                <w:szCs w:val="18"/>
              </w:rPr>
              <w:t>.</w:t>
            </w:r>
            <w:r w:rsidR="003C4C16" w:rsidRPr="004B678A">
              <w:rPr>
                <w:rFonts w:ascii="Arial" w:hAnsi="Arial" w:cs="Arial"/>
                <w:sz w:val="18"/>
                <w:szCs w:val="18"/>
              </w:rPr>
              <w:t> </w:t>
            </w:r>
          </w:p>
          <w:p w14:paraId="05FB6032" w14:textId="227C3B54" w:rsidR="003C4C16" w:rsidRPr="003C4C16" w:rsidRDefault="009E1588" w:rsidP="0093604B">
            <w:pPr>
              <w:pStyle w:val="ListParagraph"/>
              <w:numPr>
                <w:ilvl w:val="0"/>
                <w:numId w:val="13"/>
              </w:numPr>
              <w:spacing w:before="60" w:after="60" w:line="264" w:lineRule="auto"/>
              <w:jc w:val="both"/>
              <w:rPr>
                <w:rFonts w:ascii="Arial" w:hAnsi="Arial" w:cs="Arial"/>
                <w:sz w:val="18"/>
                <w:szCs w:val="18"/>
              </w:rPr>
            </w:pPr>
            <w:r>
              <w:rPr>
                <w:rFonts w:ascii="Arial" w:hAnsi="Arial" w:cs="Arial"/>
                <w:sz w:val="18"/>
                <w:szCs w:val="18"/>
              </w:rPr>
              <w:t>The</w:t>
            </w:r>
            <w:r w:rsidR="337FF061" w:rsidRPr="027C6726">
              <w:rPr>
                <w:rFonts w:ascii="Arial" w:hAnsi="Arial" w:cs="Arial"/>
                <w:sz w:val="18"/>
                <w:szCs w:val="18"/>
              </w:rPr>
              <w:t xml:space="preserve"> Institute for Social and Child Protection of Montenegro </w:t>
            </w:r>
            <w:r>
              <w:rPr>
                <w:rFonts w:ascii="Arial" w:hAnsi="Arial" w:cs="Arial"/>
                <w:sz w:val="18"/>
                <w:szCs w:val="18"/>
              </w:rPr>
              <w:t xml:space="preserve">was supported to </w:t>
            </w:r>
            <w:r w:rsidR="337FF061" w:rsidRPr="15B2B2FF">
              <w:rPr>
                <w:rFonts w:ascii="Arial" w:hAnsi="Arial" w:cs="Arial"/>
                <w:sz w:val="18"/>
                <w:szCs w:val="18"/>
              </w:rPr>
              <w:t>conduct</w:t>
            </w:r>
            <w:r w:rsidR="73E9CF08" w:rsidRPr="15B2B2FF">
              <w:rPr>
                <w:rFonts w:ascii="Arial" w:hAnsi="Arial" w:cs="Arial"/>
                <w:sz w:val="18"/>
                <w:szCs w:val="18"/>
              </w:rPr>
              <w:t xml:space="preserve"> </w:t>
            </w:r>
            <w:r w:rsidRPr="15B2B2FF">
              <w:rPr>
                <w:rFonts w:ascii="Arial" w:hAnsi="Arial" w:cs="Arial"/>
                <w:sz w:val="18"/>
                <w:szCs w:val="18"/>
              </w:rPr>
              <w:t>an</w:t>
            </w:r>
            <w:r w:rsidRPr="1DC308F1">
              <w:rPr>
                <w:rFonts w:ascii="Arial" w:hAnsi="Arial" w:cs="Arial"/>
                <w:sz w:val="18"/>
                <w:szCs w:val="18"/>
              </w:rPr>
              <w:t xml:space="preserve"> a</w:t>
            </w:r>
            <w:r w:rsidR="3D22C6D9" w:rsidRPr="1DC308F1">
              <w:rPr>
                <w:rFonts w:ascii="Arial" w:hAnsi="Arial" w:cs="Arial"/>
                <w:sz w:val="18"/>
                <w:szCs w:val="18"/>
              </w:rPr>
              <w:t>naly</w:t>
            </w:r>
            <w:r w:rsidR="00FA11E9" w:rsidRPr="1DC308F1">
              <w:rPr>
                <w:rFonts w:ascii="Arial" w:hAnsi="Arial" w:cs="Arial"/>
                <w:sz w:val="18"/>
                <w:szCs w:val="18"/>
              </w:rPr>
              <w:t>sis</w:t>
            </w:r>
            <w:r w:rsidR="3D22C6D9" w:rsidRPr="3FD9A977">
              <w:rPr>
                <w:rFonts w:ascii="Arial" w:hAnsi="Arial" w:cs="Arial"/>
                <w:sz w:val="18"/>
                <w:szCs w:val="18"/>
              </w:rPr>
              <w:t xml:space="preserve"> </w:t>
            </w:r>
            <w:r w:rsidR="0BF937D1" w:rsidRPr="1CEE4826">
              <w:rPr>
                <w:rFonts w:ascii="Arial" w:hAnsi="Arial" w:cs="Arial"/>
                <w:sz w:val="18"/>
                <w:szCs w:val="18"/>
              </w:rPr>
              <w:t>of existing</w:t>
            </w:r>
            <w:r w:rsidR="3D22C6D9" w:rsidRPr="3FD9A977">
              <w:rPr>
                <w:rFonts w:ascii="Arial" w:hAnsi="Arial" w:cs="Arial"/>
                <w:sz w:val="18"/>
                <w:szCs w:val="18"/>
              </w:rPr>
              <w:t xml:space="preserve"> standards for community</w:t>
            </w:r>
            <w:r w:rsidR="0BF937D1" w:rsidRPr="1CEE4826">
              <w:rPr>
                <w:rFonts w:ascii="Arial" w:hAnsi="Arial" w:cs="Arial"/>
                <w:sz w:val="18"/>
                <w:szCs w:val="18"/>
              </w:rPr>
              <w:t xml:space="preserve">-based services, including </w:t>
            </w:r>
            <w:r w:rsidR="0852D7C9" w:rsidRPr="1CEE4826">
              <w:rPr>
                <w:rFonts w:ascii="Arial" w:hAnsi="Arial" w:cs="Arial"/>
                <w:sz w:val="18"/>
                <w:szCs w:val="18"/>
              </w:rPr>
              <w:t xml:space="preserve">recommendations </w:t>
            </w:r>
            <w:r w:rsidR="23E697DF" w:rsidRPr="1CEE4826">
              <w:rPr>
                <w:rFonts w:ascii="Arial" w:hAnsi="Arial" w:cs="Arial"/>
                <w:sz w:val="18"/>
                <w:szCs w:val="18"/>
              </w:rPr>
              <w:t xml:space="preserve">for </w:t>
            </w:r>
            <w:r w:rsidR="0852D7C9" w:rsidRPr="1CEE4826">
              <w:rPr>
                <w:rFonts w:ascii="Arial" w:hAnsi="Arial" w:cs="Arial"/>
                <w:sz w:val="18"/>
                <w:szCs w:val="18"/>
              </w:rPr>
              <w:t>revis</w:t>
            </w:r>
            <w:r w:rsidR="2548740F" w:rsidRPr="1CEE4826">
              <w:rPr>
                <w:rFonts w:ascii="Arial" w:hAnsi="Arial" w:cs="Arial"/>
                <w:sz w:val="18"/>
                <w:szCs w:val="18"/>
              </w:rPr>
              <w:t>ion of</w:t>
            </w:r>
            <w:r w:rsidR="0F22AE43" w:rsidRPr="1CEE4826">
              <w:rPr>
                <w:rFonts w:ascii="Arial" w:hAnsi="Arial" w:cs="Arial"/>
                <w:sz w:val="18"/>
                <w:szCs w:val="18"/>
              </w:rPr>
              <w:t xml:space="preserve"> </w:t>
            </w:r>
            <w:r w:rsidR="3D22C6D9" w:rsidRPr="1CEE4826">
              <w:rPr>
                <w:rFonts w:ascii="Arial" w:hAnsi="Arial" w:cs="Arial"/>
                <w:sz w:val="18"/>
                <w:szCs w:val="18"/>
              </w:rPr>
              <w:t>standards</w:t>
            </w:r>
            <w:r w:rsidR="3D59FF1A" w:rsidRPr="1CEE4826">
              <w:rPr>
                <w:rFonts w:ascii="Arial" w:hAnsi="Arial" w:cs="Arial"/>
                <w:sz w:val="18"/>
                <w:szCs w:val="18"/>
              </w:rPr>
              <w:t>.</w:t>
            </w:r>
            <w:r w:rsidR="0852D7C9" w:rsidRPr="1CEE4826">
              <w:rPr>
                <w:rFonts w:ascii="Arial" w:hAnsi="Arial" w:cs="Arial"/>
                <w:sz w:val="18"/>
                <w:szCs w:val="18"/>
              </w:rPr>
              <w:t xml:space="preserve"> </w:t>
            </w:r>
            <w:r w:rsidR="00297093">
              <w:rPr>
                <w:rFonts w:ascii="Arial" w:hAnsi="Arial" w:cs="Arial"/>
                <w:sz w:val="18"/>
                <w:szCs w:val="18"/>
              </w:rPr>
              <w:t>Program</w:t>
            </w:r>
            <w:r w:rsidR="716F214D" w:rsidRPr="1CEE4826">
              <w:rPr>
                <w:rFonts w:ascii="Arial" w:hAnsi="Arial" w:cs="Arial"/>
                <w:sz w:val="18"/>
                <w:szCs w:val="18"/>
              </w:rPr>
              <w:t xml:space="preserve"> will support </w:t>
            </w:r>
            <w:r w:rsidR="58B03246" w:rsidRPr="1CEE4826">
              <w:rPr>
                <w:rFonts w:ascii="Arial" w:hAnsi="Arial" w:cs="Arial"/>
                <w:sz w:val="18"/>
                <w:szCs w:val="18"/>
              </w:rPr>
              <w:t>revision of</w:t>
            </w:r>
            <w:r w:rsidR="716F214D" w:rsidRPr="1CEE4826">
              <w:rPr>
                <w:rFonts w:ascii="Arial" w:hAnsi="Arial" w:cs="Arial"/>
                <w:sz w:val="18"/>
                <w:szCs w:val="18"/>
              </w:rPr>
              <w:t xml:space="preserve"> </w:t>
            </w:r>
            <w:r w:rsidR="03288F69" w:rsidRPr="1CEE4826">
              <w:rPr>
                <w:rFonts w:ascii="Arial" w:hAnsi="Arial" w:cs="Arial"/>
                <w:sz w:val="18"/>
                <w:szCs w:val="18"/>
              </w:rPr>
              <w:t>standards</w:t>
            </w:r>
            <w:r w:rsidR="3D22C6D9" w:rsidRPr="3FD9A977">
              <w:rPr>
                <w:rFonts w:ascii="Arial" w:hAnsi="Arial" w:cs="Arial"/>
                <w:sz w:val="18"/>
                <w:szCs w:val="18"/>
              </w:rPr>
              <w:t xml:space="preserve"> for two community-based </w:t>
            </w:r>
            <w:r w:rsidR="09F1180C" w:rsidRPr="106A1251">
              <w:rPr>
                <w:rFonts w:ascii="Arial" w:hAnsi="Arial" w:cs="Arial"/>
                <w:sz w:val="18"/>
                <w:szCs w:val="18"/>
              </w:rPr>
              <w:t>service</w:t>
            </w:r>
            <w:r w:rsidR="05158A87" w:rsidRPr="106A1251">
              <w:rPr>
                <w:rFonts w:ascii="Arial" w:hAnsi="Arial" w:cs="Arial"/>
                <w:sz w:val="18"/>
                <w:szCs w:val="18"/>
              </w:rPr>
              <w:t>s</w:t>
            </w:r>
            <w:r w:rsidR="3C73ADDF" w:rsidRPr="1CEE4826">
              <w:rPr>
                <w:rFonts w:ascii="Arial" w:hAnsi="Arial" w:cs="Arial"/>
                <w:sz w:val="18"/>
                <w:szCs w:val="18"/>
              </w:rPr>
              <w:t xml:space="preserve">, including </w:t>
            </w:r>
            <w:r w:rsidR="67D557DA" w:rsidRPr="1CEE4826">
              <w:rPr>
                <w:rFonts w:ascii="Arial" w:hAnsi="Arial" w:cs="Arial"/>
                <w:sz w:val="18"/>
                <w:szCs w:val="18"/>
              </w:rPr>
              <w:t>piloting</w:t>
            </w:r>
            <w:r w:rsidR="3D22C6D9" w:rsidRPr="3FD9A977">
              <w:rPr>
                <w:rFonts w:ascii="Arial" w:hAnsi="Arial" w:cs="Arial"/>
                <w:sz w:val="18"/>
                <w:szCs w:val="18"/>
              </w:rPr>
              <w:t xml:space="preserve"> one service.</w:t>
            </w:r>
          </w:p>
          <w:p w14:paraId="2EE41DB8" w14:textId="06A79F0D" w:rsidR="6E786043" w:rsidRDefault="6E786043" w:rsidP="1CEE4826">
            <w:pPr>
              <w:pStyle w:val="ListParagraph"/>
              <w:numPr>
                <w:ilvl w:val="0"/>
                <w:numId w:val="14"/>
              </w:numPr>
              <w:spacing w:before="60" w:after="60" w:line="264" w:lineRule="auto"/>
              <w:jc w:val="both"/>
              <w:rPr>
                <w:rFonts w:ascii="Arial" w:hAnsi="Arial" w:cs="Arial"/>
                <w:sz w:val="18"/>
                <w:szCs w:val="18"/>
              </w:rPr>
            </w:pPr>
            <w:r w:rsidRPr="1CEE4826">
              <w:rPr>
                <w:rFonts w:ascii="Arial" w:hAnsi="Arial" w:cs="Arial"/>
                <w:sz w:val="18"/>
                <w:szCs w:val="18"/>
              </w:rPr>
              <w:t xml:space="preserve">The </w:t>
            </w:r>
            <w:r w:rsidR="00297093">
              <w:rPr>
                <w:rFonts w:ascii="Arial" w:hAnsi="Arial" w:cs="Arial"/>
                <w:sz w:val="18"/>
                <w:szCs w:val="18"/>
              </w:rPr>
              <w:t>program</w:t>
            </w:r>
            <w:r w:rsidRPr="1CEE4826">
              <w:rPr>
                <w:rFonts w:ascii="Arial" w:hAnsi="Arial" w:cs="Arial"/>
                <w:sz w:val="18"/>
                <w:szCs w:val="18"/>
              </w:rPr>
              <w:t xml:space="preserve"> supported the development of a comprehensive analysis of the current legal framework and practices related to the deprivation of legal capacity of persons with disabilities in Montenegro. Based on the findings, a Roadmap for the transition from denial of legal capacity to supported decision-making was developed, initiating structural reform aimed at </w:t>
            </w:r>
            <w:r w:rsidR="00E93012" w:rsidRPr="1CEE4826">
              <w:rPr>
                <w:rFonts w:ascii="Arial" w:hAnsi="Arial" w:cs="Arial"/>
                <w:sz w:val="18"/>
                <w:szCs w:val="18"/>
              </w:rPr>
              <w:t>establishing</w:t>
            </w:r>
            <w:r w:rsidRPr="1CEE4826">
              <w:rPr>
                <w:rFonts w:ascii="Arial" w:hAnsi="Arial" w:cs="Arial"/>
                <w:sz w:val="18"/>
                <w:szCs w:val="18"/>
              </w:rPr>
              <w:t xml:space="preserve"> models that enable persons with disabilities, particularly those with intellectual and psychosocial disabilities, to access structured and sustainable support mechanisms to exercise decision-making on an equal basis with others.</w:t>
            </w:r>
          </w:p>
          <w:p w14:paraId="28119139" w14:textId="34FE72BD" w:rsidR="6E786043" w:rsidRDefault="6E786043" w:rsidP="1CEE4826">
            <w:pPr>
              <w:pStyle w:val="ListParagraph"/>
              <w:numPr>
                <w:ilvl w:val="0"/>
                <w:numId w:val="14"/>
              </w:numPr>
              <w:spacing w:before="60" w:after="60" w:line="264" w:lineRule="auto"/>
              <w:jc w:val="both"/>
              <w:rPr>
                <w:rFonts w:ascii="Arial" w:hAnsi="Arial" w:cs="Arial"/>
                <w:sz w:val="18"/>
                <w:szCs w:val="18"/>
              </w:rPr>
            </w:pPr>
            <w:r w:rsidRPr="1CEE4826">
              <w:rPr>
                <w:rFonts w:ascii="Arial" w:hAnsi="Arial" w:cs="Arial"/>
                <w:sz w:val="18"/>
                <w:szCs w:val="18"/>
              </w:rPr>
              <w:t xml:space="preserve">The </w:t>
            </w:r>
            <w:r w:rsidR="00297093">
              <w:rPr>
                <w:rFonts w:ascii="Arial" w:hAnsi="Arial" w:cs="Arial"/>
                <w:sz w:val="18"/>
                <w:szCs w:val="18"/>
              </w:rPr>
              <w:t>program</w:t>
            </w:r>
            <w:r w:rsidRPr="1CEE4826">
              <w:rPr>
                <w:rFonts w:ascii="Arial" w:hAnsi="Arial" w:cs="Arial"/>
                <w:sz w:val="18"/>
                <w:szCs w:val="18"/>
              </w:rPr>
              <w:t xml:space="preserve"> supported an analysis of the level of implementation of the CRPD Committee’s recommendations and the development of the first National Action Plan for the Implementation of the Recommendations of the UN Committee on the Rights of Persons with Disabilities for the period 2026–2030, which was adopted by the Government.  </w:t>
            </w:r>
          </w:p>
          <w:p w14:paraId="5304F17B" w14:textId="191A5A82" w:rsidR="6D114A5B" w:rsidRDefault="6D114A5B" w:rsidP="0093604B">
            <w:pPr>
              <w:pStyle w:val="ListParagraph"/>
              <w:numPr>
                <w:ilvl w:val="0"/>
                <w:numId w:val="14"/>
              </w:numPr>
              <w:spacing w:before="60" w:after="60" w:line="264" w:lineRule="auto"/>
              <w:jc w:val="both"/>
              <w:rPr>
                <w:rFonts w:ascii="Arial" w:hAnsi="Arial" w:cs="Arial"/>
                <w:sz w:val="18"/>
                <w:szCs w:val="18"/>
              </w:rPr>
            </w:pPr>
            <w:r w:rsidRPr="4A07FD39">
              <w:rPr>
                <w:rFonts w:ascii="Arial" w:hAnsi="Arial" w:cs="Arial"/>
                <w:sz w:val="18"/>
                <w:szCs w:val="18"/>
              </w:rPr>
              <w:t xml:space="preserve">The consultant supported the operationalization of the disability-inclusive guidelines by engagement of </w:t>
            </w:r>
            <w:r w:rsidR="1A4D16AE" w:rsidRPr="027C6726">
              <w:rPr>
                <w:rFonts w:ascii="Arial" w:hAnsi="Arial" w:cs="Arial"/>
                <w:sz w:val="18"/>
                <w:szCs w:val="18"/>
              </w:rPr>
              <w:t>four</w:t>
            </w:r>
            <w:r w:rsidRPr="4A07FD39">
              <w:rPr>
                <w:rFonts w:ascii="Arial" w:hAnsi="Arial" w:cs="Arial"/>
                <w:sz w:val="18"/>
                <w:szCs w:val="18"/>
              </w:rPr>
              <w:t xml:space="preserve"> social sector ministries and relevant stakeholders and developing practical </w:t>
            </w:r>
            <w:proofErr w:type="gramStart"/>
            <w:r w:rsidRPr="4A07FD39">
              <w:rPr>
                <w:rFonts w:ascii="Arial" w:hAnsi="Arial" w:cs="Arial"/>
                <w:sz w:val="18"/>
                <w:szCs w:val="18"/>
              </w:rPr>
              <w:t>tool</w:t>
            </w:r>
            <w:proofErr w:type="gramEnd"/>
            <w:r w:rsidRPr="4A07FD39">
              <w:rPr>
                <w:rFonts w:ascii="Arial" w:hAnsi="Arial" w:cs="Arial"/>
                <w:sz w:val="18"/>
                <w:szCs w:val="18"/>
              </w:rPr>
              <w:t xml:space="preserve"> for implementation of inclusive budgeting.</w:t>
            </w:r>
          </w:p>
          <w:p w14:paraId="573F266C" w14:textId="27FE4ED0" w:rsidR="003C4C16" w:rsidRPr="003C4C16" w:rsidRDefault="003C4C16" w:rsidP="0093604B">
            <w:pPr>
              <w:pStyle w:val="ListParagraph"/>
              <w:numPr>
                <w:ilvl w:val="0"/>
                <w:numId w:val="15"/>
              </w:numPr>
              <w:spacing w:before="60" w:after="60" w:line="264" w:lineRule="auto"/>
              <w:jc w:val="both"/>
              <w:rPr>
                <w:rFonts w:ascii="Arial" w:hAnsi="Arial" w:cs="Arial"/>
                <w:sz w:val="18"/>
                <w:szCs w:val="18"/>
              </w:rPr>
            </w:pPr>
            <w:r w:rsidRPr="003C4C16">
              <w:rPr>
                <w:rFonts w:ascii="Arial" w:hAnsi="Arial" w:cs="Arial"/>
                <w:sz w:val="18"/>
                <w:szCs w:val="18"/>
              </w:rPr>
              <w:t xml:space="preserve">The </w:t>
            </w:r>
            <w:r w:rsidR="00456734">
              <w:rPr>
                <w:rFonts w:ascii="Arial" w:hAnsi="Arial" w:cs="Arial"/>
                <w:sz w:val="18"/>
                <w:szCs w:val="18"/>
              </w:rPr>
              <w:t xml:space="preserve">IMM </w:t>
            </w:r>
            <w:r w:rsidR="009378E3">
              <w:rPr>
                <w:rFonts w:ascii="Arial" w:hAnsi="Arial" w:cs="Arial"/>
                <w:sz w:val="18"/>
                <w:szCs w:val="18"/>
              </w:rPr>
              <w:t xml:space="preserve">now </w:t>
            </w:r>
            <w:r w:rsidR="00456734">
              <w:rPr>
                <w:rFonts w:ascii="Arial" w:hAnsi="Arial" w:cs="Arial"/>
                <w:sz w:val="18"/>
                <w:szCs w:val="18"/>
              </w:rPr>
              <w:t xml:space="preserve">composed of </w:t>
            </w:r>
            <w:r w:rsidR="00CE30C7">
              <w:rPr>
                <w:rFonts w:ascii="Arial" w:hAnsi="Arial" w:cs="Arial"/>
                <w:sz w:val="18"/>
                <w:szCs w:val="18"/>
              </w:rPr>
              <w:t xml:space="preserve">12 members – 11 OPDs members and </w:t>
            </w:r>
            <w:r w:rsidR="00456734">
              <w:rPr>
                <w:rFonts w:ascii="Arial" w:hAnsi="Arial" w:cs="Arial"/>
                <w:sz w:val="18"/>
                <w:szCs w:val="18"/>
              </w:rPr>
              <w:t xml:space="preserve">the </w:t>
            </w:r>
            <w:r w:rsidRPr="003C4C16">
              <w:rPr>
                <w:rFonts w:ascii="Arial" w:hAnsi="Arial" w:cs="Arial"/>
                <w:sz w:val="18"/>
                <w:szCs w:val="18"/>
              </w:rPr>
              <w:t>Protector for Human Rights and Freedoms</w:t>
            </w:r>
            <w:r w:rsidR="00D12975">
              <w:rPr>
                <w:rFonts w:ascii="Arial" w:hAnsi="Arial" w:cs="Arial"/>
                <w:sz w:val="18"/>
                <w:szCs w:val="18"/>
              </w:rPr>
              <w:t xml:space="preserve"> </w:t>
            </w:r>
            <w:r w:rsidR="004B678A">
              <w:rPr>
                <w:rFonts w:ascii="Arial" w:hAnsi="Arial" w:cs="Arial"/>
                <w:sz w:val="18"/>
                <w:szCs w:val="18"/>
              </w:rPr>
              <w:t xml:space="preserve">- </w:t>
            </w:r>
            <w:r w:rsidR="004B678A" w:rsidRPr="003C4C16">
              <w:rPr>
                <w:rFonts w:ascii="Arial" w:hAnsi="Arial" w:cs="Arial"/>
                <w:sz w:val="18"/>
                <w:szCs w:val="18"/>
              </w:rPr>
              <w:t>implemented</w:t>
            </w:r>
            <w:r w:rsidR="00CE30C7">
              <w:rPr>
                <w:rFonts w:ascii="Arial" w:hAnsi="Arial" w:cs="Arial"/>
                <w:sz w:val="18"/>
                <w:szCs w:val="18"/>
              </w:rPr>
              <w:t xml:space="preserve"> </w:t>
            </w:r>
            <w:r w:rsidR="008F4B04">
              <w:rPr>
                <w:rFonts w:ascii="Arial" w:hAnsi="Arial" w:cs="Arial"/>
                <w:sz w:val="18"/>
                <w:szCs w:val="18"/>
              </w:rPr>
              <w:t xml:space="preserve">field visits to 21 institutions </w:t>
            </w:r>
            <w:r w:rsidR="004C3091">
              <w:rPr>
                <w:rFonts w:ascii="Arial" w:hAnsi="Arial" w:cs="Arial"/>
                <w:sz w:val="18"/>
                <w:szCs w:val="18"/>
              </w:rPr>
              <w:t>to monitor CRPD implementation in</w:t>
            </w:r>
            <w:r w:rsidR="00DE4237">
              <w:rPr>
                <w:rFonts w:ascii="Arial" w:hAnsi="Arial" w:cs="Arial"/>
                <w:sz w:val="18"/>
                <w:szCs w:val="18"/>
              </w:rPr>
              <w:t xml:space="preserve"> </w:t>
            </w:r>
            <w:r w:rsidRPr="003C4C16">
              <w:rPr>
                <w:rFonts w:ascii="Arial" w:hAnsi="Arial" w:cs="Arial"/>
                <w:sz w:val="18"/>
                <w:szCs w:val="18"/>
              </w:rPr>
              <w:t>education, social and child protection, health, employment, participation</w:t>
            </w:r>
            <w:r w:rsidR="001915DC">
              <w:rPr>
                <w:rFonts w:ascii="Arial" w:hAnsi="Arial" w:cs="Arial"/>
                <w:sz w:val="18"/>
                <w:szCs w:val="18"/>
              </w:rPr>
              <w:t xml:space="preserve">, </w:t>
            </w:r>
            <w:r w:rsidRPr="003C4C16">
              <w:rPr>
                <w:rFonts w:ascii="Arial" w:hAnsi="Arial" w:cs="Arial"/>
                <w:sz w:val="18"/>
                <w:szCs w:val="18"/>
              </w:rPr>
              <w:t>deinstitutionalization and accessibility</w:t>
            </w:r>
            <w:r w:rsidR="009A6979">
              <w:rPr>
                <w:rFonts w:ascii="Arial" w:hAnsi="Arial" w:cs="Arial"/>
                <w:sz w:val="18"/>
                <w:szCs w:val="18"/>
              </w:rPr>
              <w:t xml:space="preserve"> areas</w:t>
            </w:r>
            <w:r w:rsidR="00926AC2">
              <w:rPr>
                <w:rFonts w:ascii="Arial" w:hAnsi="Arial" w:cs="Arial"/>
                <w:sz w:val="18"/>
                <w:szCs w:val="18"/>
              </w:rPr>
              <w:t>. It prepared and published</w:t>
            </w:r>
            <w:r w:rsidR="00247B79">
              <w:rPr>
                <w:rFonts w:ascii="Arial" w:hAnsi="Arial" w:cs="Arial"/>
                <w:sz w:val="18"/>
                <w:szCs w:val="18"/>
              </w:rPr>
              <w:t xml:space="preserve"> analytical reports</w:t>
            </w:r>
            <w:r w:rsidR="00150D6C">
              <w:rPr>
                <w:rFonts w:ascii="Arial" w:hAnsi="Arial" w:cs="Arial"/>
                <w:sz w:val="18"/>
                <w:szCs w:val="18"/>
              </w:rPr>
              <w:t>. The IMM also strengthene</w:t>
            </w:r>
            <w:r w:rsidR="00247B79">
              <w:rPr>
                <w:rFonts w:ascii="Arial" w:hAnsi="Arial" w:cs="Arial"/>
                <w:sz w:val="18"/>
                <w:szCs w:val="18"/>
              </w:rPr>
              <w:t>d</w:t>
            </w:r>
            <w:r w:rsidR="00150D6C">
              <w:rPr>
                <w:rFonts w:ascii="Arial" w:hAnsi="Arial" w:cs="Arial"/>
                <w:sz w:val="18"/>
                <w:szCs w:val="18"/>
              </w:rPr>
              <w:t xml:space="preserve"> capacities </w:t>
            </w:r>
            <w:r w:rsidR="00544788">
              <w:rPr>
                <w:rFonts w:ascii="Arial" w:hAnsi="Arial" w:cs="Arial"/>
                <w:sz w:val="18"/>
                <w:szCs w:val="18"/>
              </w:rPr>
              <w:t xml:space="preserve">of </w:t>
            </w:r>
            <w:r w:rsidR="00286C5F">
              <w:rPr>
                <w:rFonts w:ascii="Arial" w:hAnsi="Arial" w:cs="Arial"/>
                <w:sz w:val="18"/>
                <w:szCs w:val="18"/>
              </w:rPr>
              <w:t xml:space="preserve">national </w:t>
            </w:r>
            <w:r w:rsidR="004A341E">
              <w:rPr>
                <w:rFonts w:ascii="Arial" w:hAnsi="Arial" w:cs="Arial"/>
                <w:sz w:val="18"/>
                <w:szCs w:val="18"/>
              </w:rPr>
              <w:t>and local level d</w:t>
            </w:r>
            <w:r w:rsidR="00286C5F">
              <w:rPr>
                <w:rFonts w:ascii="Arial" w:hAnsi="Arial" w:cs="Arial"/>
                <w:sz w:val="18"/>
                <w:szCs w:val="18"/>
              </w:rPr>
              <w:t>uty bearers</w:t>
            </w:r>
            <w:r w:rsidR="00286C5F" w:rsidRPr="003C4C16">
              <w:rPr>
                <w:rFonts w:ascii="Arial" w:hAnsi="Arial" w:cs="Arial"/>
                <w:sz w:val="18"/>
                <w:szCs w:val="18"/>
              </w:rPr>
              <w:t xml:space="preserve"> </w:t>
            </w:r>
            <w:r w:rsidRPr="003C4C16">
              <w:rPr>
                <w:rFonts w:ascii="Arial" w:hAnsi="Arial" w:cs="Arial"/>
                <w:sz w:val="18"/>
                <w:szCs w:val="18"/>
              </w:rPr>
              <w:t xml:space="preserve">to </w:t>
            </w:r>
            <w:r w:rsidR="00757F55">
              <w:rPr>
                <w:rFonts w:ascii="Arial" w:hAnsi="Arial" w:cs="Arial"/>
                <w:sz w:val="18"/>
                <w:szCs w:val="18"/>
              </w:rPr>
              <w:t xml:space="preserve">implement </w:t>
            </w:r>
            <w:r w:rsidR="00E13E5C">
              <w:rPr>
                <w:rFonts w:ascii="Arial" w:hAnsi="Arial" w:cs="Arial"/>
                <w:sz w:val="18"/>
                <w:szCs w:val="18"/>
              </w:rPr>
              <w:t xml:space="preserve">IMM’s </w:t>
            </w:r>
            <w:r w:rsidRPr="003C4C16">
              <w:rPr>
                <w:rFonts w:ascii="Arial" w:hAnsi="Arial" w:cs="Arial"/>
                <w:sz w:val="18"/>
                <w:szCs w:val="18"/>
              </w:rPr>
              <w:t>recommendations</w:t>
            </w:r>
            <w:r w:rsidR="00E13E5C">
              <w:rPr>
                <w:rFonts w:ascii="Arial" w:hAnsi="Arial" w:cs="Arial"/>
                <w:sz w:val="18"/>
                <w:szCs w:val="18"/>
              </w:rPr>
              <w:t xml:space="preserve">. In </w:t>
            </w:r>
            <w:r w:rsidR="00CB7405">
              <w:rPr>
                <w:rFonts w:ascii="Arial" w:hAnsi="Arial" w:cs="Arial"/>
                <w:sz w:val="18"/>
                <w:szCs w:val="18"/>
              </w:rPr>
              <w:t>addition,</w:t>
            </w:r>
            <w:r w:rsidR="00E13E5C">
              <w:rPr>
                <w:rFonts w:ascii="Arial" w:hAnsi="Arial" w:cs="Arial"/>
                <w:sz w:val="18"/>
                <w:szCs w:val="18"/>
              </w:rPr>
              <w:t xml:space="preserve"> </w:t>
            </w:r>
            <w:r w:rsidR="00926AC2">
              <w:rPr>
                <w:rFonts w:ascii="Arial" w:hAnsi="Arial" w:cs="Arial"/>
                <w:sz w:val="18"/>
                <w:szCs w:val="18"/>
              </w:rPr>
              <w:t>a</w:t>
            </w:r>
            <w:r w:rsidR="00E13E5C">
              <w:rPr>
                <w:rFonts w:ascii="Arial" w:hAnsi="Arial" w:cs="Arial"/>
                <w:sz w:val="18"/>
                <w:szCs w:val="18"/>
              </w:rPr>
              <w:t xml:space="preserve"> </w:t>
            </w:r>
            <w:r w:rsidRPr="003C4C16">
              <w:rPr>
                <w:rFonts w:ascii="Arial" w:hAnsi="Arial" w:cs="Arial"/>
                <w:sz w:val="18"/>
                <w:szCs w:val="18"/>
              </w:rPr>
              <w:t xml:space="preserve">costing analysis </w:t>
            </w:r>
            <w:r w:rsidR="0043484D">
              <w:rPr>
                <w:rFonts w:ascii="Arial" w:hAnsi="Arial" w:cs="Arial"/>
                <w:sz w:val="18"/>
                <w:szCs w:val="18"/>
              </w:rPr>
              <w:t xml:space="preserve">was conducted </w:t>
            </w:r>
            <w:r w:rsidR="00CE52B6" w:rsidRPr="008816A1">
              <w:rPr>
                <w:rFonts w:ascii="Arial" w:hAnsi="Arial" w:cs="Arial"/>
                <w:sz w:val="18"/>
                <w:szCs w:val="18"/>
              </w:rPr>
              <w:t xml:space="preserve">and a tool for budgeting produced </w:t>
            </w:r>
            <w:r w:rsidR="0043484D">
              <w:rPr>
                <w:rFonts w:ascii="Arial" w:hAnsi="Arial" w:cs="Arial"/>
                <w:sz w:val="18"/>
                <w:szCs w:val="18"/>
              </w:rPr>
              <w:t xml:space="preserve">for the IMM </w:t>
            </w:r>
            <w:r w:rsidR="000E7B9D">
              <w:rPr>
                <w:rFonts w:ascii="Arial" w:hAnsi="Arial" w:cs="Arial"/>
                <w:sz w:val="18"/>
                <w:szCs w:val="18"/>
              </w:rPr>
              <w:t xml:space="preserve">contributing to </w:t>
            </w:r>
            <w:r w:rsidRPr="003C4C16">
              <w:rPr>
                <w:rFonts w:ascii="Arial" w:hAnsi="Arial" w:cs="Arial"/>
                <w:sz w:val="18"/>
                <w:szCs w:val="18"/>
              </w:rPr>
              <w:t>ensuring sustainable state funding. </w:t>
            </w:r>
          </w:p>
          <w:p w14:paraId="777B5212" w14:textId="1D1F87AF" w:rsidR="003C4C16" w:rsidRDefault="003C4C16" w:rsidP="0093604B">
            <w:pPr>
              <w:spacing w:before="60" w:after="60" w:line="264" w:lineRule="auto"/>
              <w:ind w:left="360"/>
              <w:jc w:val="both"/>
              <w:rPr>
                <w:rFonts w:ascii="Arial" w:hAnsi="Arial" w:cs="Arial"/>
                <w:sz w:val="18"/>
                <w:szCs w:val="18"/>
              </w:rPr>
            </w:pPr>
          </w:p>
        </w:tc>
      </w:tr>
    </w:tbl>
    <w:p w14:paraId="2CEDF999" w14:textId="77777777" w:rsidR="004B678A" w:rsidRPr="007908CE" w:rsidRDefault="004B678A" w:rsidP="0093604B">
      <w:pPr>
        <w:spacing w:line="264" w:lineRule="auto"/>
        <w:rPr>
          <w:rFonts w:ascii="Arial" w:hAnsi="Arial" w:cs="Arial"/>
          <w:sz w:val="18"/>
          <w:szCs w:val="18"/>
        </w:rPr>
      </w:pPr>
    </w:p>
    <w:p w14:paraId="0D3C16B7" w14:textId="16E81CB2" w:rsidR="00351E44" w:rsidRPr="007606FA" w:rsidRDefault="00351E44" w:rsidP="0093604B">
      <w:pPr>
        <w:pStyle w:val="Heading1"/>
        <w:numPr>
          <w:ilvl w:val="0"/>
          <w:numId w:val="4"/>
        </w:numPr>
        <w:spacing w:line="264" w:lineRule="auto"/>
        <w:jc w:val="left"/>
        <w:rPr>
          <w:rFonts w:cs="Arial"/>
          <w:sz w:val="24"/>
          <w:szCs w:val="24"/>
        </w:rPr>
      </w:pPr>
      <w:r w:rsidRPr="007606FA">
        <w:rPr>
          <w:rFonts w:cs="Arial"/>
          <w:sz w:val="24"/>
          <w:szCs w:val="24"/>
        </w:rPr>
        <w:t xml:space="preserve">Progress towards specific </w:t>
      </w:r>
      <w:r w:rsidR="00297093">
        <w:rPr>
          <w:rFonts w:cs="Arial"/>
          <w:sz w:val="24"/>
          <w:szCs w:val="24"/>
          <w:lang w:val="en-GB"/>
        </w:rPr>
        <w:t>program</w:t>
      </w:r>
      <w:r w:rsidR="000C0D01" w:rsidRPr="007606FA">
        <w:rPr>
          <w:rFonts w:cs="Arial"/>
          <w:sz w:val="24"/>
          <w:szCs w:val="24"/>
          <w:lang w:val="en-GB"/>
        </w:rPr>
        <w:t xml:space="preserve"> </w:t>
      </w:r>
      <w:r w:rsidRPr="007606FA">
        <w:rPr>
          <w:rFonts w:cs="Arial"/>
          <w:sz w:val="24"/>
          <w:szCs w:val="24"/>
        </w:rPr>
        <w:t>out</w:t>
      </w:r>
      <w:r w:rsidR="254204EB" w:rsidRPr="007606FA">
        <w:rPr>
          <w:rFonts w:cs="Arial"/>
          <w:sz w:val="24"/>
          <w:szCs w:val="24"/>
        </w:rPr>
        <w:t>puts</w:t>
      </w:r>
      <w:r w:rsidRPr="007606FA">
        <w:rPr>
          <w:rFonts w:cs="Arial"/>
          <w:sz w:val="24"/>
          <w:szCs w:val="24"/>
        </w:rPr>
        <w:t xml:space="preserve"> </w:t>
      </w:r>
    </w:p>
    <w:p w14:paraId="21C5BF3C" w14:textId="77777777" w:rsidR="0046618F" w:rsidRDefault="0046618F" w:rsidP="0093604B">
      <w:pPr>
        <w:spacing w:line="264" w:lineRule="auto"/>
        <w:rPr>
          <w:rFonts w:ascii="Arial" w:hAnsi="Arial" w:cs="Arial"/>
          <w:i/>
          <w:iCs/>
          <w:sz w:val="20"/>
          <w:szCs w:val="20"/>
        </w:rPr>
      </w:pPr>
    </w:p>
    <w:p w14:paraId="3B172A43" w14:textId="7CD45BCB" w:rsidR="4482BDAC" w:rsidRDefault="007908CE" w:rsidP="0093604B">
      <w:pPr>
        <w:spacing w:line="264" w:lineRule="auto"/>
        <w:jc w:val="both"/>
        <w:rPr>
          <w:rFonts w:ascii="Arial" w:hAnsi="Arial" w:cs="Arial"/>
          <w:i/>
          <w:iCs/>
          <w:sz w:val="20"/>
          <w:szCs w:val="20"/>
        </w:rPr>
      </w:pPr>
      <w:r w:rsidRPr="5AB1A2CB">
        <w:rPr>
          <w:rFonts w:ascii="Arial" w:hAnsi="Arial" w:cs="Arial"/>
          <w:i/>
          <w:iCs/>
          <w:sz w:val="20"/>
          <w:szCs w:val="20"/>
        </w:rPr>
        <w:t xml:space="preserve">Please </w:t>
      </w:r>
      <w:r w:rsidR="006A2735" w:rsidRPr="5AB1A2CB">
        <w:rPr>
          <w:rFonts w:ascii="Arial" w:hAnsi="Arial" w:cs="Arial"/>
          <w:i/>
          <w:iCs/>
          <w:sz w:val="20"/>
          <w:szCs w:val="20"/>
        </w:rPr>
        <w:t xml:space="preserve">include a table </w:t>
      </w:r>
      <w:r w:rsidR="00D8779D" w:rsidRPr="5AB1A2CB">
        <w:rPr>
          <w:rFonts w:ascii="Arial" w:hAnsi="Arial" w:cs="Arial"/>
          <w:i/>
          <w:iCs/>
          <w:sz w:val="20"/>
          <w:szCs w:val="20"/>
        </w:rPr>
        <w:t xml:space="preserve">for each output of the </w:t>
      </w:r>
      <w:r w:rsidR="00297093">
        <w:rPr>
          <w:rFonts w:ascii="Arial" w:hAnsi="Arial" w:cs="Arial"/>
          <w:i/>
          <w:iCs/>
          <w:sz w:val="20"/>
          <w:szCs w:val="20"/>
        </w:rPr>
        <w:t>program</w:t>
      </w:r>
      <w:r w:rsidR="00D8779D" w:rsidRPr="5AB1A2CB">
        <w:rPr>
          <w:rFonts w:ascii="Arial" w:hAnsi="Arial" w:cs="Arial"/>
          <w:i/>
          <w:iCs/>
          <w:sz w:val="20"/>
          <w:szCs w:val="20"/>
        </w:rPr>
        <w:t xml:space="preserve"> and </w:t>
      </w:r>
      <w:r w:rsidR="7666FC3E" w:rsidRPr="5AB1A2CB">
        <w:rPr>
          <w:rFonts w:ascii="Arial" w:hAnsi="Arial" w:cs="Arial"/>
          <w:i/>
          <w:iCs/>
          <w:sz w:val="20"/>
          <w:szCs w:val="20"/>
        </w:rPr>
        <w:t>complete it</w:t>
      </w:r>
      <w:r w:rsidRPr="5AB1A2CB">
        <w:rPr>
          <w:rFonts w:ascii="Arial" w:hAnsi="Arial" w:cs="Arial"/>
          <w:i/>
          <w:iCs/>
          <w:sz w:val="20"/>
          <w:szCs w:val="20"/>
        </w:rPr>
        <w:t xml:space="preserve"> </w:t>
      </w:r>
      <w:r w:rsidR="00D8779D" w:rsidRPr="5AB1A2CB">
        <w:rPr>
          <w:rFonts w:ascii="Arial" w:hAnsi="Arial" w:cs="Arial"/>
          <w:i/>
          <w:iCs/>
          <w:sz w:val="20"/>
          <w:szCs w:val="20"/>
        </w:rPr>
        <w:t xml:space="preserve">by </w:t>
      </w:r>
      <w:r w:rsidR="001C56B3" w:rsidRPr="5AB1A2CB">
        <w:rPr>
          <w:rFonts w:ascii="Arial" w:hAnsi="Arial" w:cs="Arial"/>
          <w:i/>
          <w:iCs/>
          <w:sz w:val="20"/>
          <w:szCs w:val="20"/>
        </w:rPr>
        <w:t>indicating the progress made on each output</w:t>
      </w:r>
      <w:r w:rsidR="00FE3EBB" w:rsidRPr="5AB1A2CB">
        <w:rPr>
          <w:rFonts w:ascii="Arial" w:hAnsi="Arial" w:cs="Arial"/>
          <w:i/>
          <w:iCs/>
          <w:sz w:val="20"/>
          <w:szCs w:val="20"/>
        </w:rPr>
        <w:t>. In addition</w:t>
      </w:r>
      <w:r w:rsidR="009817D9" w:rsidRPr="5AB1A2CB">
        <w:rPr>
          <w:rFonts w:ascii="Arial" w:hAnsi="Arial" w:cs="Arial"/>
          <w:i/>
          <w:iCs/>
          <w:sz w:val="20"/>
          <w:szCs w:val="20"/>
        </w:rPr>
        <w:t xml:space="preserve">, </w:t>
      </w:r>
      <w:r w:rsidR="00A14EBB" w:rsidRPr="5AB1A2CB">
        <w:rPr>
          <w:rFonts w:ascii="Arial" w:hAnsi="Arial" w:cs="Arial"/>
          <w:i/>
          <w:iCs/>
          <w:sz w:val="20"/>
          <w:szCs w:val="20"/>
        </w:rPr>
        <w:t xml:space="preserve">please include a narrative </w:t>
      </w:r>
      <w:r w:rsidR="00377743" w:rsidRPr="5AB1A2CB">
        <w:rPr>
          <w:rFonts w:ascii="Arial" w:hAnsi="Arial" w:cs="Arial"/>
          <w:i/>
          <w:iCs/>
          <w:sz w:val="20"/>
          <w:szCs w:val="20"/>
        </w:rPr>
        <w:t>describ</w:t>
      </w:r>
      <w:r w:rsidR="00A14EBB" w:rsidRPr="5AB1A2CB">
        <w:rPr>
          <w:rFonts w:ascii="Arial" w:hAnsi="Arial" w:cs="Arial"/>
          <w:i/>
          <w:iCs/>
          <w:sz w:val="20"/>
          <w:szCs w:val="20"/>
        </w:rPr>
        <w:t>ing</w:t>
      </w:r>
      <w:r w:rsidR="00377743" w:rsidRPr="5AB1A2CB">
        <w:rPr>
          <w:rFonts w:ascii="Arial" w:hAnsi="Arial" w:cs="Arial"/>
          <w:i/>
          <w:iCs/>
          <w:sz w:val="20"/>
          <w:szCs w:val="20"/>
        </w:rPr>
        <w:t xml:space="preserve"> </w:t>
      </w:r>
      <w:r w:rsidR="3C2AB8A1" w:rsidRPr="5AB1A2CB">
        <w:rPr>
          <w:rFonts w:ascii="Arial" w:hAnsi="Arial" w:cs="Arial"/>
          <w:i/>
          <w:iCs/>
          <w:sz w:val="20"/>
          <w:szCs w:val="20"/>
        </w:rPr>
        <w:t xml:space="preserve">in detail what has been achieved during the reporting year towards delivering </w:t>
      </w:r>
      <w:r w:rsidR="0951CC52" w:rsidRPr="5AB1A2CB">
        <w:rPr>
          <w:rFonts w:ascii="Arial" w:hAnsi="Arial" w:cs="Arial"/>
          <w:i/>
          <w:iCs/>
          <w:sz w:val="20"/>
          <w:szCs w:val="20"/>
        </w:rPr>
        <w:t xml:space="preserve">each output of the joint </w:t>
      </w:r>
      <w:r w:rsidR="00297093">
        <w:rPr>
          <w:rFonts w:ascii="Arial" w:hAnsi="Arial" w:cs="Arial"/>
          <w:i/>
          <w:iCs/>
          <w:sz w:val="20"/>
          <w:szCs w:val="20"/>
        </w:rPr>
        <w:t>program</w:t>
      </w:r>
      <w:r w:rsidR="009D4141" w:rsidRPr="008816A1">
        <w:rPr>
          <w:rFonts w:ascii="Arial" w:hAnsi="Arial" w:cs="Arial"/>
          <w:i/>
          <w:iCs/>
          <w:sz w:val="20"/>
          <w:szCs w:val="20"/>
        </w:rPr>
        <w:t>.</w:t>
      </w:r>
      <w:r w:rsidR="009D4141" w:rsidRPr="5AB1A2CB">
        <w:rPr>
          <w:rFonts w:ascii="Arial" w:hAnsi="Arial" w:cs="Arial"/>
          <w:i/>
          <w:iCs/>
          <w:sz w:val="20"/>
          <w:szCs w:val="20"/>
        </w:rPr>
        <w:t xml:space="preserve"> </w:t>
      </w:r>
      <w:r w:rsidR="00473742" w:rsidRPr="5AB1A2CB">
        <w:rPr>
          <w:rFonts w:ascii="Arial" w:hAnsi="Arial" w:cs="Arial"/>
          <w:i/>
          <w:iCs/>
          <w:sz w:val="20"/>
          <w:szCs w:val="20"/>
        </w:rPr>
        <w:t>Th</w:t>
      </w:r>
      <w:r w:rsidR="00FE3EBB" w:rsidRPr="5AB1A2CB">
        <w:rPr>
          <w:rFonts w:ascii="Arial" w:hAnsi="Arial" w:cs="Arial"/>
          <w:i/>
          <w:iCs/>
          <w:sz w:val="20"/>
          <w:szCs w:val="20"/>
        </w:rPr>
        <w:t xml:space="preserve">e narrative </w:t>
      </w:r>
      <w:r w:rsidR="00473742" w:rsidRPr="5AB1A2CB">
        <w:rPr>
          <w:rFonts w:ascii="Arial" w:hAnsi="Arial" w:cs="Arial"/>
          <w:i/>
          <w:iCs/>
          <w:sz w:val="20"/>
          <w:szCs w:val="20"/>
        </w:rPr>
        <w:t xml:space="preserve">could include </w:t>
      </w:r>
      <w:r w:rsidR="00A14EBB" w:rsidRPr="5AB1A2CB">
        <w:rPr>
          <w:rFonts w:ascii="Arial" w:hAnsi="Arial" w:cs="Arial"/>
          <w:i/>
          <w:iCs/>
          <w:sz w:val="20"/>
          <w:szCs w:val="20"/>
        </w:rPr>
        <w:t xml:space="preserve">any preliminary / interim progress towards the output activity, any qualitative progress for the output activities that have begun, contextual specifics e.g. who are the beneficiaries? </w:t>
      </w:r>
      <w:r w:rsidR="003D72C6" w:rsidRPr="5AB1A2CB">
        <w:rPr>
          <w:rFonts w:ascii="Arial" w:hAnsi="Arial" w:cs="Arial"/>
          <w:i/>
          <w:iCs/>
          <w:sz w:val="20"/>
          <w:szCs w:val="20"/>
        </w:rPr>
        <w:t>W</w:t>
      </w:r>
      <w:r w:rsidR="00A14EBB" w:rsidRPr="5AB1A2CB">
        <w:rPr>
          <w:rFonts w:ascii="Arial" w:hAnsi="Arial" w:cs="Arial"/>
          <w:i/>
          <w:iCs/>
          <w:sz w:val="20"/>
          <w:szCs w:val="20"/>
        </w:rPr>
        <w:t>hat are the intervention types?</w:t>
      </w:r>
      <w:r w:rsidR="007C21EC" w:rsidRPr="5AB1A2CB">
        <w:rPr>
          <w:rFonts w:ascii="Arial" w:hAnsi="Arial" w:cs="Arial"/>
          <w:i/>
          <w:iCs/>
          <w:sz w:val="20"/>
          <w:szCs w:val="20"/>
        </w:rPr>
        <w:t xml:space="preserve"> </w:t>
      </w:r>
      <w:r w:rsidR="00A14EBB" w:rsidRPr="5AB1A2CB">
        <w:rPr>
          <w:rFonts w:ascii="Arial" w:hAnsi="Arial" w:cs="Arial"/>
          <w:i/>
          <w:iCs/>
          <w:sz w:val="20"/>
          <w:szCs w:val="20"/>
        </w:rPr>
        <w:t>Any unexpected / unplanned results</w:t>
      </w:r>
      <w:r w:rsidR="001C424F" w:rsidRPr="5AB1A2CB">
        <w:rPr>
          <w:rFonts w:ascii="Arial" w:hAnsi="Arial" w:cs="Arial"/>
          <w:i/>
          <w:iCs/>
          <w:sz w:val="20"/>
          <w:szCs w:val="20"/>
        </w:rPr>
        <w:t xml:space="preserve">? </w:t>
      </w:r>
      <w:r w:rsidR="00377743" w:rsidRPr="5AB1A2CB">
        <w:rPr>
          <w:rFonts w:ascii="Arial" w:hAnsi="Arial" w:cs="Arial"/>
          <w:i/>
          <w:iCs/>
          <w:sz w:val="20"/>
          <w:szCs w:val="20"/>
        </w:rPr>
        <w:t xml:space="preserve">To the extent that is possible, clearly outline the link between the outputs delivered by the </w:t>
      </w:r>
      <w:r w:rsidR="00297093">
        <w:rPr>
          <w:rFonts w:ascii="Arial" w:hAnsi="Arial" w:cs="Arial"/>
          <w:i/>
          <w:iCs/>
          <w:sz w:val="20"/>
          <w:szCs w:val="20"/>
        </w:rPr>
        <w:t>program</w:t>
      </w:r>
      <w:r w:rsidR="00377743" w:rsidRPr="5AB1A2CB">
        <w:rPr>
          <w:rFonts w:ascii="Arial" w:hAnsi="Arial" w:cs="Arial"/>
          <w:i/>
          <w:iCs/>
          <w:sz w:val="20"/>
          <w:szCs w:val="20"/>
        </w:rPr>
        <w:t xml:space="preserve"> and the described outcome-related progress. </w:t>
      </w:r>
    </w:p>
    <w:p w14:paraId="1F9ACF3F" w14:textId="4B686B0B" w:rsidR="00081C9E" w:rsidRDefault="00D8779D" w:rsidP="0093604B">
      <w:pPr>
        <w:spacing w:line="264" w:lineRule="auto"/>
        <w:jc w:val="both"/>
        <w:rPr>
          <w:rFonts w:ascii="Arial" w:hAnsi="Arial" w:cs="Arial"/>
          <w:i/>
          <w:iCs/>
          <w:sz w:val="20"/>
          <w:szCs w:val="20"/>
        </w:rPr>
      </w:pPr>
      <w:r>
        <w:rPr>
          <w:rFonts w:ascii="Arial" w:hAnsi="Arial" w:cs="Arial"/>
          <w:i/>
          <w:iCs/>
          <w:sz w:val="20"/>
          <w:szCs w:val="20"/>
        </w:rPr>
        <w:t xml:space="preserve">After completing the </w:t>
      </w:r>
      <w:r w:rsidR="00701DF7">
        <w:rPr>
          <w:rFonts w:ascii="Arial" w:hAnsi="Arial" w:cs="Arial"/>
          <w:i/>
          <w:iCs/>
          <w:sz w:val="20"/>
          <w:szCs w:val="20"/>
        </w:rPr>
        <w:t>tables, p</w:t>
      </w:r>
      <w:r w:rsidR="00081C9E" w:rsidRPr="00600392">
        <w:rPr>
          <w:rFonts w:ascii="Arial" w:hAnsi="Arial" w:cs="Arial"/>
          <w:i/>
          <w:iCs/>
          <w:sz w:val="20"/>
          <w:szCs w:val="20"/>
        </w:rPr>
        <w:t xml:space="preserve">lease </w:t>
      </w:r>
      <w:r w:rsidR="00701DF7">
        <w:rPr>
          <w:rFonts w:ascii="Arial" w:hAnsi="Arial" w:cs="Arial"/>
          <w:i/>
          <w:iCs/>
          <w:sz w:val="20"/>
          <w:szCs w:val="20"/>
        </w:rPr>
        <w:t xml:space="preserve">assess the progress and </w:t>
      </w:r>
      <w:r w:rsidR="00081C9E" w:rsidRPr="00600392">
        <w:rPr>
          <w:rFonts w:ascii="Arial" w:hAnsi="Arial" w:cs="Arial"/>
          <w:i/>
          <w:iCs/>
          <w:sz w:val="20"/>
          <w:szCs w:val="20"/>
        </w:rPr>
        <w:t>score yourself</w:t>
      </w:r>
      <w:r w:rsidR="00081C9E">
        <w:rPr>
          <w:rFonts w:ascii="Arial" w:hAnsi="Arial" w:cs="Arial"/>
          <w:i/>
          <w:iCs/>
          <w:sz w:val="20"/>
          <w:szCs w:val="20"/>
        </w:rPr>
        <w:t xml:space="preserve"> </w:t>
      </w:r>
      <w:r w:rsidR="00045841">
        <w:rPr>
          <w:rFonts w:ascii="Arial" w:hAnsi="Arial" w:cs="Arial"/>
          <w:i/>
          <w:iCs/>
          <w:sz w:val="20"/>
          <w:szCs w:val="20"/>
        </w:rPr>
        <w:t xml:space="preserve">(A+ or A or B or C or D) </w:t>
      </w:r>
      <w:r w:rsidR="00081C9E" w:rsidRPr="00600392">
        <w:rPr>
          <w:rFonts w:ascii="Arial" w:hAnsi="Arial" w:cs="Arial"/>
          <w:i/>
          <w:iCs/>
          <w:sz w:val="20"/>
          <w:szCs w:val="20"/>
        </w:rPr>
        <w:t>on each out</w:t>
      </w:r>
      <w:r w:rsidR="00081C9E">
        <w:rPr>
          <w:rFonts w:ascii="Arial" w:hAnsi="Arial" w:cs="Arial"/>
          <w:i/>
          <w:iCs/>
          <w:sz w:val="20"/>
          <w:szCs w:val="20"/>
        </w:rPr>
        <w:t>put</w:t>
      </w:r>
      <w:r w:rsidR="00081C9E" w:rsidRPr="00600392">
        <w:rPr>
          <w:rFonts w:ascii="Arial" w:hAnsi="Arial" w:cs="Arial"/>
          <w:i/>
          <w:iCs/>
          <w:sz w:val="20"/>
          <w:szCs w:val="20"/>
        </w:rPr>
        <w:t xml:space="preserve"> based on the milestones/ targe</w:t>
      </w:r>
      <w:r w:rsidR="00AD21ED">
        <w:rPr>
          <w:rFonts w:ascii="Arial" w:hAnsi="Arial" w:cs="Arial"/>
          <w:i/>
          <w:iCs/>
          <w:sz w:val="20"/>
          <w:szCs w:val="20"/>
        </w:rPr>
        <w:t>t</w:t>
      </w:r>
      <w:r w:rsidR="00045841">
        <w:rPr>
          <w:rFonts w:ascii="Arial" w:hAnsi="Arial" w:cs="Arial"/>
          <w:i/>
          <w:iCs/>
          <w:sz w:val="20"/>
          <w:szCs w:val="20"/>
        </w:rPr>
        <w:t xml:space="preserve">. </w:t>
      </w:r>
      <w:r w:rsidR="00AD21ED">
        <w:rPr>
          <w:rFonts w:ascii="Arial" w:hAnsi="Arial" w:cs="Arial"/>
          <w:i/>
          <w:iCs/>
          <w:sz w:val="20"/>
          <w:szCs w:val="20"/>
        </w:rPr>
        <w:t xml:space="preserve"> </w:t>
      </w:r>
    </w:p>
    <w:p w14:paraId="110D690C" w14:textId="31C9B946" w:rsidR="00081C9E" w:rsidRDefault="00081C9E" w:rsidP="0093604B">
      <w:pPr>
        <w:spacing w:line="264" w:lineRule="auto"/>
        <w:jc w:val="both"/>
        <w:rPr>
          <w:rFonts w:ascii="Arial" w:hAnsi="Arial" w:cs="Arial"/>
          <w:i/>
          <w:iCs/>
          <w:sz w:val="20"/>
          <w:szCs w:val="20"/>
        </w:rPr>
      </w:pPr>
      <w:r w:rsidRPr="00600392">
        <w:rPr>
          <w:rFonts w:ascii="Arial" w:hAnsi="Arial" w:cs="Arial"/>
          <w:i/>
          <w:iCs/>
          <w:sz w:val="20"/>
          <w:szCs w:val="20"/>
        </w:rPr>
        <w:t>A+ (Overachieved), A (met milestones/ target), B (under</w:t>
      </w:r>
      <w:r w:rsidR="006146AB">
        <w:rPr>
          <w:rFonts w:ascii="Arial" w:hAnsi="Arial" w:cs="Arial"/>
          <w:i/>
          <w:iCs/>
          <w:sz w:val="20"/>
          <w:szCs w:val="20"/>
        </w:rPr>
        <w:t>-</w:t>
      </w:r>
      <w:r w:rsidRPr="00600392">
        <w:rPr>
          <w:rFonts w:ascii="Arial" w:hAnsi="Arial" w:cs="Arial"/>
          <w:i/>
          <w:iCs/>
          <w:sz w:val="20"/>
          <w:szCs w:val="20"/>
        </w:rPr>
        <w:t>achieved but on track), C (slow progress), D (no progress made at all)</w:t>
      </w:r>
    </w:p>
    <w:p w14:paraId="55A6FA87" w14:textId="7ECFFBFD" w:rsidR="006036BE" w:rsidRPr="001B7C9B" w:rsidRDefault="006036BE" w:rsidP="0093604B">
      <w:pPr>
        <w:spacing w:line="264" w:lineRule="auto"/>
        <w:rPr>
          <w:rFonts w:ascii="Arial" w:hAnsi="Arial" w:cs="Arial"/>
          <w:b/>
          <w:bCs/>
          <w:sz w:val="18"/>
          <w:szCs w:val="18"/>
        </w:rPr>
      </w:pPr>
      <w:r w:rsidRPr="001B7C9B">
        <w:rPr>
          <w:rFonts w:ascii="Arial" w:hAnsi="Arial" w:cs="Arial"/>
          <w:b/>
          <w:bCs/>
          <w:sz w:val="18"/>
          <w:szCs w:val="18"/>
        </w:rPr>
        <w:t>Output 1</w:t>
      </w:r>
      <w:r w:rsidR="00236138">
        <w:rPr>
          <w:rFonts w:ascii="Arial" w:hAnsi="Arial" w:cs="Arial"/>
          <w:b/>
          <w:bCs/>
          <w:sz w:val="18"/>
          <w:szCs w:val="18"/>
        </w:rPr>
        <w:t>.1</w:t>
      </w:r>
      <w:r w:rsidR="00571B4B">
        <w:rPr>
          <w:rFonts w:ascii="Arial" w:hAnsi="Arial" w:cs="Arial"/>
          <w:b/>
          <w:bCs/>
          <w:sz w:val="18"/>
          <w:szCs w:val="18"/>
        </w:rPr>
        <w:t>.</w:t>
      </w:r>
      <w:r w:rsidRPr="001B7C9B">
        <w:rPr>
          <w:rFonts w:ascii="Arial" w:hAnsi="Arial" w:cs="Arial"/>
          <w:b/>
          <w:bCs/>
          <w:sz w:val="18"/>
          <w:szCs w:val="18"/>
        </w:rPr>
        <w:t xml:space="preserve"> </w:t>
      </w:r>
      <w:r w:rsidR="001B7C9B" w:rsidRPr="001B7C9B">
        <w:rPr>
          <w:rFonts w:ascii="Arial" w:hAnsi="Arial" w:cs="Arial"/>
          <w:b/>
          <w:bCs/>
          <w:sz w:val="18"/>
          <w:szCs w:val="18"/>
        </w:rPr>
        <w:t>o</w:t>
      </w:r>
      <w:r w:rsidR="00E044A5" w:rsidRPr="001B7C9B">
        <w:rPr>
          <w:rFonts w:ascii="Arial" w:hAnsi="Arial" w:cs="Arial"/>
          <w:b/>
          <w:bCs/>
          <w:sz w:val="18"/>
          <w:szCs w:val="18"/>
        </w:rPr>
        <w:t>verall a</w:t>
      </w:r>
      <w:r w:rsidR="003D327A" w:rsidRPr="001B7C9B">
        <w:rPr>
          <w:rFonts w:ascii="Arial" w:hAnsi="Arial" w:cs="Arial"/>
          <w:b/>
          <w:bCs/>
          <w:sz w:val="18"/>
          <w:szCs w:val="18"/>
        </w:rPr>
        <w:t>ssessment</w:t>
      </w:r>
      <w:r w:rsidR="00E044A5" w:rsidRPr="001B7C9B">
        <w:rPr>
          <w:rFonts w:ascii="Arial" w:hAnsi="Arial" w:cs="Arial"/>
          <w:b/>
          <w:bCs/>
          <w:sz w:val="18"/>
          <w:szCs w:val="18"/>
        </w:rPr>
        <w:t xml:space="preserve"> </w:t>
      </w:r>
    </w:p>
    <w:tbl>
      <w:tblPr>
        <w:tblStyle w:val="TableGrid"/>
        <w:tblW w:w="0" w:type="auto"/>
        <w:tblLook w:val="04A0" w:firstRow="1" w:lastRow="0" w:firstColumn="1" w:lastColumn="0" w:noHBand="0" w:noVBand="1"/>
        <w:tblCaption w:val="Outcome 1"/>
        <w:tblDescription w:val="This table includes the project's outcome statement."/>
      </w:tblPr>
      <w:tblGrid>
        <w:gridCol w:w="10050"/>
      </w:tblGrid>
      <w:tr w:rsidR="03B3A78E" w:rsidRPr="00C86BDF" w14:paraId="063D5D27" w14:textId="77777777" w:rsidTr="03B3A78E">
        <w:trPr>
          <w:trHeight w:val="300"/>
        </w:trPr>
        <w:tc>
          <w:tcPr>
            <w:tcW w:w="10136" w:type="dxa"/>
            <w:tcBorders>
              <w:top w:val="double" w:sz="4" w:space="0" w:color="auto"/>
              <w:left w:val="double" w:sz="4" w:space="0" w:color="auto"/>
              <w:right w:val="double" w:sz="4" w:space="0" w:color="auto"/>
            </w:tcBorders>
          </w:tcPr>
          <w:p w14:paraId="6DDA12F6" w14:textId="16114887" w:rsidR="03B3A78E" w:rsidRPr="00C86BDF" w:rsidRDefault="03B3A78E" w:rsidP="0093604B">
            <w:pPr>
              <w:spacing w:before="60" w:after="60" w:line="264" w:lineRule="auto"/>
              <w:jc w:val="both"/>
              <w:rPr>
                <w:rFonts w:ascii="Arial" w:hAnsi="Arial" w:cs="Arial"/>
                <w:b/>
                <w:bCs/>
                <w:sz w:val="18"/>
                <w:szCs w:val="18"/>
              </w:rPr>
            </w:pPr>
            <w:r w:rsidRPr="00C86BDF">
              <w:rPr>
                <w:rFonts w:ascii="Arial" w:hAnsi="Arial" w:cs="Arial"/>
                <w:b/>
                <w:bCs/>
                <w:sz w:val="18"/>
                <w:szCs w:val="18"/>
              </w:rPr>
              <w:lastRenderedPageBreak/>
              <w:t>Out</w:t>
            </w:r>
            <w:r w:rsidR="5E36155D" w:rsidRPr="00C86BDF">
              <w:rPr>
                <w:rFonts w:ascii="Arial" w:hAnsi="Arial" w:cs="Arial"/>
                <w:b/>
                <w:bCs/>
                <w:sz w:val="18"/>
                <w:szCs w:val="18"/>
              </w:rPr>
              <w:t>put</w:t>
            </w:r>
            <w:r w:rsidRPr="00C86BDF">
              <w:rPr>
                <w:rFonts w:ascii="Arial" w:hAnsi="Arial" w:cs="Arial"/>
                <w:b/>
                <w:bCs/>
                <w:sz w:val="18"/>
                <w:szCs w:val="18"/>
              </w:rPr>
              <w:t xml:space="preserve"> 1</w:t>
            </w:r>
            <w:r w:rsidR="00236138">
              <w:rPr>
                <w:rFonts w:ascii="Arial" w:hAnsi="Arial" w:cs="Arial"/>
                <w:b/>
                <w:bCs/>
                <w:sz w:val="18"/>
                <w:szCs w:val="18"/>
              </w:rPr>
              <w:t>.1</w:t>
            </w:r>
            <w:r w:rsidR="00571B4B">
              <w:rPr>
                <w:rFonts w:ascii="Arial" w:hAnsi="Arial" w:cs="Arial"/>
                <w:b/>
                <w:bCs/>
                <w:sz w:val="18"/>
                <w:szCs w:val="18"/>
              </w:rPr>
              <w:t xml:space="preserve">.A </w:t>
            </w:r>
          </w:p>
        </w:tc>
      </w:tr>
      <w:tr w:rsidR="03B3A78E" w:rsidRPr="00C86BDF" w14:paraId="73706B77" w14:textId="77777777" w:rsidTr="03B3A78E">
        <w:trPr>
          <w:trHeight w:val="300"/>
        </w:trPr>
        <w:tc>
          <w:tcPr>
            <w:tcW w:w="10136" w:type="dxa"/>
            <w:tcBorders>
              <w:left w:val="double" w:sz="4" w:space="0" w:color="auto"/>
              <w:right w:val="double" w:sz="4" w:space="0" w:color="auto"/>
            </w:tcBorders>
          </w:tcPr>
          <w:p w14:paraId="6D267D72" w14:textId="26AC036C" w:rsidR="03B3A78E" w:rsidRPr="00897E7F" w:rsidRDefault="00897E7F" w:rsidP="0093604B">
            <w:pPr>
              <w:spacing w:before="60" w:after="60" w:line="264" w:lineRule="auto"/>
              <w:jc w:val="both"/>
              <w:rPr>
                <w:rFonts w:ascii="Arial" w:hAnsi="Arial" w:cs="Arial"/>
                <w:sz w:val="18"/>
                <w:szCs w:val="18"/>
              </w:rPr>
            </w:pPr>
            <w:r w:rsidRPr="008816A1">
              <w:rPr>
                <w:rFonts w:ascii="Arial" w:hAnsi="Arial" w:cs="Arial"/>
                <w:sz w:val="18"/>
                <w:szCs w:val="18"/>
              </w:rPr>
              <w:t>The capacity of duty bearers, service providers, including OPDs and local governments, is enhanced to provide essential family and community support services</w:t>
            </w:r>
            <w:r w:rsidRPr="00897E7F">
              <w:rPr>
                <w:rFonts w:ascii="Arial" w:hAnsi="Arial" w:cs="Arial"/>
                <w:sz w:val="18"/>
                <w:szCs w:val="18"/>
              </w:rPr>
              <w:t xml:space="preserve"> in line with newly developed standards to enable independent living of children and adults with disabilities in their families and communities and enable deinstitutionalization.  </w:t>
            </w:r>
          </w:p>
        </w:tc>
      </w:tr>
      <w:tr w:rsidR="00021383" w:rsidRPr="00C86BDF" w14:paraId="0270638B" w14:textId="77777777" w:rsidTr="03B3A78E">
        <w:trPr>
          <w:trHeight w:val="300"/>
        </w:trPr>
        <w:tc>
          <w:tcPr>
            <w:tcW w:w="10136" w:type="dxa"/>
            <w:tcBorders>
              <w:left w:val="double" w:sz="4" w:space="0" w:color="auto"/>
              <w:right w:val="double" w:sz="4" w:space="0" w:color="auto"/>
            </w:tcBorders>
          </w:tcPr>
          <w:p w14:paraId="089620AE" w14:textId="7B55E6B4" w:rsidR="00021383" w:rsidRPr="005B263A" w:rsidRDefault="00021383" w:rsidP="0093604B">
            <w:pPr>
              <w:spacing w:before="60" w:after="60" w:line="264" w:lineRule="auto"/>
              <w:jc w:val="both"/>
              <w:rPr>
                <w:rFonts w:ascii="Arial" w:hAnsi="Arial" w:cs="Arial"/>
                <w:b/>
                <w:bCs/>
                <w:sz w:val="18"/>
                <w:szCs w:val="18"/>
              </w:rPr>
            </w:pPr>
            <w:r w:rsidRPr="005B263A">
              <w:rPr>
                <w:rFonts w:ascii="Arial" w:hAnsi="Arial" w:cs="Arial"/>
                <w:b/>
                <w:bCs/>
                <w:sz w:val="18"/>
                <w:szCs w:val="18"/>
              </w:rPr>
              <w:t xml:space="preserve">Output score </w:t>
            </w:r>
          </w:p>
        </w:tc>
      </w:tr>
      <w:tr w:rsidR="00563BD2" w:rsidRPr="00C86BDF" w14:paraId="137B92B0" w14:textId="77777777" w:rsidTr="03B3A78E">
        <w:trPr>
          <w:trHeight w:val="300"/>
        </w:trPr>
        <w:tc>
          <w:tcPr>
            <w:tcW w:w="10136" w:type="dxa"/>
            <w:tcBorders>
              <w:left w:val="double" w:sz="4" w:space="0" w:color="auto"/>
              <w:right w:val="double" w:sz="4" w:space="0" w:color="auto"/>
            </w:tcBorders>
          </w:tcPr>
          <w:p w14:paraId="64BF21AB" w14:textId="2C9C5BD1" w:rsidR="00563BD2" w:rsidRPr="005B263A" w:rsidRDefault="1F9AFE0F" w:rsidP="0093604B">
            <w:pPr>
              <w:spacing w:before="60" w:after="60" w:line="264" w:lineRule="auto"/>
              <w:jc w:val="both"/>
              <w:rPr>
                <w:rFonts w:ascii="Arial" w:hAnsi="Arial" w:cs="Arial"/>
                <w:b/>
                <w:bCs/>
                <w:sz w:val="18"/>
                <w:szCs w:val="18"/>
              </w:rPr>
            </w:pPr>
            <w:r w:rsidRPr="522FC128">
              <w:rPr>
                <w:rFonts w:ascii="Arial" w:hAnsi="Arial" w:cs="Arial"/>
                <w:sz w:val="18"/>
                <w:szCs w:val="18"/>
              </w:rPr>
              <w:t>[</w:t>
            </w:r>
            <w:r w:rsidR="1587AE52" w:rsidRPr="522FC128">
              <w:rPr>
                <w:rFonts w:ascii="Arial" w:hAnsi="Arial" w:cs="Arial"/>
                <w:sz w:val="18"/>
                <w:szCs w:val="18"/>
              </w:rPr>
              <w:t>B</w:t>
            </w:r>
            <w:r w:rsidRPr="522FC128">
              <w:rPr>
                <w:rFonts w:ascii="Arial" w:hAnsi="Arial" w:cs="Arial"/>
                <w:sz w:val="18"/>
                <w:szCs w:val="18"/>
              </w:rPr>
              <w:t>]</w:t>
            </w:r>
          </w:p>
        </w:tc>
      </w:tr>
    </w:tbl>
    <w:p w14:paraId="7B50F053" w14:textId="77777777" w:rsidR="009F5F54" w:rsidRDefault="009F5F54" w:rsidP="0093604B">
      <w:pPr>
        <w:spacing w:line="264" w:lineRule="auto"/>
        <w:rPr>
          <w:rFonts w:ascii="Arial" w:hAnsi="Arial" w:cs="Arial"/>
          <w:sz w:val="18"/>
          <w:szCs w:val="18"/>
        </w:rPr>
      </w:pPr>
    </w:p>
    <w:p w14:paraId="1187E56D" w14:textId="3DBC7AE4" w:rsidR="577BF725" w:rsidRPr="00760426" w:rsidRDefault="577BF725" w:rsidP="0093604B">
      <w:pPr>
        <w:spacing w:line="264" w:lineRule="auto"/>
        <w:rPr>
          <w:rFonts w:ascii="Arial" w:hAnsi="Arial" w:cs="Arial"/>
          <w:b/>
          <w:bCs/>
          <w:sz w:val="18"/>
          <w:szCs w:val="18"/>
        </w:rPr>
      </w:pPr>
      <w:r w:rsidRPr="00760426">
        <w:rPr>
          <w:rFonts w:ascii="Arial" w:hAnsi="Arial" w:cs="Arial"/>
          <w:b/>
          <w:bCs/>
          <w:sz w:val="18"/>
          <w:szCs w:val="18"/>
        </w:rPr>
        <w:t>Output</w:t>
      </w:r>
      <w:r w:rsidR="002ABF79" w:rsidRPr="00760426">
        <w:rPr>
          <w:rFonts w:ascii="Arial" w:hAnsi="Arial" w:cs="Arial"/>
          <w:b/>
          <w:bCs/>
          <w:sz w:val="18"/>
          <w:szCs w:val="18"/>
        </w:rPr>
        <w:t xml:space="preserve"> 1</w:t>
      </w:r>
      <w:r w:rsidR="00236138">
        <w:rPr>
          <w:rFonts w:ascii="Arial" w:hAnsi="Arial" w:cs="Arial"/>
          <w:b/>
          <w:bCs/>
          <w:sz w:val="18"/>
          <w:szCs w:val="18"/>
        </w:rPr>
        <w:t>.1</w:t>
      </w:r>
      <w:r w:rsidRPr="00760426">
        <w:rPr>
          <w:rFonts w:ascii="Arial" w:hAnsi="Arial" w:cs="Arial"/>
          <w:b/>
          <w:bCs/>
          <w:sz w:val="18"/>
          <w:szCs w:val="18"/>
        </w:rPr>
        <w:t xml:space="preserve"> </w:t>
      </w:r>
      <w:r w:rsidR="006036BE" w:rsidRPr="00760426">
        <w:rPr>
          <w:rFonts w:ascii="Arial" w:hAnsi="Arial" w:cs="Arial"/>
          <w:b/>
          <w:bCs/>
          <w:sz w:val="18"/>
          <w:szCs w:val="18"/>
        </w:rPr>
        <w:t xml:space="preserve">progress against </w:t>
      </w:r>
      <w:r w:rsidRPr="00760426">
        <w:rPr>
          <w:rFonts w:ascii="Arial" w:hAnsi="Arial" w:cs="Arial"/>
          <w:b/>
          <w:bCs/>
          <w:sz w:val="18"/>
          <w:szCs w:val="18"/>
        </w:rPr>
        <w:t xml:space="preserve">indicators </w:t>
      </w:r>
    </w:p>
    <w:tbl>
      <w:tblPr>
        <w:tblStyle w:val="TableGrid"/>
        <w:tblW w:w="10075" w:type="dxa"/>
        <w:tblLook w:val="04A0" w:firstRow="1" w:lastRow="0" w:firstColumn="1" w:lastColumn="0" w:noHBand="0" w:noVBand="1"/>
        <w:tblCaption w:val="This table includes the outcome indicators"/>
        <w:tblDescription w:val="Row 1 column 1-indicator, column 2 baseline, column 3 target, column- 4 means of verification. Please provide sex disaggregation for all baseline and end line figures."/>
      </w:tblPr>
      <w:tblGrid>
        <w:gridCol w:w="1638"/>
        <w:gridCol w:w="1974"/>
        <w:gridCol w:w="2139"/>
        <w:gridCol w:w="2238"/>
        <w:gridCol w:w="2086"/>
      </w:tblGrid>
      <w:tr w:rsidR="00897E7F" w:rsidRPr="00C86BDF" w14:paraId="4E2F8B23" w14:textId="77777777" w:rsidTr="6E835CE3">
        <w:trPr>
          <w:trHeight w:val="280"/>
        </w:trPr>
        <w:tc>
          <w:tcPr>
            <w:tcW w:w="1638" w:type="dxa"/>
          </w:tcPr>
          <w:p w14:paraId="0470E73D" w14:textId="0E331DDD" w:rsidR="00897E7F" w:rsidRPr="00C86BDF" w:rsidRDefault="00897E7F" w:rsidP="0093604B">
            <w:pPr>
              <w:spacing w:before="100" w:beforeAutospacing="1" w:after="240" w:line="264" w:lineRule="auto"/>
              <w:contextualSpacing/>
              <w:jc w:val="both"/>
              <w:rPr>
                <w:rFonts w:ascii="Arial" w:hAnsi="Arial" w:cs="Arial"/>
                <w:b/>
                <w:bCs/>
                <w:sz w:val="18"/>
                <w:szCs w:val="18"/>
              </w:rPr>
            </w:pPr>
            <w:r w:rsidRPr="00C86BDF">
              <w:rPr>
                <w:rFonts w:ascii="Arial" w:hAnsi="Arial" w:cs="Arial"/>
                <w:b/>
                <w:bCs/>
                <w:sz w:val="18"/>
                <w:szCs w:val="18"/>
              </w:rPr>
              <w:t>Indicator</w:t>
            </w:r>
          </w:p>
        </w:tc>
        <w:tc>
          <w:tcPr>
            <w:tcW w:w="1974" w:type="dxa"/>
          </w:tcPr>
          <w:p w14:paraId="499DF41D" w14:textId="2769AD73" w:rsidR="00897E7F" w:rsidRPr="00C86BDF" w:rsidRDefault="00897E7F" w:rsidP="0093604B">
            <w:pPr>
              <w:spacing w:beforeAutospacing="1" w:after="240" w:line="264" w:lineRule="auto"/>
              <w:contextualSpacing/>
              <w:jc w:val="both"/>
              <w:rPr>
                <w:rFonts w:ascii="Arial" w:hAnsi="Arial" w:cs="Arial"/>
                <w:b/>
                <w:bCs/>
                <w:sz w:val="18"/>
                <w:szCs w:val="18"/>
              </w:rPr>
            </w:pPr>
            <w:r w:rsidRPr="00C86BDF">
              <w:rPr>
                <w:rFonts w:ascii="Arial" w:hAnsi="Arial" w:cs="Arial"/>
                <w:b/>
                <w:bCs/>
                <w:sz w:val="18"/>
                <w:szCs w:val="18"/>
              </w:rPr>
              <w:t>Start level</w:t>
            </w:r>
            <w:r>
              <w:rPr>
                <w:rFonts w:ascii="Arial" w:hAnsi="Arial" w:cs="Arial"/>
                <w:b/>
                <w:bCs/>
                <w:sz w:val="18"/>
                <w:szCs w:val="18"/>
              </w:rPr>
              <w:t>*</w:t>
            </w:r>
            <w:r w:rsidRPr="00C86BDF">
              <w:rPr>
                <w:rFonts w:ascii="Arial" w:hAnsi="Arial" w:cs="Arial"/>
                <w:b/>
                <w:bCs/>
                <w:sz w:val="18"/>
                <w:szCs w:val="18"/>
              </w:rPr>
              <w:t xml:space="preserve"> </w:t>
            </w:r>
          </w:p>
          <w:p w14:paraId="75421E32" w14:textId="77777777" w:rsidR="00897E7F" w:rsidRPr="00C86BDF" w:rsidRDefault="00897E7F" w:rsidP="0093604B">
            <w:pPr>
              <w:spacing w:beforeAutospacing="1" w:after="240" w:line="264" w:lineRule="auto"/>
              <w:contextualSpacing/>
              <w:jc w:val="both"/>
              <w:rPr>
                <w:rFonts w:ascii="Arial" w:hAnsi="Arial" w:cs="Arial"/>
                <w:sz w:val="18"/>
                <w:szCs w:val="18"/>
              </w:rPr>
            </w:pPr>
            <w:r w:rsidRPr="00C86BDF">
              <w:rPr>
                <w:rFonts w:ascii="Arial" w:hAnsi="Arial" w:cs="Arial"/>
                <w:sz w:val="18"/>
                <w:szCs w:val="18"/>
              </w:rPr>
              <w:t>Baseline</w:t>
            </w:r>
          </w:p>
          <w:p w14:paraId="2FCC0D13" w14:textId="5F2BFD35" w:rsidR="00897E7F" w:rsidRPr="00C86BDF" w:rsidRDefault="00897E7F" w:rsidP="0093604B">
            <w:pPr>
              <w:spacing w:beforeAutospacing="1" w:after="240" w:line="264" w:lineRule="auto"/>
              <w:contextualSpacing/>
              <w:jc w:val="both"/>
              <w:rPr>
                <w:rFonts w:ascii="Arial" w:hAnsi="Arial" w:cs="Arial"/>
                <w:sz w:val="18"/>
                <w:szCs w:val="18"/>
              </w:rPr>
            </w:pPr>
            <w:r w:rsidRPr="00C86BDF">
              <w:rPr>
                <w:rFonts w:ascii="Arial" w:hAnsi="Arial" w:cs="Arial"/>
                <w:sz w:val="18"/>
                <w:szCs w:val="18"/>
              </w:rPr>
              <w:t>(</w:t>
            </w:r>
            <w:r>
              <w:rPr>
                <w:rFonts w:ascii="Arial" w:hAnsi="Arial" w:cs="Arial"/>
                <w:sz w:val="18"/>
                <w:szCs w:val="18"/>
              </w:rPr>
              <w:t xml:space="preserve">Using information from the situational analysis) </w:t>
            </w:r>
          </w:p>
        </w:tc>
        <w:tc>
          <w:tcPr>
            <w:tcW w:w="2139" w:type="dxa"/>
          </w:tcPr>
          <w:p w14:paraId="7DAC7767" w14:textId="633A68E7" w:rsidR="00897E7F" w:rsidRDefault="00897E7F" w:rsidP="0093604B">
            <w:pPr>
              <w:spacing w:beforeAutospacing="1" w:after="240" w:line="264" w:lineRule="auto"/>
              <w:contextualSpacing/>
              <w:jc w:val="both"/>
              <w:rPr>
                <w:rFonts w:ascii="Arial" w:hAnsi="Arial" w:cs="Arial"/>
                <w:b/>
                <w:bCs/>
                <w:sz w:val="18"/>
                <w:szCs w:val="18"/>
              </w:rPr>
            </w:pPr>
            <w:r w:rsidRPr="00C86BDF">
              <w:rPr>
                <w:rFonts w:ascii="Arial" w:hAnsi="Arial" w:cs="Arial"/>
                <w:b/>
                <w:bCs/>
                <w:sz w:val="18"/>
                <w:szCs w:val="18"/>
              </w:rPr>
              <w:t>Milestones</w:t>
            </w:r>
            <w:r>
              <w:rPr>
                <w:rFonts w:ascii="Arial" w:hAnsi="Arial" w:cs="Arial"/>
                <w:b/>
                <w:bCs/>
                <w:sz w:val="18"/>
                <w:szCs w:val="18"/>
              </w:rPr>
              <w:t>*</w:t>
            </w:r>
          </w:p>
          <w:p w14:paraId="2538D01C" w14:textId="6E3F3F83" w:rsidR="00897E7F" w:rsidRPr="00C86BDF" w:rsidRDefault="00897E7F" w:rsidP="0093604B">
            <w:pPr>
              <w:spacing w:beforeAutospacing="1" w:after="240" w:line="264" w:lineRule="auto"/>
              <w:contextualSpacing/>
              <w:jc w:val="both"/>
              <w:rPr>
                <w:rFonts w:ascii="Arial" w:hAnsi="Arial" w:cs="Arial"/>
                <w:b/>
                <w:bCs/>
                <w:sz w:val="18"/>
                <w:szCs w:val="18"/>
              </w:rPr>
            </w:pPr>
            <w:r w:rsidRPr="002458C9">
              <w:rPr>
                <w:rFonts w:ascii="Arial" w:hAnsi="Arial" w:cs="Arial"/>
                <w:sz w:val="18"/>
                <w:szCs w:val="18"/>
              </w:rPr>
              <w:t>(Include year 1 milestone)</w:t>
            </w:r>
            <w:r w:rsidRPr="00C86BDF">
              <w:rPr>
                <w:rFonts w:ascii="Arial" w:hAnsi="Arial" w:cs="Arial"/>
                <w:b/>
                <w:bCs/>
                <w:sz w:val="18"/>
                <w:szCs w:val="18"/>
              </w:rPr>
              <w:t xml:space="preserve"> </w:t>
            </w:r>
          </w:p>
        </w:tc>
        <w:tc>
          <w:tcPr>
            <w:tcW w:w="2238" w:type="dxa"/>
          </w:tcPr>
          <w:p w14:paraId="69D54065" w14:textId="34166EEB" w:rsidR="00897E7F" w:rsidRPr="00C86BDF" w:rsidRDefault="00897E7F" w:rsidP="0093604B">
            <w:pPr>
              <w:spacing w:beforeAutospacing="1" w:after="240" w:line="264" w:lineRule="auto"/>
              <w:contextualSpacing/>
              <w:jc w:val="both"/>
              <w:rPr>
                <w:rFonts w:ascii="Arial" w:hAnsi="Arial" w:cs="Arial"/>
                <w:sz w:val="18"/>
                <w:szCs w:val="18"/>
              </w:rPr>
            </w:pPr>
            <w:r w:rsidRPr="00C86BDF">
              <w:rPr>
                <w:rFonts w:ascii="Arial" w:hAnsi="Arial" w:cs="Arial"/>
                <w:b/>
                <w:bCs/>
                <w:sz w:val="18"/>
                <w:szCs w:val="18"/>
              </w:rPr>
              <w:t>Period achievement</w:t>
            </w:r>
            <w:r w:rsidRPr="00C86BDF">
              <w:rPr>
                <w:rFonts w:ascii="Arial" w:hAnsi="Arial" w:cs="Arial"/>
                <w:sz w:val="18"/>
                <w:szCs w:val="18"/>
              </w:rPr>
              <w:t>*</w:t>
            </w:r>
          </w:p>
        </w:tc>
        <w:tc>
          <w:tcPr>
            <w:tcW w:w="2086" w:type="dxa"/>
          </w:tcPr>
          <w:p w14:paraId="7643A6CB" w14:textId="01D5C4E3" w:rsidR="00897E7F" w:rsidRPr="00C86BDF" w:rsidRDefault="00897E7F" w:rsidP="0093604B">
            <w:pPr>
              <w:spacing w:beforeAutospacing="1" w:after="240" w:line="264" w:lineRule="auto"/>
              <w:contextualSpacing/>
              <w:jc w:val="both"/>
              <w:rPr>
                <w:rFonts w:ascii="Arial" w:hAnsi="Arial" w:cs="Arial"/>
                <w:b/>
                <w:bCs/>
                <w:sz w:val="18"/>
                <w:szCs w:val="18"/>
              </w:rPr>
            </w:pPr>
            <w:r w:rsidRPr="00C86BDF">
              <w:rPr>
                <w:rFonts w:ascii="Arial" w:hAnsi="Arial" w:cs="Arial"/>
                <w:b/>
                <w:bCs/>
                <w:sz w:val="18"/>
                <w:szCs w:val="18"/>
              </w:rPr>
              <w:t>Means of Verification</w:t>
            </w:r>
          </w:p>
          <w:p w14:paraId="1A227761" w14:textId="0250F13F" w:rsidR="00897E7F" w:rsidRPr="00C86BDF" w:rsidRDefault="00897E7F" w:rsidP="0093604B">
            <w:pPr>
              <w:spacing w:beforeAutospacing="1" w:after="240" w:line="264" w:lineRule="auto"/>
              <w:contextualSpacing/>
              <w:jc w:val="both"/>
              <w:rPr>
                <w:rFonts w:ascii="Arial" w:hAnsi="Arial" w:cs="Arial"/>
                <w:b/>
                <w:bCs/>
                <w:sz w:val="18"/>
                <w:szCs w:val="18"/>
              </w:rPr>
            </w:pPr>
            <w:r w:rsidRPr="00C86BDF">
              <w:rPr>
                <w:rFonts w:ascii="Arial" w:hAnsi="Arial" w:cs="Arial"/>
                <w:b/>
                <w:bCs/>
                <w:sz w:val="18"/>
                <w:szCs w:val="18"/>
              </w:rPr>
              <w:t>on</w:t>
            </w:r>
          </w:p>
        </w:tc>
      </w:tr>
      <w:tr w:rsidR="00897E7F" w:rsidRPr="00C86BDF" w14:paraId="01CB6ACD" w14:textId="77777777" w:rsidTr="6E835CE3">
        <w:trPr>
          <w:trHeight w:val="280"/>
        </w:trPr>
        <w:tc>
          <w:tcPr>
            <w:tcW w:w="1638" w:type="dxa"/>
          </w:tcPr>
          <w:p w14:paraId="6BA3DC3C" w14:textId="17AFF176" w:rsidR="00897E7F" w:rsidRPr="00C86BDF" w:rsidRDefault="00897E7F" w:rsidP="0093604B">
            <w:pPr>
              <w:spacing w:line="264" w:lineRule="auto"/>
              <w:rPr>
                <w:rFonts w:ascii="Arial" w:hAnsi="Arial" w:cs="Arial"/>
                <w:sz w:val="18"/>
                <w:szCs w:val="18"/>
              </w:rPr>
            </w:pPr>
            <w:r w:rsidRPr="00B6557A">
              <w:rPr>
                <w:rFonts w:ascii="Arial" w:eastAsia="Calibri" w:hAnsi="Arial" w:cs="Arial"/>
                <w:b/>
                <w:bCs/>
                <w:sz w:val="18"/>
                <w:szCs w:val="18"/>
              </w:rPr>
              <w:t>1.1.1</w:t>
            </w:r>
            <w:r w:rsidRPr="00B6557A">
              <w:rPr>
                <w:rFonts w:ascii="Arial" w:eastAsia="Calibri" w:hAnsi="Arial" w:cs="Arial"/>
                <w:sz w:val="18"/>
                <w:szCs w:val="18"/>
              </w:rPr>
              <w:t xml:space="preserve"> # of trainings (disaggregation by type of capacity building) developed and delivered in the UNPRPD </w:t>
            </w:r>
            <w:r w:rsidR="00297093">
              <w:rPr>
                <w:rFonts w:ascii="Arial" w:eastAsia="Calibri" w:hAnsi="Arial" w:cs="Arial"/>
                <w:sz w:val="18"/>
                <w:szCs w:val="18"/>
              </w:rPr>
              <w:t>program</w:t>
            </w:r>
            <w:r w:rsidRPr="008816A1">
              <w:rPr>
                <w:rFonts w:ascii="Arial" w:eastAsia="Calibri" w:hAnsi="Arial" w:cs="Arial"/>
                <w:sz w:val="18"/>
                <w:szCs w:val="18"/>
              </w:rPr>
              <w:t>.</w:t>
            </w:r>
            <w:r w:rsidRPr="00B6557A">
              <w:rPr>
                <w:rFonts w:ascii="Arial" w:eastAsia="Calibri" w:hAnsi="Arial" w:cs="Arial"/>
                <w:sz w:val="18"/>
                <w:szCs w:val="18"/>
              </w:rPr>
              <w:t xml:space="preserve"> (Disaggregated by topics)</w:t>
            </w:r>
          </w:p>
        </w:tc>
        <w:tc>
          <w:tcPr>
            <w:tcW w:w="1974" w:type="dxa"/>
          </w:tcPr>
          <w:p w14:paraId="57D25859" w14:textId="7DCC04DA" w:rsidR="00897E7F" w:rsidRPr="00C86BDF" w:rsidRDefault="00897E7F" w:rsidP="0093604B">
            <w:pPr>
              <w:spacing w:line="264" w:lineRule="auto"/>
              <w:rPr>
                <w:rFonts w:ascii="Arial" w:hAnsi="Arial" w:cs="Arial"/>
                <w:sz w:val="18"/>
                <w:szCs w:val="18"/>
              </w:rPr>
            </w:pPr>
            <w:r w:rsidRPr="00B6557A">
              <w:rPr>
                <w:rFonts w:ascii="Arial" w:eastAsia="Calibri" w:hAnsi="Arial" w:cs="Arial"/>
                <w:sz w:val="18"/>
                <w:szCs w:val="18"/>
              </w:rPr>
              <w:t xml:space="preserve">Minimum package and SOP designed in phase one. No trainings conducted </w:t>
            </w:r>
            <w:proofErr w:type="gramStart"/>
            <w:r w:rsidRPr="00B6557A">
              <w:rPr>
                <w:rFonts w:ascii="Arial" w:eastAsia="Calibri" w:hAnsi="Arial" w:cs="Arial"/>
                <w:sz w:val="18"/>
                <w:szCs w:val="18"/>
              </w:rPr>
              <w:t>as of yet</w:t>
            </w:r>
            <w:proofErr w:type="gramEnd"/>
            <w:r w:rsidRPr="00B6557A">
              <w:rPr>
                <w:rFonts w:ascii="Arial" w:eastAsia="Calibri" w:hAnsi="Arial" w:cs="Arial"/>
                <w:sz w:val="18"/>
                <w:szCs w:val="18"/>
              </w:rPr>
              <w:t xml:space="preserve">. 2 </w:t>
            </w:r>
            <w:proofErr w:type="gramStart"/>
            <w:r w:rsidRPr="00B6557A">
              <w:rPr>
                <w:rFonts w:ascii="Arial" w:eastAsia="Calibri" w:hAnsi="Arial" w:cs="Arial"/>
                <w:sz w:val="18"/>
                <w:szCs w:val="18"/>
              </w:rPr>
              <w:t>trainings</w:t>
            </w:r>
            <w:proofErr w:type="gramEnd"/>
            <w:r w:rsidRPr="00B6557A">
              <w:rPr>
                <w:rFonts w:ascii="Arial" w:eastAsia="Calibri" w:hAnsi="Arial" w:cs="Arial"/>
                <w:sz w:val="18"/>
                <w:szCs w:val="18"/>
              </w:rPr>
              <w:t xml:space="preserve"> conducted regarding foster care in phase one.</w:t>
            </w:r>
          </w:p>
        </w:tc>
        <w:tc>
          <w:tcPr>
            <w:tcW w:w="2139" w:type="dxa"/>
          </w:tcPr>
          <w:p w14:paraId="50F76DF3" w14:textId="7C705E12" w:rsidR="000741AB" w:rsidRPr="00C5407B" w:rsidRDefault="000741AB" w:rsidP="0093604B">
            <w:pPr>
              <w:tabs>
                <w:tab w:val="left" w:pos="92"/>
              </w:tabs>
              <w:spacing w:line="264" w:lineRule="auto"/>
              <w:jc w:val="both"/>
              <w:rPr>
                <w:rFonts w:ascii="Arial" w:eastAsia="Calibri" w:hAnsi="Arial" w:cs="Arial"/>
                <w:sz w:val="18"/>
                <w:szCs w:val="18"/>
              </w:rPr>
            </w:pPr>
            <w:r w:rsidRPr="00C5407B">
              <w:rPr>
                <w:rFonts w:ascii="Arial" w:eastAsia="Calibri" w:hAnsi="Arial" w:cs="Arial"/>
                <w:sz w:val="18"/>
                <w:szCs w:val="18"/>
              </w:rPr>
              <w:t xml:space="preserve">Minimum 2 </w:t>
            </w:r>
            <w:proofErr w:type="gramStart"/>
            <w:r w:rsidRPr="00C5407B">
              <w:rPr>
                <w:rFonts w:ascii="Arial" w:eastAsia="Calibri" w:hAnsi="Arial" w:cs="Arial"/>
                <w:sz w:val="18"/>
                <w:szCs w:val="18"/>
              </w:rPr>
              <w:t>trainings</w:t>
            </w:r>
            <w:proofErr w:type="gramEnd"/>
            <w:r w:rsidRPr="00C5407B">
              <w:rPr>
                <w:rFonts w:ascii="Arial" w:eastAsia="Calibri" w:hAnsi="Arial" w:cs="Arial"/>
                <w:sz w:val="18"/>
                <w:szCs w:val="18"/>
              </w:rPr>
              <w:t xml:space="preserve"> for service providers including OPDs on implementation of new standards organized, </w:t>
            </w:r>
          </w:p>
          <w:p w14:paraId="3989ABDB" w14:textId="27CC3E0E" w:rsidR="00F87990" w:rsidRDefault="000741AB" w:rsidP="0093604B">
            <w:pPr>
              <w:tabs>
                <w:tab w:val="left" w:pos="90"/>
              </w:tabs>
              <w:spacing w:line="264" w:lineRule="auto"/>
              <w:jc w:val="both"/>
              <w:rPr>
                <w:rFonts w:ascii="Arial" w:eastAsia="Calibri" w:hAnsi="Arial" w:cs="Arial"/>
                <w:sz w:val="18"/>
                <w:szCs w:val="18"/>
              </w:rPr>
            </w:pPr>
            <w:r w:rsidRPr="00C5407B">
              <w:rPr>
                <w:rFonts w:ascii="Arial" w:eastAsia="Calibri" w:hAnsi="Arial" w:cs="Arial"/>
                <w:sz w:val="18"/>
                <w:szCs w:val="18"/>
              </w:rPr>
              <w:t>Minimum 3 trainings on implementation of roadmap for transition to supported decision-making organized. </w:t>
            </w:r>
          </w:p>
          <w:p w14:paraId="3EE054D4" w14:textId="4654AD50" w:rsidR="00897E7F" w:rsidRPr="00B6557A" w:rsidRDefault="00897E7F" w:rsidP="0093604B">
            <w:pPr>
              <w:tabs>
                <w:tab w:val="left" w:pos="90"/>
              </w:tabs>
              <w:spacing w:line="264" w:lineRule="auto"/>
              <w:jc w:val="both"/>
              <w:rPr>
                <w:rFonts w:ascii="Arial" w:eastAsia="Calibri" w:hAnsi="Arial" w:cs="Arial"/>
                <w:sz w:val="18"/>
                <w:szCs w:val="18"/>
                <w:lang w:val="en-GB"/>
              </w:rPr>
            </w:pPr>
            <w:r w:rsidRPr="00B6557A">
              <w:rPr>
                <w:rFonts w:ascii="Arial" w:eastAsia="Calibri" w:hAnsi="Arial" w:cs="Arial"/>
                <w:sz w:val="18"/>
                <w:szCs w:val="18"/>
              </w:rPr>
              <w:t xml:space="preserve">2 </w:t>
            </w:r>
            <w:proofErr w:type="gramStart"/>
            <w:r w:rsidRPr="00B6557A">
              <w:rPr>
                <w:rFonts w:ascii="Arial" w:eastAsia="Calibri" w:hAnsi="Arial" w:cs="Arial"/>
                <w:sz w:val="18"/>
                <w:szCs w:val="18"/>
              </w:rPr>
              <w:t>trainings</w:t>
            </w:r>
            <w:proofErr w:type="gramEnd"/>
            <w:r w:rsidRPr="00B6557A">
              <w:rPr>
                <w:rFonts w:ascii="Arial" w:eastAsia="Calibri" w:hAnsi="Arial" w:cs="Arial"/>
                <w:sz w:val="18"/>
                <w:szCs w:val="18"/>
              </w:rPr>
              <w:t xml:space="preserve"> on </w:t>
            </w:r>
            <w:r w:rsidRPr="00B6557A">
              <w:rPr>
                <w:rStyle w:val="normaltextrun"/>
                <w:rFonts w:ascii="Arial" w:hAnsi="Arial" w:cs="Arial"/>
                <w:sz w:val="18"/>
                <w:szCs w:val="18"/>
                <w:lang w:val="en-GB"/>
              </w:rPr>
              <w:t xml:space="preserve">how to implement the </w:t>
            </w:r>
            <w:r w:rsidRPr="00B6557A">
              <w:rPr>
                <w:rStyle w:val="normaltextrun"/>
                <w:rFonts w:ascii="Arial" w:hAnsi="Arial" w:cs="Arial"/>
                <w:sz w:val="18"/>
                <w:szCs w:val="18"/>
              </w:rPr>
              <w:t>Minimum Package of Family and Community-Based Services for Children with Disabilities and Their Families, and Standard Operating Procedures (SOPs) organized</w:t>
            </w:r>
          </w:p>
          <w:p w14:paraId="07D34A56" w14:textId="3CE0A0BA" w:rsidR="00897E7F" w:rsidRPr="00C86BDF" w:rsidRDefault="002C4C24" w:rsidP="0093604B">
            <w:pPr>
              <w:spacing w:line="264" w:lineRule="auto"/>
              <w:rPr>
                <w:rFonts w:ascii="Arial" w:hAnsi="Arial" w:cs="Arial"/>
                <w:sz w:val="18"/>
                <w:szCs w:val="18"/>
              </w:rPr>
            </w:pPr>
            <w:r w:rsidRPr="002C4C24">
              <w:rPr>
                <w:rFonts w:ascii="Arial" w:eastAsia="Calibri" w:hAnsi="Arial" w:cs="Arial"/>
                <w:sz w:val="18"/>
                <w:szCs w:val="18"/>
                <w:lang w:val="en-GB"/>
              </w:rPr>
              <w:t>4 trainings for professionals from the Centre for Foster Care, centres for social work, MLSW, Institute for Social and Child Protection and OPDs and CSOs on accredited programs for different types of foster care with focus on foster care for children with disabilities</w:t>
            </w:r>
            <w:r w:rsidRPr="002C4C24">
              <w:rPr>
                <w:rFonts w:ascii="Arial" w:eastAsia="Calibri" w:hAnsi="Arial" w:cs="Arial"/>
                <w:sz w:val="18"/>
                <w:szCs w:val="18"/>
              </w:rPr>
              <w:t> </w:t>
            </w:r>
          </w:p>
        </w:tc>
        <w:tc>
          <w:tcPr>
            <w:tcW w:w="2238" w:type="dxa"/>
          </w:tcPr>
          <w:p w14:paraId="561B0467" w14:textId="0009D0A6" w:rsidR="00897E7F" w:rsidRPr="00C86BDF" w:rsidRDefault="00F80071" w:rsidP="0093604B">
            <w:pPr>
              <w:spacing w:line="264" w:lineRule="auto"/>
              <w:rPr>
                <w:rFonts w:ascii="Arial" w:hAnsi="Arial" w:cs="Arial"/>
                <w:sz w:val="18"/>
                <w:szCs w:val="18"/>
              </w:rPr>
            </w:pPr>
            <w:r>
              <w:rPr>
                <w:rFonts w:ascii="Arial" w:hAnsi="Arial" w:cs="Arial"/>
                <w:sz w:val="18"/>
                <w:szCs w:val="18"/>
              </w:rPr>
              <w:t>P</w:t>
            </w:r>
            <w:r w:rsidR="65E508F0" w:rsidRPr="33783022">
              <w:rPr>
                <w:rFonts w:ascii="Arial" w:hAnsi="Arial" w:cs="Arial"/>
                <w:sz w:val="18"/>
                <w:szCs w:val="18"/>
              </w:rPr>
              <w:t xml:space="preserve">lanned </w:t>
            </w:r>
            <w:proofErr w:type="gramStart"/>
            <w:r w:rsidR="65E508F0" w:rsidRPr="33783022">
              <w:rPr>
                <w:rFonts w:ascii="Arial" w:hAnsi="Arial" w:cs="Arial"/>
                <w:sz w:val="18"/>
                <w:szCs w:val="18"/>
              </w:rPr>
              <w:t>in</w:t>
            </w:r>
            <w:proofErr w:type="gramEnd"/>
            <w:r w:rsidR="65E508F0" w:rsidRPr="33783022">
              <w:rPr>
                <w:rFonts w:ascii="Arial" w:hAnsi="Arial" w:cs="Arial"/>
                <w:sz w:val="18"/>
                <w:szCs w:val="18"/>
              </w:rPr>
              <w:t xml:space="preserve"> 2026</w:t>
            </w:r>
          </w:p>
          <w:p w14:paraId="2B89BD2D" w14:textId="32A3E4EF" w:rsidR="00897E7F" w:rsidRPr="00C86BDF" w:rsidRDefault="00897E7F" w:rsidP="0093604B">
            <w:pPr>
              <w:spacing w:line="264" w:lineRule="auto"/>
              <w:rPr>
                <w:rFonts w:ascii="Arial" w:hAnsi="Arial" w:cs="Arial"/>
                <w:sz w:val="18"/>
                <w:szCs w:val="18"/>
              </w:rPr>
            </w:pPr>
          </w:p>
          <w:p w14:paraId="7CADA390" w14:textId="0FCD5B2C" w:rsidR="00897E7F" w:rsidRPr="00C86BDF" w:rsidRDefault="00897E7F" w:rsidP="0093604B">
            <w:pPr>
              <w:spacing w:line="264" w:lineRule="auto"/>
              <w:rPr>
                <w:rFonts w:ascii="Arial" w:hAnsi="Arial" w:cs="Arial"/>
                <w:sz w:val="18"/>
                <w:szCs w:val="18"/>
              </w:rPr>
            </w:pPr>
          </w:p>
          <w:p w14:paraId="2B737356" w14:textId="22AEA949" w:rsidR="00897E7F" w:rsidRDefault="65E508F0" w:rsidP="0093604B">
            <w:pPr>
              <w:spacing w:line="264" w:lineRule="auto"/>
              <w:rPr>
                <w:rFonts w:ascii="Arial" w:eastAsia="Arial" w:hAnsi="Arial" w:cs="Arial"/>
                <w:sz w:val="18"/>
                <w:szCs w:val="18"/>
              </w:rPr>
            </w:pPr>
            <w:r w:rsidRPr="6E835CE3">
              <w:rPr>
                <w:rFonts w:ascii="Arial" w:eastAsia="Arial" w:hAnsi="Arial" w:cs="Arial"/>
                <w:sz w:val="18"/>
                <w:szCs w:val="18"/>
              </w:rPr>
              <w:t xml:space="preserve">4 </w:t>
            </w:r>
            <w:proofErr w:type="gramStart"/>
            <w:r w:rsidRPr="6E835CE3">
              <w:rPr>
                <w:rFonts w:ascii="Arial" w:eastAsia="Arial" w:hAnsi="Arial" w:cs="Arial"/>
                <w:sz w:val="18"/>
                <w:szCs w:val="18"/>
              </w:rPr>
              <w:t>trainings</w:t>
            </w:r>
            <w:proofErr w:type="gramEnd"/>
            <w:r w:rsidRPr="6E835CE3">
              <w:rPr>
                <w:rFonts w:ascii="Arial" w:eastAsia="Arial" w:hAnsi="Arial" w:cs="Arial"/>
                <w:sz w:val="18"/>
                <w:szCs w:val="18"/>
              </w:rPr>
              <w:t xml:space="preserve"> on </w:t>
            </w:r>
            <w:r w:rsidR="005A60CD">
              <w:rPr>
                <w:rFonts w:ascii="Arial" w:eastAsia="Arial" w:hAnsi="Arial" w:cs="Arial"/>
                <w:sz w:val="18"/>
                <w:szCs w:val="18"/>
              </w:rPr>
              <w:t xml:space="preserve">developing and </w:t>
            </w:r>
            <w:r w:rsidRPr="6E835CE3">
              <w:rPr>
                <w:rFonts w:ascii="Arial" w:eastAsia="Arial" w:hAnsi="Arial" w:cs="Arial"/>
                <w:sz w:val="18"/>
                <w:szCs w:val="18"/>
              </w:rPr>
              <w:t xml:space="preserve">implementing </w:t>
            </w:r>
            <w:r w:rsidR="00CE52B6" w:rsidRPr="008816A1">
              <w:rPr>
                <w:rFonts w:ascii="Arial" w:eastAsia="Arial" w:hAnsi="Arial" w:cs="Arial"/>
                <w:sz w:val="18"/>
                <w:szCs w:val="18"/>
              </w:rPr>
              <w:t xml:space="preserve">a </w:t>
            </w:r>
            <w:r w:rsidRPr="6E835CE3">
              <w:rPr>
                <w:rFonts w:ascii="Arial" w:eastAsia="Arial" w:hAnsi="Arial" w:cs="Arial"/>
                <w:sz w:val="18"/>
                <w:szCs w:val="18"/>
              </w:rPr>
              <w:t>roadmap to transition to supported decision-making organized</w:t>
            </w:r>
            <w:r w:rsidR="00F7282C">
              <w:rPr>
                <w:rFonts w:ascii="Arial" w:eastAsia="Arial" w:hAnsi="Arial" w:cs="Arial"/>
                <w:sz w:val="18"/>
                <w:szCs w:val="18"/>
              </w:rPr>
              <w:t xml:space="preserve"> </w:t>
            </w:r>
          </w:p>
          <w:p w14:paraId="7C6BF962" w14:textId="6E62332C" w:rsidR="0097585D" w:rsidRPr="00F87990" w:rsidRDefault="009E213B" w:rsidP="0093604B">
            <w:pPr>
              <w:tabs>
                <w:tab w:val="left" w:pos="90"/>
              </w:tabs>
              <w:spacing w:line="264" w:lineRule="auto"/>
              <w:jc w:val="both"/>
              <w:rPr>
                <w:rStyle w:val="normaltextrun"/>
                <w:rFonts w:ascii="Arial" w:hAnsi="Arial" w:cs="Arial"/>
                <w:sz w:val="18"/>
                <w:szCs w:val="18"/>
              </w:rPr>
            </w:pPr>
            <w:r w:rsidRPr="009E213B">
              <w:rPr>
                <w:rFonts w:ascii="Arial" w:eastAsia="Arial" w:hAnsi="Arial" w:cs="Arial"/>
                <w:sz w:val="18"/>
                <w:szCs w:val="18"/>
              </w:rPr>
              <w:t>5</w:t>
            </w:r>
            <w:r w:rsidR="0097585D" w:rsidRPr="009E213B">
              <w:rPr>
                <w:rFonts w:ascii="Arial" w:eastAsia="Arial" w:hAnsi="Arial" w:cs="Arial"/>
                <w:sz w:val="18"/>
                <w:szCs w:val="18"/>
              </w:rPr>
              <w:t xml:space="preserve"> </w:t>
            </w:r>
            <w:proofErr w:type="gramStart"/>
            <w:r w:rsidR="0097585D" w:rsidRPr="009E213B">
              <w:rPr>
                <w:rFonts w:ascii="Arial" w:eastAsia="Arial" w:hAnsi="Arial" w:cs="Arial"/>
                <w:sz w:val="18"/>
                <w:szCs w:val="18"/>
              </w:rPr>
              <w:t>trainings</w:t>
            </w:r>
            <w:proofErr w:type="gramEnd"/>
            <w:r w:rsidR="0097585D" w:rsidRPr="009E213B">
              <w:rPr>
                <w:rFonts w:ascii="Arial" w:eastAsia="Arial" w:hAnsi="Arial" w:cs="Arial"/>
                <w:sz w:val="18"/>
                <w:szCs w:val="18"/>
              </w:rPr>
              <w:t xml:space="preserve"> on how to implement the </w:t>
            </w:r>
            <w:r w:rsidR="0097585D" w:rsidRPr="009E213B">
              <w:rPr>
                <w:rStyle w:val="normaltextrun"/>
                <w:rFonts w:ascii="Arial" w:hAnsi="Arial" w:cs="Arial"/>
                <w:sz w:val="18"/>
                <w:szCs w:val="18"/>
              </w:rPr>
              <w:t>Minimum Package of Family and Community-Based Services for Children with Disabilities and Their Families, and SOPs h</w:t>
            </w:r>
            <w:r w:rsidR="0097585D" w:rsidRPr="00F87990">
              <w:rPr>
                <w:rStyle w:val="normaltextrun"/>
                <w:rFonts w:ascii="Arial" w:hAnsi="Arial" w:cs="Arial"/>
                <w:sz w:val="18"/>
                <w:szCs w:val="18"/>
              </w:rPr>
              <w:t>eld</w:t>
            </w:r>
            <w:r w:rsidR="007327C0" w:rsidRPr="00F87990">
              <w:rPr>
                <w:rStyle w:val="normaltextrun"/>
                <w:rFonts w:ascii="Arial" w:hAnsi="Arial" w:cs="Arial"/>
                <w:sz w:val="18"/>
                <w:szCs w:val="18"/>
              </w:rPr>
              <w:t xml:space="preserve"> for</w:t>
            </w:r>
            <w:r w:rsidR="00454317" w:rsidRPr="00F87990">
              <w:rPr>
                <w:rStyle w:val="normaltextrun"/>
                <w:rFonts w:ascii="Arial" w:hAnsi="Arial" w:cs="Arial"/>
                <w:sz w:val="18"/>
                <w:szCs w:val="18"/>
              </w:rPr>
              <w:t xml:space="preserve"> participants from </w:t>
            </w:r>
            <w:r w:rsidR="007327C0" w:rsidRPr="00F87990">
              <w:rPr>
                <w:rStyle w:val="normaltextrun"/>
                <w:rFonts w:ascii="Arial" w:hAnsi="Arial" w:cs="Arial"/>
                <w:sz w:val="18"/>
                <w:szCs w:val="18"/>
              </w:rPr>
              <w:t xml:space="preserve">4 </w:t>
            </w:r>
            <w:proofErr w:type="gramStart"/>
            <w:r w:rsidR="007327C0" w:rsidRPr="00F87990">
              <w:rPr>
                <w:rStyle w:val="normaltextrun"/>
                <w:rFonts w:ascii="Arial" w:hAnsi="Arial" w:cs="Arial"/>
                <w:sz w:val="18"/>
                <w:szCs w:val="18"/>
              </w:rPr>
              <w:t>municipalities;</w:t>
            </w:r>
            <w:proofErr w:type="gramEnd"/>
            <w:r w:rsidR="007327C0" w:rsidRPr="00F87990">
              <w:rPr>
                <w:rStyle w:val="normaltextrun"/>
                <w:rFonts w:ascii="Arial" w:hAnsi="Arial" w:cs="Arial"/>
                <w:sz w:val="18"/>
                <w:szCs w:val="18"/>
              </w:rPr>
              <w:t xml:space="preserve"> </w:t>
            </w:r>
            <w:r w:rsidR="0097585D" w:rsidRPr="00F87990">
              <w:rPr>
                <w:rStyle w:val="normaltextrun"/>
                <w:rFonts w:ascii="Arial" w:hAnsi="Arial" w:cs="Arial"/>
                <w:sz w:val="18"/>
                <w:szCs w:val="18"/>
              </w:rPr>
              <w:t xml:space="preserve"> </w:t>
            </w:r>
          </w:p>
          <w:p w14:paraId="59BA1FF8" w14:textId="77777777" w:rsidR="00DF2B15" w:rsidRPr="008816A1" w:rsidRDefault="00DF2B15" w:rsidP="0093604B">
            <w:pPr>
              <w:tabs>
                <w:tab w:val="left" w:pos="90"/>
              </w:tabs>
              <w:spacing w:line="264" w:lineRule="auto"/>
              <w:jc w:val="both"/>
              <w:rPr>
                <w:rFonts w:ascii="Arial" w:eastAsia="Calibri" w:hAnsi="Arial" w:cs="Arial"/>
                <w:sz w:val="18"/>
                <w:szCs w:val="18"/>
                <w:lang w:val="en-GB"/>
              </w:rPr>
            </w:pPr>
          </w:p>
          <w:p w14:paraId="58367B8C" w14:textId="2AA01108" w:rsidR="0097585D" w:rsidRPr="00B6557A" w:rsidRDefault="0097585D" w:rsidP="0093604B">
            <w:pPr>
              <w:tabs>
                <w:tab w:val="left" w:pos="90"/>
              </w:tabs>
              <w:spacing w:line="264" w:lineRule="auto"/>
              <w:jc w:val="both"/>
              <w:rPr>
                <w:rFonts w:ascii="Arial" w:eastAsia="Calibri" w:hAnsi="Arial" w:cs="Arial"/>
                <w:sz w:val="18"/>
                <w:szCs w:val="18"/>
                <w:lang w:val="en-GB"/>
              </w:rPr>
            </w:pPr>
            <w:r>
              <w:rPr>
                <w:rFonts w:ascii="Arial" w:eastAsia="Calibri" w:hAnsi="Arial" w:cs="Arial"/>
                <w:sz w:val="18"/>
                <w:szCs w:val="18"/>
                <w:lang w:val="en-GB"/>
              </w:rPr>
              <w:t xml:space="preserve">5 trainings </w:t>
            </w:r>
            <w:r w:rsidR="0044179B" w:rsidRPr="00B6557A">
              <w:rPr>
                <w:rFonts w:ascii="Arial" w:eastAsia="Calibri" w:hAnsi="Arial" w:cs="Arial"/>
                <w:sz w:val="18"/>
                <w:szCs w:val="18"/>
                <w:lang w:val="en-GB"/>
              </w:rPr>
              <w:t xml:space="preserve">on </w:t>
            </w:r>
            <w:r w:rsidR="008B1FB5">
              <w:rPr>
                <w:rFonts w:ascii="Arial" w:eastAsia="Calibri" w:hAnsi="Arial" w:cs="Arial"/>
                <w:sz w:val="18"/>
                <w:szCs w:val="18"/>
                <w:lang w:val="en-GB"/>
              </w:rPr>
              <w:t>4</w:t>
            </w:r>
            <w:r w:rsidR="0044179B" w:rsidRPr="00B6557A">
              <w:rPr>
                <w:rFonts w:ascii="Arial" w:eastAsia="Calibri" w:hAnsi="Arial" w:cs="Arial"/>
                <w:sz w:val="18"/>
                <w:szCs w:val="18"/>
                <w:lang w:val="en-GB"/>
              </w:rPr>
              <w:t xml:space="preserve"> accredited programs for different types of foster care with focus on foster care for children with disabilities</w:t>
            </w:r>
            <w:r w:rsidR="008B1FB5">
              <w:rPr>
                <w:rFonts w:ascii="Arial" w:eastAsia="Calibri" w:hAnsi="Arial" w:cs="Arial"/>
                <w:sz w:val="18"/>
                <w:szCs w:val="18"/>
                <w:lang w:val="en-GB"/>
              </w:rPr>
              <w:t xml:space="preserve"> held for professionals in the </w:t>
            </w:r>
            <w:r w:rsidR="00B03F28">
              <w:rPr>
                <w:rFonts w:ascii="Arial" w:eastAsia="Calibri" w:hAnsi="Arial" w:cs="Arial"/>
                <w:sz w:val="18"/>
                <w:szCs w:val="18"/>
                <w:lang w:val="en-GB"/>
              </w:rPr>
              <w:t xml:space="preserve">social and child protection system. </w:t>
            </w:r>
          </w:p>
          <w:p w14:paraId="33994C4A" w14:textId="0C77AC14" w:rsidR="00897E7F" w:rsidRPr="00C86BDF" w:rsidRDefault="00897E7F" w:rsidP="0093604B">
            <w:pPr>
              <w:spacing w:line="264" w:lineRule="auto"/>
              <w:rPr>
                <w:rFonts w:ascii="Arial" w:eastAsia="Arial" w:hAnsi="Arial" w:cs="Arial"/>
                <w:sz w:val="18"/>
                <w:szCs w:val="18"/>
              </w:rPr>
            </w:pPr>
          </w:p>
        </w:tc>
        <w:tc>
          <w:tcPr>
            <w:tcW w:w="2086" w:type="dxa"/>
          </w:tcPr>
          <w:p w14:paraId="372E5010" w14:textId="3337AA42" w:rsidR="00897E7F" w:rsidRPr="00C86BDF" w:rsidRDefault="00897E7F" w:rsidP="0093604B">
            <w:pPr>
              <w:spacing w:line="264" w:lineRule="auto"/>
              <w:rPr>
                <w:rFonts w:ascii="Arial" w:hAnsi="Arial" w:cs="Arial"/>
                <w:sz w:val="18"/>
                <w:szCs w:val="18"/>
              </w:rPr>
            </w:pPr>
            <w:r w:rsidRPr="00B6557A">
              <w:rPr>
                <w:rFonts w:ascii="Arial" w:eastAsia="Calibri" w:hAnsi="Arial" w:cs="Arial"/>
                <w:sz w:val="18"/>
                <w:szCs w:val="18"/>
              </w:rPr>
              <w:t>Training programs and training reports of UN agencies, lists of participants</w:t>
            </w:r>
          </w:p>
        </w:tc>
      </w:tr>
      <w:tr w:rsidR="00897E7F" w:rsidRPr="00C86BDF" w14:paraId="7517B1E9" w14:textId="77777777" w:rsidTr="6E835CE3">
        <w:trPr>
          <w:trHeight w:val="280"/>
        </w:trPr>
        <w:tc>
          <w:tcPr>
            <w:tcW w:w="1638" w:type="dxa"/>
          </w:tcPr>
          <w:p w14:paraId="65056051" w14:textId="483BEC8D" w:rsidR="00897E7F" w:rsidRPr="00C86BDF" w:rsidRDefault="00897E7F" w:rsidP="0093604B">
            <w:pPr>
              <w:spacing w:line="264" w:lineRule="auto"/>
              <w:rPr>
                <w:rFonts w:ascii="Arial" w:hAnsi="Arial" w:cs="Arial"/>
                <w:sz w:val="18"/>
                <w:szCs w:val="18"/>
              </w:rPr>
            </w:pPr>
            <w:r w:rsidRPr="00B6557A">
              <w:rPr>
                <w:rFonts w:ascii="Arial" w:hAnsi="Arial" w:cs="Arial"/>
                <w:b/>
                <w:bCs/>
                <w:sz w:val="18"/>
                <w:szCs w:val="18"/>
              </w:rPr>
              <w:lastRenderedPageBreak/>
              <w:t>1.1.2.</w:t>
            </w:r>
            <w:r w:rsidRPr="00B6557A">
              <w:rPr>
                <w:rFonts w:ascii="Arial" w:hAnsi="Arial" w:cs="Arial"/>
                <w:sz w:val="18"/>
                <w:szCs w:val="18"/>
              </w:rPr>
              <w:t xml:space="preserve"> # of participants (disaggregated by type of stakeholder) disaggregated by sex, disability, rural/urban participating in capacity building activities funded or provided by UNPRPD </w:t>
            </w:r>
            <w:r w:rsidR="00297093">
              <w:rPr>
                <w:rFonts w:ascii="Arial" w:hAnsi="Arial" w:cs="Arial"/>
                <w:sz w:val="18"/>
                <w:szCs w:val="18"/>
              </w:rPr>
              <w:t>program</w:t>
            </w:r>
            <w:r w:rsidRPr="008816A1">
              <w:rPr>
                <w:rFonts w:ascii="Arial" w:hAnsi="Arial" w:cs="Arial"/>
                <w:sz w:val="18"/>
                <w:szCs w:val="18"/>
              </w:rPr>
              <w:t xml:space="preserve">s  </w:t>
            </w:r>
          </w:p>
        </w:tc>
        <w:tc>
          <w:tcPr>
            <w:tcW w:w="1974" w:type="dxa"/>
          </w:tcPr>
          <w:p w14:paraId="1A4CF3BF" w14:textId="5347EB58" w:rsidR="00897E7F" w:rsidRPr="00C86BDF" w:rsidRDefault="00897E7F" w:rsidP="0093604B">
            <w:pPr>
              <w:spacing w:line="264" w:lineRule="auto"/>
              <w:rPr>
                <w:rFonts w:ascii="Arial" w:hAnsi="Arial" w:cs="Arial"/>
                <w:sz w:val="18"/>
                <w:szCs w:val="18"/>
              </w:rPr>
            </w:pPr>
            <w:r w:rsidRPr="00B6557A">
              <w:rPr>
                <w:rFonts w:ascii="Arial" w:hAnsi="Arial" w:cs="Arial"/>
                <w:sz w:val="18"/>
                <w:szCs w:val="18"/>
              </w:rPr>
              <w:t>0</w:t>
            </w:r>
          </w:p>
        </w:tc>
        <w:tc>
          <w:tcPr>
            <w:tcW w:w="2139" w:type="dxa"/>
          </w:tcPr>
          <w:p w14:paraId="3C06BDA4" w14:textId="77777777" w:rsidR="0073323E" w:rsidRPr="0073323E" w:rsidRDefault="0073323E" w:rsidP="0093604B">
            <w:pPr>
              <w:tabs>
                <w:tab w:val="left" w:pos="90"/>
              </w:tabs>
              <w:spacing w:line="264" w:lineRule="auto"/>
              <w:jc w:val="both"/>
              <w:rPr>
                <w:rFonts w:ascii="Arial" w:eastAsia="Calibri" w:hAnsi="Arial" w:cs="Arial"/>
                <w:sz w:val="18"/>
                <w:szCs w:val="18"/>
              </w:rPr>
            </w:pPr>
            <w:r w:rsidRPr="0073323E">
              <w:rPr>
                <w:rFonts w:ascii="Arial" w:eastAsia="Calibri" w:hAnsi="Arial" w:cs="Arial"/>
                <w:sz w:val="18"/>
                <w:szCs w:val="18"/>
              </w:rPr>
              <w:t>40 service providers, 20 female, 20 male trained to apply new standards</w:t>
            </w:r>
          </w:p>
          <w:p w14:paraId="5BB6A2FA" w14:textId="77777777" w:rsidR="0084000B" w:rsidRPr="0084000B" w:rsidRDefault="0084000B" w:rsidP="0093604B">
            <w:pPr>
              <w:tabs>
                <w:tab w:val="left" w:pos="90"/>
              </w:tabs>
              <w:spacing w:line="264" w:lineRule="auto"/>
              <w:jc w:val="both"/>
              <w:rPr>
                <w:rFonts w:ascii="Arial" w:eastAsia="Calibri" w:hAnsi="Arial" w:cs="Arial"/>
                <w:sz w:val="18"/>
                <w:szCs w:val="18"/>
              </w:rPr>
            </w:pPr>
            <w:r w:rsidRPr="0084000B">
              <w:rPr>
                <w:rFonts w:ascii="Arial" w:eastAsia="Calibri" w:hAnsi="Arial" w:cs="Arial"/>
                <w:sz w:val="18"/>
                <w:szCs w:val="18"/>
              </w:rPr>
              <w:t>60 participants, 30 female, 30 male trained on implementation on the roadmap for transition to supported decision making</w:t>
            </w:r>
          </w:p>
          <w:p w14:paraId="0E7B7D04" w14:textId="77777777" w:rsidR="00897E7F" w:rsidRPr="00B6557A" w:rsidRDefault="00897E7F" w:rsidP="0093604B">
            <w:pPr>
              <w:tabs>
                <w:tab w:val="left" w:pos="90"/>
              </w:tabs>
              <w:spacing w:line="264" w:lineRule="auto"/>
              <w:jc w:val="both"/>
              <w:rPr>
                <w:rStyle w:val="normaltextrun"/>
                <w:rFonts w:ascii="Arial" w:hAnsi="Arial" w:cs="Arial"/>
                <w:sz w:val="18"/>
                <w:szCs w:val="18"/>
              </w:rPr>
            </w:pPr>
            <w:r w:rsidRPr="00B6557A">
              <w:rPr>
                <w:rFonts w:ascii="Arial" w:eastAsia="Calibri" w:hAnsi="Arial" w:cs="Arial"/>
                <w:sz w:val="18"/>
                <w:szCs w:val="18"/>
              </w:rPr>
              <w:t xml:space="preserve">15 participants trained on </w:t>
            </w:r>
            <w:r w:rsidRPr="00B6557A">
              <w:rPr>
                <w:rStyle w:val="normaltextrun"/>
                <w:rFonts w:ascii="Arial" w:hAnsi="Arial" w:cs="Arial"/>
                <w:sz w:val="18"/>
                <w:szCs w:val="18"/>
                <w:lang w:val="en-GB"/>
              </w:rPr>
              <w:t xml:space="preserve">how to implement the </w:t>
            </w:r>
            <w:r w:rsidRPr="00B6557A">
              <w:rPr>
                <w:rStyle w:val="normaltextrun"/>
                <w:rFonts w:ascii="Arial" w:hAnsi="Arial" w:cs="Arial"/>
                <w:sz w:val="18"/>
                <w:szCs w:val="18"/>
              </w:rPr>
              <w:t>Minimum Package of Family and Community-Based Services for Children with Disabilities and Their Families, and Standard Operating Procedures (SOPs) for the cross-sectoral provision of these services</w:t>
            </w:r>
          </w:p>
          <w:p w14:paraId="152FA495" w14:textId="0176E94E" w:rsidR="00897E7F" w:rsidRPr="00C86BDF" w:rsidRDefault="002C2454" w:rsidP="0093604B">
            <w:pPr>
              <w:spacing w:line="264" w:lineRule="auto"/>
              <w:rPr>
                <w:rFonts w:ascii="Arial" w:hAnsi="Arial" w:cs="Arial"/>
                <w:sz w:val="18"/>
                <w:szCs w:val="18"/>
              </w:rPr>
            </w:pPr>
            <w:r w:rsidRPr="002C2454">
              <w:rPr>
                <w:rFonts w:ascii="Arial" w:eastAsia="Calibri" w:hAnsi="Arial" w:cs="Arial"/>
                <w:sz w:val="18"/>
                <w:szCs w:val="18"/>
                <w:lang w:val="en-GB"/>
              </w:rPr>
              <w:t>100 participants trained on different types of foster care with focus on foster care for children with disabilities</w:t>
            </w:r>
            <w:r w:rsidRPr="002C2454">
              <w:rPr>
                <w:rFonts w:ascii="Arial" w:eastAsia="Calibri" w:hAnsi="Arial" w:cs="Arial"/>
                <w:sz w:val="18"/>
                <w:szCs w:val="18"/>
              </w:rPr>
              <w:t> </w:t>
            </w:r>
          </w:p>
        </w:tc>
        <w:tc>
          <w:tcPr>
            <w:tcW w:w="2238" w:type="dxa"/>
          </w:tcPr>
          <w:p w14:paraId="21576C3E" w14:textId="55E227B0" w:rsidR="00897E7F" w:rsidRPr="00C86BDF" w:rsidRDefault="00F3180F" w:rsidP="0093604B">
            <w:pPr>
              <w:spacing w:line="264" w:lineRule="auto"/>
              <w:rPr>
                <w:rFonts w:ascii="Arial" w:hAnsi="Arial" w:cs="Arial"/>
                <w:sz w:val="18"/>
                <w:szCs w:val="18"/>
              </w:rPr>
            </w:pPr>
            <w:r>
              <w:rPr>
                <w:rFonts w:ascii="Arial" w:hAnsi="Arial" w:cs="Arial"/>
                <w:sz w:val="18"/>
                <w:szCs w:val="18"/>
              </w:rPr>
              <w:t>P</w:t>
            </w:r>
            <w:r w:rsidR="0E040C9B" w:rsidRPr="6E835CE3">
              <w:rPr>
                <w:rFonts w:ascii="Arial" w:hAnsi="Arial" w:cs="Arial"/>
                <w:sz w:val="18"/>
                <w:szCs w:val="18"/>
              </w:rPr>
              <w:t xml:space="preserve">lanned </w:t>
            </w:r>
            <w:proofErr w:type="gramStart"/>
            <w:r w:rsidR="0E040C9B" w:rsidRPr="6E835CE3">
              <w:rPr>
                <w:rFonts w:ascii="Arial" w:hAnsi="Arial" w:cs="Arial"/>
                <w:sz w:val="18"/>
                <w:szCs w:val="18"/>
              </w:rPr>
              <w:t>in</w:t>
            </w:r>
            <w:proofErr w:type="gramEnd"/>
            <w:r w:rsidR="0E040C9B" w:rsidRPr="6E835CE3">
              <w:rPr>
                <w:rFonts w:ascii="Arial" w:hAnsi="Arial" w:cs="Arial"/>
                <w:sz w:val="18"/>
                <w:szCs w:val="18"/>
              </w:rPr>
              <w:t xml:space="preserve"> 2026</w:t>
            </w:r>
          </w:p>
          <w:p w14:paraId="765786D3" w14:textId="25FC048B" w:rsidR="00897E7F" w:rsidRPr="00C86BDF" w:rsidRDefault="00897E7F" w:rsidP="0093604B">
            <w:pPr>
              <w:spacing w:line="264" w:lineRule="auto"/>
              <w:rPr>
                <w:rFonts w:ascii="Arial" w:hAnsi="Arial" w:cs="Arial"/>
                <w:sz w:val="18"/>
                <w:szCs w:val="18"/>
              </w:rPr>
            </w:pPr>
          </w:p>
          <w:p w14:paraId="63F00AD0" w14:textId="77777777" w:rsidR="00897E7F" w:rsidRDefault="0E040C9B" w:rsidP="0093604B">
            <w:pPr>
              <w:spacing w:line="264" w:lineRule="auto"/>
              <w:rPr>
                <w:rFonts w:ascii="Arial" w:hAnsi="Arial" w:cs="Arial"/>
                <w:sz w:val="18"/>
                <w:szCs w:val="18"/>
              </w:rPr>
            </w:pPr>
            <w:r w:rsidRPr="6E835CE3">
              <w:rPr>
                <w:rFonts w:ascii="Arial" w:hAnsi="Arial" w:cs="Arial"/>
                <w:sz w:val="18"/>
                <w:szCs w:val="18"/>
              </w:rPr>
              <w:t>37 participants trained (32 female and 5 male)</w:t>
            </w:r>
          </w:p>
          <w:p w14:paraId="4BBEC190" w14:textId="77777777" w:rsidR="00CA0245" w:rsidRDefault="00CA0245" w:rsidP="0093604B">
            <w:pPr>
              <w:spacing w:line="264" w:lineRule="auto"/>
              <w:rPr>
                <w:rFonts w:ascii="Arial" w:hAnsi="Arial" w:cs="Arial"/>
                <w:sz w:val="18"/>
                <w:szCs w:val="18"/>
              </w:rPr>
            </w:pPr>
          </w:p>
          <w:p w14:paraId="3DA9C087" w14:textId="77777777" w:rsidR="0084000B" w:rsidRDefault="0084000B" w:rsidP="0093604B">
            <w:pPr>
              <w:spacing w:line="264" w:lineRule="auto"/>
              <w:rPr>
                <w:rFonts w:ascii="Arial" w:hAnsi="Arial" w:cs="Arial"/>
                <w:sz w:val="18"/>
                <w:szCs w:val="18"/>
              </w:rPr>
            </w:pPr>
          </w:p>
          <w:p w14:paraId="79349E48" w14:textId="77777777" w:rsidR="00171E82" w:rsidRDefault="00171E82" w:rsidP="0093604B">
            <w:pPr>
              <w:spacing w:line="264" w:lineRule="auto"/>
              <w:rPr>
                <w:rFonts w:ascii="Arial" w:hAnsi="Arial" w:cs="Arial"/>
                <w:sz w:val="18"/>
                <w:szCs w:val="18"/>
              </w:rPr>
            </w:pPr>
          </w:p>
          <w:p w14:paraId="406457CC" w14:textId="26FAA910" w:rsidR="00CA0245" w:rsidRDefault="00436F05" w:rsidP="0093604B">
            <w:pPr>
              <w:spacing w:line="264" w:lineRule="auto"/>
              <w:rPr>
                <w:rFonts w:ascii="Arial" w:hAnsi="Arial" w:cs="Arial"/>
                <w:sz w:val="18"/>
                <w:szCs w:val="18"/>
              </w:rPr>
            </w:pPr>
            <w:r>
              <w:rPr>
                <w:rFonts w:ascii="Arial" w:hAnsi="Arial" w:cs="Arial"/>
                <w:sz w:val="18"/>
                <w:szCs w:val="18"/>
              </w:rPr>
              <w:t>27</w:t>
            </w:r>
            <w:r w:rsidR="00CA0245" w:rsidRPr="6E835CE3">
              <w:rPr>
                <w:rFonts w:ascii="Arial" w:hAnsi="Arial" w:cs="Arial"/>
                <w:sz w:val="18"/>
                <w:szCs w:val="18"/>
              </w:rPr>
              <w:t xml:space="preserve"> participants trained (</w:t>
            </w:r>
            <w:r>
              <w:rPr>
                <w:rFonts w:ascii="Arial" w:hAnsi="Arial" w:cs="Arial"/>
                <w:sz w:val="18"/>
                <w:szCs w:val="18"/>
              </w:rPr>
              <w:t>20</w:t>
            </w:r>
            <w:r w:rsidR="00CA0245" w:rsidRPr="6E835CE3">
              <w:rPr>
                <w:rFonts w:ascii="Arial" w:hAnsi="Arial" w:cs="Arial"/>
                <w:sz w:val="18"/>
                <w:szCs w:val="18"/>
              </w:rPr>
              <w:t xml:space="preserve"> female and</w:t>
            </w:r>
            <w:r>
              <w:rPr>
                <w:rFonts w:ascii="Arial" w:hAnsi="Arial" w:cs="Arial"/>
                <w:sz w:val="18"/>
                <w:szCs w:val="18"/>
              </w:rPr>
              <w:t xml:space="preserve"> 7</w:t>
            </w:r>
            <w:r w:rsidR="00CA0245" w:rsidRPr="6E835CE3">
              <w:rPr>
                <w:rFonts w:ascii="Arial" w:hAnsi="Arial" w:cs="Arial"/>
                <w:sz w:val="18"/>
                <w:szCs w:val="18"/>
              </w:rPr>
              <w:t xml:space="preserve"> male)</w:t>
            </w:r>
            <w:r w:rsidR="00BD5F8D" w:rsidRPr="00B6557A">
              <w:rPr>
                <w:rFonts w:ascii="Arial" w:eastAsia="Calibri" w:hAnsi="Arial" w:cs="Arial"/>
                <w:sz w:val="18"/>
                <w:szCs w:val="18"/>
              </w:rPr>
              <w:t xml:space="preserve"> on </w:t>
            </w:r>
            <w:r w:rsidR="00BD5F8D" w:rsidRPr="00B6557A">
              <w:rPr>
                <w:rStyle w:val="normaltextrun"/>
                <w:rFonts w:ascii="Arial" w:hAnsi="Arial" w:cs="Arial"/>
                <w:sz w:val="18"/>
                <w:szCs w:val="18"/>
                <w:lang w:val="en-GB"/>
              </w:rPr>
              <w:t xml:space="preserve">how to implement the </w:t>
            </w:r>
            <w:r w:rsidR="00BD5F8D" w:rsidRPr="00B6557A">
              <w:rPr>
                <w:rStyle w:val="normaltextrun"/>
                <w:rFonts w:ascii="Arial" w:hAnsi="Arial" w:cs="Arial"/>
                <w:sz w:val="18"/>
                <w:szCs w:val="18"/>
              </w:rPr>
              <w:t>Minimum Package</w:t>
            </w:r>
            <w:r w:rsidR="00BD5F8D">
              <w:rPr>
                <w:rStyle w:val="normaltextrun"/>
                <w:rFonts w:ascii="Arial" w:hAnsi="Arial" w:cs="Arial"/>
                <w:sz w:val="18"/>
                <w:szCs w:val="18"/>
              </w:rPr>
              <w:t xml:space="preserve"> </w:t>
            </w:r>
            <w:r w:rsidR="00BD5F8D" w:rsidRPr="008816A1">
              <w:rPr>
                <w:rStyle w:val="normaltextrun"/>
                <w:rFonts w:ascii="Arial" w:hAnsi="Arial" w:cs="Arial"/>
                <w:sz w:val="18"/>
                <w:szCs w:val="18"/>
              </w:rPr>
              <w:t>and SOPs</w:t>
            </w:r>
          </w:p>
          <w:p w14:paraId="79C70E49" w14:textId="77777777" w:rsidR="00CA0245" w:rsidRDefault="00CA0245" w:rsidP="0093604B">
            <w:pPr>
              <w:spacing w:line="264" w:lineRule="auto"/>
              <w:rPr>
                <w:rFonts w:ascii="Arial" w:hAnsi="Arial" w:cs="Arial"/>
                <w:sz w:val="18"/>
                <w:szCs w:val="18"/>
              </w:rPr>
            </w:pPr>
          </w:p>
          <w:p w14:paraId="1015A356" w14:textId="77777777" w:rsidR="00CA0245" w:rsidRDefault="00CA0245" w:rsidP="0093604B">
            <w:pPr>
              <w:spacing w:line="264" w:lineRule="auto"/>
              <w:rPr>
                <w:rFonts w:ascii="Arial" w:hAnsi="Arial" w:cs="Arial"/>
                <w:sz w:val="18"/>
                <w:szCs w:val="18"/>
              </w:rPr>
            </w:pPr>
          </w:p>
          <w:p w14:paraId="07A635A8" w14:textId="77777777" w:rsidR="00CA0245" w:rsidRDefault="00CA0245" w:rsidP="0093604B">
            <w:pPr>
              <w:spacing w:line="264" w:lineRule="auto"/>
              <w:rPr>
                <w:rFonts w:ascii="Arial" w:hAnsi="Arial" w:cs="Arial"/>
                <w:sz w:val="18"/>
                <w:szCs w:val="18"/>
              </w:rPr>
            </w:pPr>
          </w:p>
          <w:p w14:paraId="15357831" w14:textId="77777777" w:rsidR="00CA0245" w:rsidRDefault="00CA0245" w:rsidP="0093604B">
            <w:pPr>
              <w:spacing w:line="264" w:lineRule="auto"/>
              <w:rPr>
                <w:rFonts w:ascii="Arial" w:hAnsi="Arial" w:cs="Arial"/>
                <w:sz w:val="18"/>
                <w:szCs w:val="18"/>
              </w:rPr>
            </w:pPr>
          </w:p>
          <w:p w14:paraId="5FC99276" w14:textId="72918ACC" w:rsidR="00CA0245" w:rsidRPr="00C86BDF" w:rsidRDefault="00D877E6" w:rsidP="0093604B">
            <w:pPr>
              <w:spacing w:line="264" w:lineRule="auto"/>
              <w:rPr>
                <w:rFonts w:ascii="Arial" w:hAnsi="Arial" w:cs="Arial"/>
                <w:sz w:val="18"/>
                <w:szCs w:val="18"/>
              </w:rPr>
            </w:pPr>
            <w:r>
              <w:rPr>
                <w:rFonts w:ascii="Arial" w:hAnsi="Arial" w:cs="Arial"/>
                <w:sz w:val="18"/>
                <w:szCs w:val="18"/>
              </w:rPr>
              <w:t>98</w:t>
            </w:r>
            <w:r w:rsidR="00CA0245" w:rsidRPr="6E835CE3">
              <w:rPr>
                <w:rFonts w:ascii="Arial" w:hAnsi="Arial" w:cs="Arial"/>
                <w:sz w:val="18"/>
                <w:szCs w:val="18"/>
              </w:rPr>
              <w:t xml:space="preserve"> participants trained (</w:t>
            </w:r>
            <w:r>
              <w:rPr>
                <w:rFonts w:ascii="Arial" w:hAnsi="Arial" w:cs="Arial"/>
                <w:sz w:val="18"/>
                <w:szCs w:val="18"/>
              </w:rPr>
              <w:t>90</w:t>
            </w:r>
            <w:r w:rsidR="00CA0245" w:rsidRPr="6E835CE3">
              <w:rPr>
                <w:rFonts w:ascii="Arial" w:hAnsi="Arial" w:cs="Arial"/>
                <w:sz w:val="18"/>
                <w:szCs w:val="18"/>
              </w:rPr>
              <w:t xml:space="preserve"> female and </w:t>
            </w:r>
            <w:r>
              <w:rPr>
                <w:rFonts w:ascii="Arial" w:hAnsi="Arial" w:cs="Arial"/>
                <w:sz w:val="18"/>
                <w:szCs w:val="18"/>
              </w:rPr>
              <w:t>8</w:t>
            </w:r>
            <w:r w:rsidR="00CA0245" w:rsidRPr="6E835CE3">
              <w:rPr>
                <w:rFonts w:ascii="Arial" w:hAnsi="Arial" w:cs="Arial"/>
                <w:sz w:val="18"/>
                <w:szCs w:val="18"/>
              </w:rPr>
              <w:t xml:space="preserve"> male)</w:t>
            </w:r>
          </w:p>
        </w:tc>
        <w:tc>
          <w:tcPr>
            <w:tcW w:w="2086" w:type="dxa"/>
          </w:tcPr>
          <w:p w14:paraId="44034B62" w14:textId="77777777" w:rsidR="00897E7F" w:rsidRDefault="00897E7F" w:rsidP="0093604B">
            <w:pPr>
              <w:spacing w:line="264" w:lineRule="auto"/>
              <w:rPr>
                <w:rFonts w:ascii="Arial" w:eastAsia="Calibri" w:hAnsi="Arial" w:cs="Arial"/>
                <w:sz w:val="18"/>
                <w:szCs w:val="18"/>
              </w:rPr>
            </w:pPr>
            <w:r w:rsidRPr="00B6557A">
              <w:rPr>
                <w:rFonts w:ascii="Arial" w:eastAsia="Calibri" w:hAnsi="Arial" w:cs="Arial"/>
                <w:sz w:val="18"/>
                <w:szCs w:val="18"/>
              </w:rPr>
              <w:t>Training programs and training reports of UN agencies, lists of participants</w:t>
            </w:r>
          </w:p>
          <w:p w14:paraId="5304AAC2" w14:textId="798B82A9" w:rsidR="00492697" w:rsidRPr="00C86BDF" w:rsidRDefault="00492697" w:rsidP="0093604B">
            <w:pPr>
              <w:spacing w:line="264" w:lineRule="auto"/>
              <w:rPr>
                <w:rFonts w:ascii="Arial" w:hAnsi="Arial" w:cs="Arial"/>
                <w:sz w:val="18"/>
                <w:szCs w:val="18"/>
              </w:rPr>
            </w:pPr>
          </w:p>
        </w:tc>
      </w:tr>
      <w:tr w:rsidR="00897E7F" w:rsidRPr="00C86BDF" w14:paraId="5E86D050" w14:textId="77777777" w:rsidTr="6E835CE3">
        <w:trPr>
          <w:trHeight w:val="280"/>
        </w:trPr>
        <w:tc>
          <w:tcPr>
            <w:tcW w:w="1638" w:type="dxa"/>
          </w:tcPr>
          <w:p w14:paraId="15FF944F" w14:textId="358B3D22" w:rsidR="00897E7F" w:rsidRPr="00C86BDF" w:rsidRDefault="00897E7F" w:rsidP="0093604B">
            <w:pPr>
              <w:spacing w:line="264" w:lineRule="auto"/>
              <w:rPr>
                <w:rFonts w:ascii="Arial" w:hAnsi="Arial" w:cs="Arial"/>
                <w:sz w:val="18"/>
                <w:szCs w:val="18"/>
              </w:rPr>
            </w:pPr>
            <w:r w:rsidRPr="00B6557A">
              <w:rPr>
                <w:rFonts w:ascii="Arial" w:hAnsi="Arial" w:cs="Arial"/>
                <w:b/>
                <w:bCs/>
                <w:sz w:val="18"/>
                <w:szCs w:val="18"/>
              </w:rPr>
              <w:t>1.1.3</w:t>
            </w:r>
            <w:r w:rsidRPr="00B6557A">
              <w:rPr>
                <w:rFonts w:ascii="Arial" w:hAnsi="Arial" w:cs="Arial"/>
                <w:sz w:val="18"/>
                <w:szCs w:val="18"/>
              </w:rPr>
              <w:t>. # and % of participants reporting increased knowledge or capacity to design or revise policies or systems to be more disability inclusive</w:t>
            </w:r>
          </w:p>
        </w:tc>
        <w:tc>
          <w:tcPr>
            <w:tcW w:w="1974" w:type="dxa"/>
          </w:tcPr>
          <w:p w14:paraId="08E96B2D" w14:textId="39B51ABE" w:rsidR="00897E7F" w:rsidRPr="00C86BDF" w:rsidRDefault="00897E7F" w:rsidP="0093604B">
            <w:pPr>
              <w:spacing w:line="264" w:lineRule="auto"/>
              <w:rPr>
                <w:rFonts w:ascii="Arial" w:hAnsi="Arial" w:cs="Arial"/>
                <w:sz w:val="18"/>
                <w:szCs w:val="18"/>
              </w:rPr>
            </w:pPr>
            <w:r w:rsidRPr="00B6557A">
              <w:rPr>
                <w:rFonts w:ascii="Arial" w:hAnsi="Arial" w:cs="Arial"/>
                <w:sz w:val="18"/>
                <w:szCs w:val="18"/>
              </w:rPr>
              <w:t>0</w:t>
            </w:r>
          </w:p>
        </w:tc>
        <w:tc>
          <w:tcPr>
            <w:tcW w:w="2139" w:type="dxa"/>
          </w:tcPr>
          <w:p w14:paraId="73CFB93F" w14:textId="1BC48618" w:rsidR="00897E7F" w:rsidRPr="00B6557A" w:rsidRDefault="0084000B" w:rsidP="0093604B">
            <w:pPr>
              <w:tabs>
                <w:tab w:val="left" w:pos="90"/>
              </w:tabs>
              <w:spacing w:line="264" w:lineRule="auto"/>
              <w:jc w:val="both"/>
              <w:rPr>
                <w:rFonts w:ascii="Arial" w:eastAsia="Calibri" w:hAnsi="Arial" w:cs="Arial"/>
                <w:sz w:val="18"/>
                <w:szCs w:val="18"/>
              </w:rPr>
            </w:pPr>
            <w:r>
              <w:rPr>
                <w:rFonts w:ascii="Arial" w:eastAsia="Calibri" w:hAnsi="Arial" w:cs="Arial"/>
                <w:sz w:val="18"/>
                <w:szCs w:val="18"/>
              </w:rPr>
              <w:t>40</w:t>
            </w:r>
            <w:r w:rsidRPr="00B6557A">
              <w:rPr>
                <w:rFonts w:ascii="Arial" w:eastAsia="Calibri" w:hAnsi="Arial" w:cs="Arial"/>
                <w:sz w:val="18"/>
                <w:szCs w:val="18"/>
              </w:rPr>
              <w:t xml:space="preserve"> </w:t>
            </w:r>
            <w:r w:rsidR="00897E7F" w:rsidRPr="00B6557A">
              <w:rPr>
                <w:rFonts w:ascii="Arial" w:eastAsia="Calibri" w:hAnsi="Arial" w:cs="Arial"/>
                <w:sz w:val="18"/>
                <w:szCs w:val="18"/>
              </w:rPr>
              <w:t>of licensed service providers trained and 75% of them report improved knowledge on implementation of new standards for community-based services provision</w:t>
            </w:r>
          </w:p>
          <w:p w14:paraId="03029802" w14:textId="5D5900DD" w:rsidR="00897E7F" w:rsidRPr="00B6557A" w:rsidRDefault="0084000B" w:rsidP="0093604B">
            <w:pPr>
              <w:tabs>
                <w:tab w:val="left" w:pos="90"/>
              </w:tabs>
              <w:spacing w:line="264" w:lineRule="auto"/>
              <w:jc w:val="both"/>
              <w:rPr>
                <w:rFonts w:ascii="Arial" w:eastAsia="Calibri" w:hAnsi="Arial" w:cs="Arial"/>
                <w:sz w:val="18"/>
                <w:szCs w:val="18"/>
              </w:rPr>
            </w:pPr>
            <w:r>
              <w:rPr>
                <w:rFonts w:ascii="Arial" w:eastAsia="Calibri" w:hAnsi="Arial" w:cs="Arial"/>
                <w:sz w:val="18"/>
                <w:szCs w:val="18"/>
              </w:rPr>
              <w:t>60</w:t>
            </w:r>
            <w:r w:rsidRPr="00B6557A">
              <w:rPr>
                <w:rFonts w:ascii="Arial" w:eastAsia="Calibri" w:hAnsi="Arial" w:cs="Arial"/>
                <w:sz w:val="18"/>
                <w:szCs w:val="18"/>
              </w:rPr>
              <w:t xml:space="preserve"> </w:t>
            </w:r>
            <w:r w:rsidR="00897E7F" w:rsidRPr="00B6557A">
              <w:rPr>
                <w:rFonts w:ascii="Arial" w:eastAsia="Calibri" w:hAnsi="Arial" w:cs="Arial"/>
                <w:sz w:val="18"/>
                <w:szCs w:val="18"/>
              </w:rPr>
              <w:t>of participants trained and 75% of them report improved knowledge on implementation of developed Roadmap for transition to supported decision making</w:t>
            </w:r>
          </w:p>
          <w:p w14:paraId="5F6330D3" w14:textId="77777777" w:rsidR="00D86EE5" w:rsidRPr="008816A1" w:rsidRDefault="00D86EE5" w:rsidP="0093604B">
            <w:pPr>
              <w:tabs>
                <w:tab w:val="left" w:pos="90"/>
              </w:tabs>
              <w:spacing w:line="264" w:lineRule="auto"/>
              <w:jc w:val="both"/>
              <w:rPr>
                <w:rFonts w:ascii="Arial" w:eastAsia="Calibri" w:hAnsi="Arial" w:cs="Arial"/>
                <w:sz w:val="18"/>
                <w:szCs w:val="18"/>
              </w:rPr>
            </w:pPr>
          </w:p>
          <w:p w14:paraId="158E2A6B" w14:textId="1F2812BA" w:rsidR="00897E7F" w:rsidRPr="00B6557A" w:rsidRDefault="00897E7F" w:rsidP="0093604B">
            <w:pPr>
              <w:tabs>
                <w:tab w:val="left" w:pos="90"/>
              </w:tabs>
              <w:spacing w:line="264" w:lineRule="auto"/>
              <w:jc w:val="both"/>
              <w:rPr>
                <w:rFonts w:ascii="Arial" w:eastAsia="Calibri" w:hAnsi="Arial" w:cs="Arial"/>
                <w:sz w:val="18"/>
                <w:szCs w:val="18"/>
              </w:rPr>
            </w:pPr>
            <w:r w:rsidRPr="00B6557A">
              <w:rPr>
                <w:rFonts w:ascii="Arial" w:eastAsia="Calibri" w:hAnsi="Arial" w:cs="Arial"/>
                <w:sz w:val="18"/>
                <w:szCs w:val="18"/>
              </w:rPr>
              <w:t xml:space="preserve">15 participants (100%) </w:t>
            </w:r>
            <w:proofErr w:type="gramStart"/>
            <w:r w:rsidRPr="00B6557A">
              <w:rPr>
                <w:rFonts w:ascii="Arial" w:eastAsia="Calibri" w:hAnsi="Arial" w:cs="Arial"/>
                <w:sz w:val="18"/>
                <w:szCs w:val="18"/>
              </w:rPr>
              <w:t>reporting</w:t>
            </w:r>
            <w:proofErr w:type="gramEnd"/>
            <w:r w:rsidRPr="00B6557A">
              <w:rPr>
                <w:rFonts w:ascii="Arial" w:eastAsia="Calibri" w:hAnsi="Arial" w:cs="Arial"/>
                <w:sz w:val="18"/>
                <w:szCs w:val="18"/>
              </w:rPr>
              <w:t xml:space="preserve"> increased </w:t>
            </w:r>
            <w:proofErr w:type="gramStart"/>
            <w:r w:rsidRPr="00B6557A">
              <w:rPr>
                <w:rFonts w:ascii="Arial" w:eastAsia="Calibri" w:hAnsi="Arial" w:cs="Arial"/>
                <w:sz w:val="18"/>
                <w:szCs w:val="18"/>
              </w:rPr>
              <w:t>knowledge</w:t>
            </w:r>
            <w:proofErr w:type="gramEnd"/>
            <w:r w:rsidRPr="00B6557A">
              <w:rPr>
                <w:rFonts w:ascii="Arial" w:eastAsia="Calibri" w:hAnsi="Arial" w:cs="Arial"/>
                <w:sz w:val="18"/>
                <w:szCs w:val="18"/>
              </w:rPr>
              <w:t xml:space="preserve"> </w:t>
            </w:r>
            <w:r w:rsidRPr="00B6557A">
              <w:rPr>
                <w:rFonts w:ascii="Arial" w:eastAsia="Calibri" w:hAnsi="Arial" w:cs="Arial"/>
                <w:sz w:val="18"/>
                <w:szCs w:val="18"/>
                <w:lang w:val="en-GB"/>
              </w:rPr>
              <w:t xml:space="preserve">how to implement the </w:t>
            </w:r>
            <w:r w:rsidRPr="00B6557A">
              <w:rPr>
                <w:rFonts w:ascii="Arial" w:eastAsia="Calibri" w:hAnsi="Arial" w:cs="Arial"/>
                <w:sz w:val="18"/>
                <w:szCs w:val="18"/>
              </w:rPr>
              <w:t xml:space="preserve">Minimum Package of Family and Community-Based </w:t>
            </w:r>
            <w:r w:rsidRPr="00B6557A">
              <w:rPr>
                <w:rFonts w:ascii="Arial" w:eastAsia="Calibri" w:hAnsi="Arial" w:cs="Arial"/>
                <w:sz w:val="18"/>
                <w:szCs w:val="18"/>
              </w:rPr>
              <w:lastRenderedPageBreak/>
              <w:t>Services for Children with Disabilities and Their Families, and Standard Operating Procedures (SOPs) for the cross-sectoral provision of these services</w:t>
            </w:r>
          </w:p>
          <w:p w14:paraId="7DC153F8" w14:textId="13215D09" w:rsidR="00897E7F" w:rsidRPr="00C86BDF" w:rsidRDefault="00D41949" w:rsidP="0093604B">
            <w:pPr>
              <w:spacing w:line="264" w:lineRule="auto"/>
              <w:rPr>
                <w:rFonts w:ascii="Arial" w:hAnsi="Arial" w:cs="Arial"/>
                <w:sz w:val="18"/>
                <w:szCs w:val="18"/>
              </w:rPr>
            </w:pPr>
            <w:r>
              <w:rPr>
                <w:rFonts w:ascii="Arial" w:eastAsia="Calibri" w:hAnsi="Arial" w:cs="Arial"/>
                <w:sz w:val="18"/>
                <w:szCs w:val="18"/>
                <w:lang w:val="en-GB"/>
              </w:rPr>
              <w:t>100</w:t>
            </w:r>
            <w:r w:rsidRPr="00B6557A">
              <w:rPr>
                <w:rFonts w:ascii="Arial" w:eastAsia="Calibri" w:hAnsi="Arial" w:cs="Arial"/>
                <w:sz w:val="18"/>
                <w:szCs w:val="18"/>
                <w:lang w:val="en-GB"/>
              </w:rPr>
              <w:t xml:space="preserve"> </w:t>
            </w:r>
            <w:r w:rsidR="00897E7F" w:rsidRPr="00B6557A">
              <w:rPr>
                <w:rFonts w:ascii="Arial" w:eastAsia="Calibri" w:hAnsi="Arial" w:cs="Arial"/>
                <w:sz w:val="18"/>
                <w:szCs w:val="18"/>
                <w:lang w:val="en-GB"/>
              </w:rPr>
              <w:t xml:space="preserve">participants (100%) reporting increased knowledge on different types of foster care with focus on foster care for children with disabilities  </w:t>
            </w:r>
          </w:p>
        </w:tc>
        <w:tc>
          <w:tcPr>
            <w:tcW w:w="2238" w:type="dxa"/>
          </w:tcPr>
          <w:p w14:paraId="188F5EE3" w14:textId="6FD9D413" w:rsidR="00897E7F" w:rsidRPr="00C86BDF" w:rsidRDefault="00F3180F" w:rsidP="0093604B">
            <w:pPr>
              <w:spacing w:line="264" w:lineRule="auto"/>
              <w:rPr>
                <w:rFonts w:ascii="Arial" w:hAnsi="Arial" w:cs="Arial"/>
                <w:sz w:val="18"/>
                <w:szCs w:val="18"/>
              </w:rPr>
            </w:pPr>
            <w:r>
              <w:rPr>
                <w:rFonts w:ascii="Arial" w:hAnsi="Arial" w:cs="Arial"/>
                <w:sz w:val="18"/>
                <w:szCs w:val="18"/>
              </w:rPr>
              <w:lastRenderedPageBreak/>
              <w:t>P</w:t>
            </w:r>
            <w:r w:rsidR="08B8B904" w:rsidRPr="6E835CE3">
              <w:rPr>
                <w:rFonts w:ascii="Arial" w:hAnsi="Arial" w:cs="Arial"/>
                <w:sz w:val="18"/>
                <w:szCs w:val="18"/>
              </w:rPr>
              <w:t xml:space="preserve">lanned </w:t>
            </w:r>
            <w:proofErr w:type="gramStart"/>
            <w:r w:rsidR="08B8B904" w:rsidRPr="6E835CE3">
              <w:rPr>
                <w:rFonts w:ascii="Arial" w:hAnsi="Arial" w:cs="Arial"/>
                <w:sz w:val="18"/>
                <w:szCs w:val="18"/>
              </w:rPr>
              <w:t>in</w:t>
            </w:r>
            <w:proofErr w:type="gramEnd"/>
            <w:r w:rsidR="08B8B904" w:rsidRPr="6E835CE3">
              <w:rPr>
                <w:rFonts w:ascii="Arial" w:hAnsi="Arial" w:cs="Arial"/>
                <w:sz w:val="18"/>
                <w:szCs w:val="18"/>
              </w:rPr>
              <w:t xml:space="preserve"> 2026</w:t>
            </w:r>
          </w:p>
          <w:p w14:paraId="50A83310" w14:textId="438EA697" w:rsidR="00897E7F" w:rsidRPr="00C86BDF" w:rsidRDefault="00897E7F" w:rsidP="0093604B">
            <w:pPr>
              <w:spacing w:line="264" w:lineRule="auto"/>
              <w:rPr>
                <w:rFonts w:ascii="Arial" w:hAnsi="Arial" w:cs="Arial"/>
                <w:sz w:val="18"/>
                <w:szCs w:val="18"/>
              </w:rPr>
            </w:pPr>
          </w:p>
          <w:p w14:paraId="7B44D8B1" w14:textId="54B9C52D" w:rsidR="00897E7F" w:rsidRPr="00C86BDF" w:rsidRDefault="00897E7F" w:rsidP="0093604B">
            <w:pPr>
              <w:spacing w:line="264" w:lineRule="auto"/>
              <w:rPr>
                <w:rFonts w:ascii="Arial" w:hAnsi="Arial" w:cs="Arial"/>
                <w:sz w:val="18"/>
                <w:szCs w:val="18"/>
              </w:rPr>
            </w:pPr>
          </w:p>
          <w:p w14:paraId="64C7F4E5" w14:textId="6DFA8880" w:rsidR="00897E7F" w:rsidRPr="00C86BDF" w:rsidRDefault="00897E7F" w:rsidP="0093604B">
            <w:pPr>
              <w:spacing w:line="264" w:lineRule="auto"/>
              <w:rPr>
                <w:rFonts w:ascii="Arial" w:hAnsi="Arial" w:cs="Arial"/>
                <w:sz w:val="18"/>
                <w:szCs w:val="18"/>
              </w:rPr>
            </w:pPr>
          </w:p>
          <w:p w14:paraId="22F3F295" w14:textId="50817DE6" w:rsidR="00897E7F" w:rsidRPr="00C86BDF" w:rsidRDefault="00897E7F" w:rsidP="0093604B">
            <w:pPr>
              <w:spacing w:line="264" w:lineRule="auto"/>
              <w:rPr>
                <w:rFonts w:ascii="Arial" w:hAnsi="Arial" w:cs="Arial"/>
                <w:sz w:val="18"/>
                <w:szCs w:val="18"/>
              </w:rPr>
            </w:pPr>
          </w:p>
          <w:p w14:paraId="15366AD1" w14:textId="20F83E8F" w:rsidR="00897E7F" w:rsidRPr="008816A1" w:rsidRDefault="08B8B904" w:rsidP="1CEE4826">
            <w:pPr>
              <w:spacing w:line="264" w:lineRule="auto"/>
              <w:rPr>
                <w:rFonts w:ascii="Arial" w:hAnsi="Arial" w:cs="Arial"/>
                <w:sz w:val="18"/>
                <w:szCs w:val="18"/>
              </w:rPr>
            </w:pPr>
            <w:r w:rsidRPr="6E835CE3">
              <w:rPr>
                <w:rFonts w:ascii="Arial" w:hAnsi="Arial" w:cs="Arial"/>
                <w:sz w:val="18"/>
                <w:szCs w:val="18"/>
              </w:rPr>
              <w:t xml:space="preserve">37 participants trained and 76% </w:t>
            </w:r>
            <w:r w:rsidRPr="008816A1">
              <w:rPr>
                <w:rFonts w:ascii="Arial" w:hAnsi="Arial" w:cs="Arial"/>
                <w:sz w:val="18"/>
                <w:szCs w:val="18"/>
              </w:rPr>
              <w:t xml:space="preserve">of them </w:t>
            </w:r>
            <w:r w:rsidR="6104A4AF" w:rsidRPr="008816A1">
              <w:rPr>
                <w:rFonts w:ascii="Arial" w:hAnsi="Arial" w:cs="Arial"/>
                <w:sz w:val="18"/>
                <w:szCs w:val="18"/>
              </w:rPr>
              <w:t>reported</w:t>
            </w:r>
            <w:r w:rsidRPr="008816A1">
              <w:rPr>
                <w:rFonts w:ascii="Arial" w:hAnsi="Arial" w:cs="Arial"/>
                <w:sz w:val="18"/>
                <w:szCs w:val="18"/>
              </w:rPr>
              <w:t xml:space="preserve"> improved knowledge on implementation of </w:t>
            </w:r>
            <w:r w:rsidR="4EEED30D" w:rsidRPr="008816A1">
              <w:rPr>
                <w:rFonts w:ascii="Arial" w:hAnsi="Arial" w:cs="Arial"/>
                <w:sz w:val="18"/>
                <w:szCs w:val="18"/>
              </w:rPr>
              <w:t>UN CRPD (Article 12) and</w:t>
            </w:r>
            <w:r w:rsidRPr="008816A1">
              <w:rPr>
                <w:rFonts w:ascii="Arial" w:hAnsi="Arial" w:cs="Arial"/>
                <w:sz w:val="18"/>
                <w:szCs w:val="18"/>
              </w:rPr>
              <w:t xml:space="preserve"> Roadmap for transition to supported decision making</w:t>
            </w:r>
            <w:r w:rsidR="4C54566C" w:rsidRPr="008816A1">
              <w:rPr>
                <w:rFonts w:ascii="Arial" w:hAnsi="Arial" w:cs="Arial"/>
                <w:sz w:val="18"/>
                <w:szCs w:val="18"/>
              </w:rPr>
              <w:t>.</w:t>
            </w:r>
          </w:p>
          <w:p w14:paraId="1FB8D63F" w14:textId="0708624E" w:rsidR="008F2639" w:rsidRDefault="007D5375" w:rsidP="0093604B">
            <w:pPr>
              <w:spacing w:line="264" w:lineRule="auto"/>
              <w:rPr>
                <w:rFonts w:ascii="Arial" w:hAnsi="Arial" w:cs="Arial"/>
                <w:sz w:val="18"/>
                <w:szCs w:val="18"/>
              </w:rPr>
            </w:pPr>
            <w:r>
              <w:rPr>
                <w:rFonts w:ascii="Arial" w:hAnsi="Arial" w:cs="Arial"/>
                <w:sz w:val="18"/>
                <w:szCs w:val="18"/>
              </w:rPr>
              <w:t>27</w:t>
            </w:r>
            <w:r w:rsidRPr="6E835CE3">
              <w:rPr>
                <w:rFonts w:ascii="Arial" w:hAnsi="Arial" w:cs="Arial"/>
                <w:sz w:val="18"/>
                <w:szCs w:val="18"/>
              </w:rPr>
              <w:t xml:space="preserve"> </w:t>
            </w:r>
            <w:r w:rsidR="004D0FA9" w:rsidRPr="6E835CE3">
              <w:rPr>
                <w:rFonts w:ascii="Arial" w:hAnsi="Arial" w:cs="Arial"/>
                <w:sz w:val="18"/>
                <w:szCs w:val="18"/>
              </w:rPr>
              <w:t xml:space="preserve">participants trained and </w:t>
            </w:r>
            <w:r>
              <w:rPr>
                <w:rFonts w:ascii="Arial" w:hAnsi="Arial" w:cs="Arial"/>
                <w:sz w:val="18"/>
                <w:szCs w:val="18"/>
              </w:rPr>
              <w:t>100</w:t>
            </w:r>
            <w:r w:rsidRPr="6E835CE3">
              <w:rPr>
                <w:rFonts w:ascii="Arial" w:hAnsi="Arial" w:cs="Arial"/>
                <w:sz w:val="18"/>
                <w:szCs w:val="18"/>
              </w:rPr>
              <w:t xml:space="preserve">% </w:t>
            </w:r>
            <w:r w:rsidR="004D0FA9" w:rsidRPr="6E835CE3">
              <w:rPr>
                <w:rFonts w:ascii="Arial" w:hAnsi="Arial" w:cs="Arial"/>
                <w:sz w:val="18"/>
                <w:szCs w:val="18"/>
              </w:rPr>
              <w:t xml:space="preserve">of them </w:t>
            </w:r>
            <w:proofErr w:type="gramStart"/>
            <w:r w:rsidR="004D0FA9" w:rsidRPr="00B6557A">
              <w:rPr>
                <w:rFonts w:ascii="Arial" w:eastAsia="Calibri" w:hAnsi="Arial" w:cs="Arial"/>
                <w:sz w:val="18"/>
                <w:szCs w:val="18"/>
                <w:lang w:val="en-GB"/>
              </w:rPr>
              <w:t>reporting</w:t>
            </w:r>
            <w:proofErr w:type="gramEnd"/>
            <w:r w:rsidR="004D0FA9" w:rsidRPr="00B6557A">
              <w:rPr>
                <w:rFonts w:ascii="Arial" w:eastAsia="Calibri" w:hAnsi="Arial" w:cs="Arial"/>
                <w:sz w:val="18"/>
                <w:szCs w:val="18"/>
                <w:lang w:val="en-GB"/>
              </w:rPr>
              <w:t xml:space="preserve"> increased knowledge on</w:t>
            </w:r>
            <w:r>
              <w:rPr>
                <w:rFonts w:ascii="Arial" w:eastAsia="Calibri" w:hAnsi="Arial" w:cs="Arial"/>
                <w:sz w:val="18"/>
                <w:szCs w:val="18"/>
                <w:lang w:val="en-GB"/>
              </w:rPr>
              <w:t xml:space="preserve"> assessing needs, designing and </w:t>
            </w:r>
            <w:r w:rsidR="006C67FD">
              <w:rPr>
                <w:rFonts w:ascii="Arial" w:eastAsia="Calibri" w:hAnsi="Arial" w:cs="Arial"/>
                <w:sz w:val="18"/>
                <w:szCs w:val="18"/>
                <w:lang w:val="en-GB"/>
              </w:rPr>
              <w:t>implemen</w:t>
            </w:r>
            <w:r w:rsidR="00BF49D7">
              <w:rPr>
                <w:rFonts w:ascii="Arial" w:eastAsia="Calibri" w:hAnsi="Arial" w:cs="Arial"/>
                <w:sz w:val="18"/>
                <w:szCs w:val="18"/>
                <w:lang w:val="en-GB"/>
              </w:rPr>
              <w:t xml:space="preserve">ting the </w:t>
            </w:r>
            <w:r w:rsidR="00BF49D7">
              <w:rPr>
                <w:rFonts w:ascii="Arial" w:eastAsia="Calibri" w:hAnsi="Arial" w:cs="Arial"/>
                <w:sz w:val="18"/>
                <w:szCs w:val="18"/>
                <w:lang w:val="en-GB"/>
              </w:rPr>
              <w:lastRenderedPageBreak/>
              <w:t>Minimum Package</w:t>
            </w:r>
            <w:r w:rsidR="00436F05">
              <w:rPr>
                <w:rFonts w:ascii="Arial" w:eastAsia="Calibri" w:hAnsi="Arial" w:cs="Arial"/>
                <w:sz w:val="18"/>
                <w:szCs w:val="18"/>
                <w:lang w:val="en-GB"/>
              </w:rPr>
              <w:t xml:space="preserve"> and SOPs.</w:t>
            </w:r>
          </w:p>
          <w:p w14:paraId="116A7712" w14:textId="77777777" w:rsidR="008F2639" w:rsidRDefault="008F2639" w:rsidP="0093604B">
            <w:pPr>
              <w:spacing w:line="264" w:lineRule="auto"/>
              <w:rPr>
                <w:rFonts w:ascii="Arial" w:hAnsi="Arial" w:cs="Arial"/>
                <w:sz w:val="18"/>
                <w:szCs w:val="18"/>
              </w:rPr>
            </w:pPr>
          </w:p>
          <w:p w14:paraId="61815AEE" w14:textId="77777777" w:rsidR="009E213B" w:rsidRDefault="009E213B" w:rsidP="0093604B">
            <w:pPr>
              <w:spacing w:line="264" w:lineRule="auto"/>
              <w:rPr>
                <w:rFonts w:ascii="Arial" w:hAnsi="Arial" w:cs="Arial"/>
                <w:sz w:val="18"/>
                <w:szCs w:val="18"/>
              </w:rPr>
            </w:pPr>
          </w:p>
          <w:p w14:paraId="1A6A70E8" w14:textId="77777777" w:rsidR="00D86EE5" w:rsidRPr="008816A1" w:rsidRDefault="00D86EE5" w:rsidP="0093604B">
            <w:pPr>
              <w:spacing w:line="264" w:lineRule="auto"/>
              <w:rPr>
                <w:rFonts w:ascii="Arial" w:hAnsi="Arial" w:cs="Arial"/>
                <w:sz w:val="18"/>
                <w:szCs w:val="18"/>
              </w:rPr>
            </w:pPr>
          </w:p>
          <w:p w14:paraId="7CBF3AE4" w14:textId="7D720659" w:rsidR="002A369C" w:rsidRPr="00C86BDF" w:rsidRDefault="002A369C" w:rsidP="0093604B">
            <w:pPr>
              <w:spacing w:line="264" w:lineRule="auto"/>
              <w:rPr>
                <w:rFonts w:ascii="Arial" w:hAnsi="Arial" w:cs="Arial"/>
                <w:sz w:val="18"/>
                <w:szCs w:val="18"/>
              </w:rPr>
            </w:pPr>
            <w:r>
              <w:rPr>
                <w:rFonts w:ascii="Arial" w:hAnsi="Arial" w:cs="Arial"/>
                <w:sz w:val="18"/>
                <w:szCs w:val="18"/>
              </w:rPr>
              <w:t>98</w:t>
            </w:r>
            <w:r w:rsidRPr="6E835CE3">
              <w:rPr>
                <w:rFonts w:ascii="Arial" w:hAnsi="Arial" w:cs="Arial"/>
                <w:sz w:val="18"/>
                <w:szCs w:val="18"/>
              </w:rPr>
              <w:t xml:space="preserve"> participants trained and </w:t>
            </w:r>
            <w:r w:rsidR="008F2639" w:rsidRPr="00B6557A">
              <w:rPr>
                <w:rFonts w:ascii="Arial" w:eastAsia="Calibri" w:hAnsi="Arial" w:cs="Arial"/>
                <w:sz w:val="18"/>
                <w:szCs w:val="18"/>
                <w:lang w:val="en-GB"/>
              </w:rPr>
              <w:t xml:space="preserve">reporting increased knowledge on different types of foster care with focus on foster care for children with disabilities  </w:t>
            </w:r>
          </w:p>
        </w:tc>
        <w:tc>
          <w:tcPr>
            <w:tcW w:w="2086" w:type="dxa"/>
          </w:tcPr>
          <w:p w14:paraId="4F4328F3" w14:textId="782081AE" w:rsidR="00897E7F" w:rsidRPr="00C86BDF" w:rsidRDefault="00897E7F" w:rsidP="0093604B">
            <w:pPr>
              <w:spacing w:line="264" w:lineRule="auto"/>
              <w:rPr>
                <w:rFonts w:ascii="Arial" w:hAnsi="Arial" w:cs="Arial"/>
                <w:sz w:val="18"/>
                <w:szCs w:val="18"/>
              </w:rPr>
            </w:pPr>
            <w:r w:rsidRPr="00B6557A">
              <w:rPr>
                <w:rFonts w:ascii="Arial" w:eastAsia="Calibri" w:hAnsi="Arial" w:cs="Arial"/>
                <w:sz w:val="18"/>
                <w:szCs w:val="18"/>
              </w:rPr>
              <w:lastRenderedPageBreak/>
              <w:t>Training programs and training reports of UN agencies, lists of participants</w:t>
            </w:r>
          </w:p>
        </w:tc>
      </w:tr>
      <w:tr w:rsidR="00897E7F" w:rsidRPr="00C86BDF" w14:paraId="17BF844A" w14:textId="77777777" w:rsidTr="6E835CE3">
        <w:trPr>
          <w:trHeight w:val="280"/>
        </w:trPr>
        <w:tc>
          <w:tcPr>
            <w:tcW w:w="1638" w:type="dxa"/>
          </w:tcPr>
          <w:p w14:paraId="5041B007" w14:textId="0825C72E" w:rsidR="00897E7F" w:rsidRPr="00C86BDF" w:rsidRDefault="00897E7F" w:rsidP="0093604B">
            <w:pPr>
              <w:spacing w:line="264" w:lineRule="auto"/>
              <w:rPr>
                <w:rFonts w:ascii="Arial" w:hAnsi="Arial" w:cs="Arial"/>
                <w:sz w:val="18"/>
                <w:szCs w:val="18"/>
              </w:rPr>
            </w:pPr>
            <w:r w:rsidRPr="00B6557A">
              <w:rPr>
                <w:rFonts w:ascii="Arial" w:hAnsi="Arial" w:cs="Arial"/>
                <w:b/>
                <w:bCs/>
                <w:sz w:val="18"/>
                <w:szCs w:val="18"/>
              </w:rPr>
              <w:t>1.1.4</w:t>
            </w:r>
            <w:r w:rsidRPr="00B6557A">
              <w:rPr>
                <w:rFonts w:ascii="Arial" w:hAnsi="Arial" w:cs="Arial"/>
                <w:sz w:val="18"/>
                <w:szCs w:val="18"/>
              </w:rPr>
              <w:t xml:space="preserve">. # of OPDs (disaggregated by type umbrella- disability specific- women- underrepresented other) that benefitted from capacity building activities (type of activities) funded by UNPRPD </w:t>
            </w:r>
            <w:r w:rsidR="00297093">
              <w:rPr>
                <w:rFonts w:ascii="Arial" w:hAnsi="Arial" w:cs="Arial"/>
                <w:sz w:val="18"/>
                <w:szCs w:val="18"/>
              </w:rPr>
              <w:t>program</w:t>
            </w:r>
            <w:r w:rsidRPr="008816A1">
              <w:rPr>
                <w:rFonts w:ascii="Arial" w:hAnsi="Arial" w:cs="Arial"/>
                <w:sz w:val="18"/>
                <w:szCs w:val="18"/>
              </w:rPr>
              <w:t>s</w:t>
            </w:r>
            <w:r w:rsidRPr="00B6557A">
              <w:rPr>
                <w:rFonts w:ascii="Arial" w:hAnsi="Arial" w:cs="Arial"/>
                <w:sz w:val="18"/>
                <w:szCs w:val="18"/>
              </w:rPr>
              <w:t xml:space="preserve"> to strengthen the capacity of organizations of persons with disabilities</w:t>
            </w:r>
          </w:p>
        </w:tc>
        <w:tc>
          <w:tcPr>
            <w:tcW w:w="1974" w:type="dxa"/>
          </w:tcPr>
          <w:p w14:paraId="030AD915" w14:textId="4551C79B" w:rsidR="00897E7F" w:rsidRPr="00C86BDF" w:rsidRDefault="00897E7F" w:rsidP="0093604B">
            <w:pPr>
              <w:spacing w:line="264" w:lineRule="auto"/>
              <w:rPr>
                <w:rFonts w:ascii="Arial" w:hAnsi="Arial" w:cs="Arial"/>
                <w:sz w:val="18"/>
                <w:szCs w:val="18"/>
              </w:rPr>
            </w:pPr>
            <w:r w:rsidRPr="00B6557A">
              <w:rPr>
                <w:rFonts w:ascii="Arial" w:hAnsi="Arial" w:cs="Arial"/>
                <w:sz w:val="18"/>
                <w:szCs w:val="18"/>
              </w:rPr>
              <w:t>0</w:t>
            </w:r>
          </w:p>
        </w:tc>
        <w:tc>
          <w:tcPr>
            <w:tcW w:w="2139" w:type="dxa"/>
          </w:tcPr>
          <w:p w14:paraId="6D634DC3" w14:textId="7B583584" w:rsidR="00897E7F" w:rsidRPr="00B6557A" w:rsidRDefault="0004702F" w:rsidP="0093604B">
            <w:pPr>
              <w:tabs>
                <w:tab w:val="left" w:pos="90"/>
              </w:tabs>
              <w:spacing w:line="264" w:lineRule="auto"/>
              <w:jc w:val="both"/>
              <w:rPr>
                <w:rFonts w:ascii="Arial" w:eastAsia="Calibri" w:hAnsi="Arial" w:cs="Arial"/>
                <w:bCs/>
                <w:sz w:val="18"/>
                <w:szCs w:val="18"/>
              </w:rPr>
            </w:pPr>
            <w:r>
              <w:rPr>
                <w:rFonts w:ascii="Arial" w:eastAsia="Calibri" w:hAnsi="Arial" w:cs="Arial"/>
                <w:bCs/>
                <w:sz w:val="18"/>
                <w:szCs w:val="18"/>
              </w:rPr>
              <w:t>5</w:t>
            </w:r>
            <w:r w:rsidRPr="00B6557A">
              <w:rPr>
                <w:rFonts w:ascii="Arial" w:eastAsia="Calibri" w:hAnsi="Arial" w:cs="Arial"/>
                <w:bCs/>
                <w:sz w:val="18"/>
                <w:szCs w:val="18"/>
              </w:rPr>
              <w:t xml:space="preserve"> </w:t>
            </w:r>
            <w:r w:rsidR="00897E7F" w:rsidRPr="00B6557A">
              <w:rPr>
                <w:rFonts w:ascii="Arial" w:eastAsia="Calibri" w:hAnsi="Arial" w:cs="Arial"/>
                <w:bCs/>
                <w:sz w:val="18"/>
                <w:szCs w:val="18"/>
              </w:rPr>
              <w:t>OPDs benefit from capacity building on implementation of new standards for community-based services provision</w:t>
            </w:r>
          </w:p>
          <w:p w14:paraId="15AB247C" w14:textId="020A111A" w:rsidR="00897E7F" w:rsidRDefault="0004702F" w:rsidP="0093604B">
            <w:pPr>
              <w:tabs>
                <w:tab w:val="left" w:pos="90"/>
              </w:tabs>
              <w:spacing w:line="264" w:lineRule="auto"/>
              <w:jc w:val="both"/>
              <w:rPr>
                <w:rFonts w:ascii="Arial" w:eastAsia="Calibri" w:hAnsi="Arial" w:cs="Arial"/>
                <w:bCs/>
                <w:sz w:val="18"/>
                <w:szCs w:val="18"/>
              </w:rPr>
            </w:pPr>
            <w:r>
              <w:rPr>
                <w:rFonts w:ascii="Arial" w:eastAsia="Calibri" w:hAnsi="Arial" w:cs="Arial"/>
                <w:bCs/>
                <w:sz w:val="18"/>
                <w:szCs w:val="18"/>
              </w:rPr>
              <w:t>6</w:t>
            </w:r>
            <w:r w:rsidRPr="00B6557A">
              <w:rPr>
                <w:rFonts w:ascii="Arial" w:eastAsia="Calibri" w:hAnsi="Arial" w:cs="Arial"/>
                <w:bCs/>
                <w:sz w:val="18"/>
                <w:szCs w:val="18"/>
              </w:rPr>
              <w:t xml:space="preserve"> </w:t>
            </w:r>
            <w:r w:rsidR="00897E7F" w:rsidRPr="00B6557A">
              <w:rPr>
                <w:rFonts w:ascii="Arial" w:eastAsia="Calibri" w:hAnsi="Arial" w:cs="Arial"/>
                <w:bCs/>
                <w:sz w:val="18"/>
                <w:szCs w:val="18"/>
              </w:rPr>
              <w:t xml:space="preserve">OPDs benefit </w:t>
            </w:r>
            <w:proofErr w:type="gramStart"/>
            <w:r w:rsidR="00897E7F" w:rsidRPr="00B6557A">
              <w:rPr>
                <w:rFonts w:ascii="Arial" w:eastAsia="Calibri" w:hAnsi="Arial" w:cs="Arial"/>
                <w:bCs/>
                <w:sz w:val="18"/>
                <w:szCs w:val="18"/>
              </w:rPr>
              <w:t>form</w:t>
            </w:r>
            <w:proofErr w:type="gramEnd"/>
            <w:r w:rsidR="00897E7F" w:rsidRPr="00B6557A">
              <w:rPr>
                <w:rFonts w:ascii="Arial" w:eastAsia="Calibri" w:hAnsi="Arial" w:cs="Arial"/>
                <w:bCs/>
                <w:sz w:val="18"/>
                <w:szCs w:val="18"/>
              </w:rPr>
              <w:t xml:space="preserve"> capacity building on implementation of Roadmap for transition to supported decision making </w:t>
            </w:r>
          </w:p>
          <w:p w14:paraId="65214C4B" w14:textId="77777777" w:rsidR="00A94A4E" w:rsidRPr="00B6557A" w:rsidRDefault="00A94A4E" w:rsidP="0093604B">
            <w:pPr>
              <w:tabs>
                <w:tab w:val="left" w:pos="90"/>
              </w:tabs>
              <w:spacing w:line="264" w:lineRule="auto"/>
              <w:jc w:val="both"/>
              <w:rPr>
                <w:rFonts w:ascii="Arial" w:eastAsia="Calibri" w:hAnsi="Arial" w:cs="Arial"/>
                <w:bCs/>
                <w:sz w:val="18"/>
                <w:szCs w:val="18"/>
              </w:rPr>
            </w:pPr>
          </w:p>
          <w:p w14:paraId="61A35939" w14:textId="77777777" w:rsidR="00897E7F" w:rsidRPr="00B6557A" w:rsidRDefault="00897E7F" w:rsidP="0093604B">
            <w:pPr>
              <w:tabs>
                <w:tab w:val="left" w:pos="90"/>
              </w:tabs>
              <w:spacing w:line="264" w:lineRule="auto"/>
              <w:jc w:val="both"/>
              <w:rPr>
                <w:rFonts w:ascii="Arial" w:eastAsia="Calibri" w:hAnsi="Arial" w:cs="Arial"/>
                <w:bCs/>
                <w:sz w:val="18"/>
                <w:szCs w:val="18"/>
              </w:rPr>
            </w:pPr>
            <w:r w:rsidRPr="00B6557A">
              <w:rPr>
                <w:rFonts w:ascii="Arial" w:eastAsia="Calibri" w:hAnsi="Arial" w:cs="Arial"/>
                <w:bCs/>
                <w:sz w:val="18"/>
                <w:szCs w:val="18"/>
              </w:rPr>
              <w:t xml:space="preserve">5 OPDs that benefitted from </w:t>
            </w:r>
            <w:proofErr w:type="gramStart"/>
            <w:r w:rsidRPr="00B6557A">
              <w:rPr>
                <w:rFonts w:ascii="Arial" w:eastAsia="Calibri" w:hAnsi="Arial" w:cs="Arial"/>
                <w:bCs/>
                <w:sz w:val="18"/>
                <w:szCs w:val="18"/>
              </w:rPr>
              <w:t>trainings</w:t>
            </w:r>
            <w:proofErr w:type="gramEnd"/>
            <w:r w:rsidRPr="00B6557A">
              <w:rPr>
                <w:rFonts w:ascii="Arial" w:eastAsia="Calibri" w:hAnsi="Arial" w:cs="Arial"/>
                <w:bCs/>
                <w:sz w:val="18"/>
                <w:szCs w:val="18"/>
              </w:rPr>
              <w:t xml:space="preserve"> on </w:t>
            </w:r>
            <w:r w:rsidRPr="00B6557A">
              <w:rPr>
                <w:rFonts w:ascii="Arial" w:eastAsia="Calibri" w:hAnsi="Arial" w:cs="Arial"/>
                <w:bCs/>
                <w:sz w:val="18"/>
                <w:szCs w:val="18"/>
                <w:lang w:val="en-GB"/>
              </w:rPr>
              <w:t xml:space="preserve">how to implement the </w:t>
            </w:r>
            <w:r w:rsidRPr="00B6557A">
              <w:rPr>
                <w:rFonts w:ascii="Arial" w:eastAsia="Calibri" w:hAnsi="Arial" w:cs="Arial"/>
                <w:bCs/>
                <w:sz w:val="18"/>
                <w:szCs w:val="18"/>
              </w:rPr>
              <w:t xml:space="preserve">Minimum Package of Family and Community-Based Services for Children with Disabilities and Their Families, and Standard Operating Procedures (SOPs) for the cross-sectoral provision of these </w:t>
            </w:r>
            <w:proofErr w:type="gramStart"/>
            <w:r w:rsidRPr="00B6557A">
              <w:rPr>
                <w:rFonts w:ascii="Arial" w:eastAsia="Calibri" w:hAnsi="Arial" w:cs="Arial"/>
                <w:bCs/>
                <w:sz w:val="18"/>
                <w:szCs w:val="18"/>
              </w:rPr>
              <w:t>services;</w:t>
            </w:r>
            <w:proofErr w:type="gramEnd"/>
          </w:p>
          <w:p w14:paraId="5236BA9E" w14:textId="52A2D80B" w:rsidR="00897E7F" w:rsidRPr="00C86BDF" w:rsidRDefault="00897E7F" w:rsidP="0093604B">
            <w:pPr>
              <w:spacing w:line="264" w:lineRule="auto"/>
              <w:rPr>
                <w:rFonts w:ascii="Arial" w:hAnsi="Arial" w:cs="Arial"/>
                <w:sz w:val="18"/>
                <w:szCs w:val="18"/>
              </w:rPr>
            </w:pPr>
            <w:r w:rsidRPr="00B6557A">
              <w:rPr>
                <w:rFonts w:ascii="Arial" w:eastAsia="Calibri" w:hAnsi="Arial" w:cs="Arial"/>
                <w:bCs/>
                <w:sz w:val="18"/>
                <w:szCs w:val="18"/>
                <w:lang w:val="en-GB"/>
              </w:rPr>
              <w:t>10 OPDs that benefitted from trainings on different types of foster care with focus on foster care for children with disabilities</w:t>
            </w:r>
            <w:r w:rsidRPr="00B6557A">
              <w:rPr>
                <w:rFonts w:ascii="Arial" w:eastAsia="Calibri" w:hAnsi="Arial" w:cs="Arial"/>
                <w:b/>
                <w:sz w:val="18"/>
                <w:szCs w:val="18"/>
                <w:lang w:val="en-GB"/>
              </w:rPr>
              <w:t xml:space="preserve">  </w:t>
            </w:r>
          </w:p>
        </w:tc>
        <w:tc>
          <w:tcPr>
            <w:tcW w:w="2238" w:type="dxa"/>
          </w:tcPr>
          <w:p w14:paraId="60490EC8" w14:textId="6FBC1D65" w:rsidR="15F04D88" w:rsidRDefault="00F3180F" w:rsidP="0093604B">
            <w:pPr>
              <w:spacing w:line="264" w:lineRule="auto"/>
              <w:rPr>
                <w:rFonts w:ascii="Arial" w:hAnsi="Arial" w:cs="Arial"/>
                <w:sz w:val="18"/>
                <w:szCs w:val="18"/>
              </w:rPr>
            </w:pPr>
            <w:r>
              <w:rPr>
                <w:rFonts w:ascii="Arial" w:hAnsi="Arial" w:cs="Arial"/>
                <w:sz w:val="18"/>
                <w:szCs w:val="18"/>
              </w:rPr>
              <w:t>P</w:t>
            </w:r>
            <w:r w:rsidR="15F04D88" w:rsidRPr="6E835CE3">
              <w:rPr>
                <w:rFonts w:ascii="Arial" w:hAnsi="Arial" w:cs="Arial"/>
                <w:sz w:val="18"/>
                <w:szCs w:val="18"/>
              </w:rPr>
              <w:t xml:space="preserve">lanned </w:t>
            </w:r>
            <w:proofErr w:type="gramStart"/>
            <w:r w:rsidR="15F04D88" w:rsidRPr="6E835CE3">
              <w:rPr>
                <w:rFonts w:ascii="Arial" w:hAnsi="Arial" w:cs="Arial"/>
                <w:sz w:val="18"/>
                <w:szCs w:val="18"/>
              </w:rPr>
              <w:t>in</w:t>
            </w:r>
            <w:proofErr w:type="gramEnd"/>
            <w:r w:rsidR="15F04D88" w:rsidRPr="6E835CE3">
              <w:rPr>
                <w:rFonts w:ascii="Arial" w:hAnsi="Arial" w:cs="Arial"/>
                <w:sz w:val="18"/>
                <w:szCs w:val="18"/>
              </w:rPr>
              <w:t xml:space="preserve"> 2026  </w:t>
            </w:r>
          </w:p>
          <w:p w14:paraId="7105C020" w14:textId="7E5C38D0" w:rsidR="6E835CE3" w:rsidRDefault="6E835CE3" w:rsidP="0093604B">
            <w:pPr>
              <w:spacing w:line="264" w:lineRule="auto"/>
              <w:rPr>
                <w:rFonts w:ascii="Arial" w:hAnsi="Arial" w:cs="Arial"/>
                <w:sz w:val="18"/>
                <w:szCs w:val="18"/>
              </w:rPr>
            </w:pPr>
          </w:p>
          <w:p w14:paraId="4D353B1A" w14:textId="37493DC5" w:rsidR="6E835CE3" w:rsidRDefault="6E835CE3" w:rsidP="0093604B">
            <w:pPr>
              <w:spacing w:line="264" w:lineRule="auto"/>
              <w:rPr>
                <w:rFonts w:ascii="Arial" w:hAnsi="Arial" w:cs="Arial"/>
                <w:sz w:val="18"/>
                <w:szCs w:val="18"/>
              </w:rPr>
            </w:pPr>
          </w:p>
          <w:p w14:paraId="495DBA93" w14:textId="023E92C0" w:rsidR="6E835CE3" w:rsidRDefault="6E835CE3" w:rsidP="0093604B">
            <w:pPr>
              <w:spacing w:line="264" w:lineRule="auto"/>
              <w:rPr>
                <w:rFonts w:ascii="Arial" w:hAnsi="Arial" w:cs="Arial"/>
                <w:sz w:val="18"/>
                <w:szCs w:val="18"/>
              </w:rPr>
            </w:pPr>
          </w:p>
          <w:p w14:paraId="1E84D1E7" w14:textId="3F41BF28" w:rsidR="00897E7F" w:rsidRPr="00C86BDF" w:rsidRDefault="15F04D88" w:rsidP="0093604B">
            <w:pPr>
              <w:spacing w:line="264" w:lineRule="auto"/>
              <w:rPr>
                <w:rFonts w:ascii="Arial" w:hAnsi="Arial" w:cs="Arial"/>
                <w:sz w:val="18"/>
                <w:szCs w:val="18"/>
              </w:rPr>
            </w:pPr>
            <w:r w:rsidRPr="6E835CE3">
              <w:rPr>
                <w:rFonts w:ascii="Arial" w:hAnsi="Arial" w:cs="Arial"/>
                <w:sz w:val="18"/>
                <w:szCs w:val="18"/>
              </w:rPr>
              <w:t>5 OPDs benefit</w:t>
            </w:r>
            <w:r w:rsidR="00F3180F">
              <w:rPr>
                <w:rFonts w:ascii="Arial" w:hAnsi="Arial" w:cs="Arial"/>
                <w:sz w:val="18"/>
                <w:szCs w:val="18"/>
              </w:rPr>
              <w:t>ted</w:t>
            </w:r>
            <w:r w:rsidRPr="6E835CE3">
              <w:rPr>
                <w:rFonts w:ascii="Arial" w:hAnsi="Arial" w:cs="Arial"/>
                <w:sz w:val="18"/>
                <w:szCs w:val="18"/>
              </w:rPr>
              <w:t xml:space="preserve"> </w:t>
            </w:r>
            <w:r w:rsidR="72546E1F" w:rsidRPr="78B3B294">
              <w:rPr>
                <w:rFonts w:ascii="Arial" w:hAnsi="Arial" w:cs="Arial"/>
                <w:sz w:val="18"/>
                <w:szCs w:val="18"/>
              </w:rPr>
              <w:t>from</w:t>
            </w:r>
            <w:r w:rsidRPr="6E835CE3">
              <w:rPr>
                <w:rFonts w:ascii="Arial" w:hAnsi="Arial" w:cs="Arial"/>
                <w:sz w:val="18"/>
                <w:szCs w:val="18"/>
              </w:rPr>
              <w:t xml:space="preserve"> capacity building on </w:t>
            </w:r>
            <w:r w:rsidR="2CA6E18D" w:rsidRPr="1CEE4826">
              <w:rPr>
                <w:rFonts w:ascii="Arial" w:hAnsi="Arial" w:cs="Arial"/>
                <w:sz w:val="18"/>
                <w:szCs w:val="18"/>
              </w:rPr>
              <w:t xml:space="preserve">development and </w:t>
            </w:r>
            <w:r w:rsidRPr="6E835CE3">
              <w:rPr>
                <w:rFonts w:ascii="Arial" w:hAnsi="Arial" w:cs="Arial"/>
                <w:sz w:val="18"/>
                <w:szCs w:val="18"/>
              </w:rPr>
              <w:t>implementation of Roadmap for transition to supported decision making</w:t>
            </w:r>
          </w:p>
          <w:p w14:paraId="722B0596" w14:textId="5A196CA5" w:rsidR="00897E7F" w:rsidRDefault="00A94A4E" w:rsidP="0093604B">
            <w:pPr>
              <w:spacing w:line="264" w:lineRule="auto"/>
              <w:rPr>
                <w:rFonts w:ascii="Arial" w:hAnsi="Arial" w:cs="Arial"/>
                <w:sz w:val="18"/>
                <w:szCs w:val="18"/>
              </w:rPr>
            </w:pPr>
            <w:r>
              <w:rPr>
                <w:rFonts w:ascii="Arial" w:hAnsi="Arial" w:cs="Arial"/>
                <w:sz w:val="18"/>
                <w:szCs w:val="18"/>
              </w:rPr>
              <w:t xml:space="preserve">3 </w:t>
            </w:r>
            <w:r w:rsidR="00473371">
              <w:rPr>
                <w:rFonts w:ascii="Arial" w:hAnsi="Arial" w:cs="Arial"/>
                <w:sz w:val="18"/>
                <w:szCs w:val="18"/>
              </w:rPr>
              <w:t xml:space="preserve">CSOs – 1 CSO and 2 OPDs </w:t>
            </w:r>
            <w:r w:rsidR="00473371" w:rsidRPr="00B6557A">
              <w:rPr>
                <w:rFonts w:ascii="Arial" w:eastAsia="Calibri" w:hAnsi="Arial" w:cs="Arial"/>
                <w:bCs/>
                <w:sz w:val="18"/>
                <w:szCs w:val="18"/>
              </w:rPr>
              <w:t xml:space="preserve">benefitted from trainings on </w:t>
            </w:r>
            <w:r w:rsidR="00473371" w:rsidRPr="00B6557A">
              <w:rPr>
                <w:rFonts w:ascii="Arial" w:eastAsia="Calibri" w:hAnsi="Arial" w:cs="Arial"/>
                <w:bCs/>
                <w:sz w:val="18"/>
                <w:szCs w:val="18"/>
                <w:lang w:val="en-GB"/>
              </w:rPr>
              <w:t xml:space="preserve">how to implement the </w:t>
            </w:r>
            <w:r w:rsidR="00473371" w:rsidRPr="00B6557A">
              <w:rPr>
                <w:rFonts w:ascii="Arial" w:eastAsia="Calibri" w:hAnsi="Arial" w:cs="Arial"/>
                <w:bCs/>
                <w:sz w:val="18"/>
                <w:szCs w:val="18"/>
              </w:rPr>
              <w:t>Minimum Package</w:t>
            </w:r>
            <w:r w:rsidR="00473371">
              <w:rPr>
                <w:rFonts w:ascii="Arial" w:eastAsia="Calibri" w:hAnsi="Arial" w:cs="Arial"/>
                <w:bCs/>
                <w:sz w:val="18"/>
                <w:szCs w:val="18"/>
              </w:rPr>
              <w:t xml:space="preserve"> </w:t>
            </w:r>
            <w:r w:rsidR="006D30A5">
              <w:rPr>
                <w:rFonts w:ascii="Arial" w:eastAsia="Calibri" w:hAnsi="Arial" w:cs="Arial"/>
                <w:bCs/>
                <w:sz w:val="18"/>
                <w:szCs w:val="18"/>
              </w:rPr>
              <w:t>*</w:t>
            </w:r>
            <w:r w:rsidR="00473371">
              <w:rPr>
                <w:rFonts w:ascii="Arial" w:eastAsia="Calibri" w:hAnsi="Arial" w:cs="Arial"/>
                <w:bCs/>
                <w:sz w:val="18"/>
                <w:szCs w:val="18"/>
              </w:rPr>
              <w:t>*</w:t>
            </w:r>
          </w:p>
          <w:p w14:paraId="5B6E0B1E" w14:textId="4BBC2C5F" w:rsidR="00761383" w:rsidRPr="00761383" w:rsidRDefault="00761383" w:rsidP="0093604B">
            <w:pPr>
              <w:spacing w:line="264" w:lineRule="auto"/>
              <w:rPr>
                <w:rFonts w:ascii="Arial" w:hAnsi="Arial" w:cs="Arial"/>
                <w:sz w:val="18"/>
                <w:szCs w:val="18"/>
              </w:rPr>
            </w:pPr>
          </w:p>
          <w:p w14:paraId="4341DA58" w14:textId="52662872" w:rsidR="00761383" w:rsidRPr="00761383" w:rsidRDefault="00761383" w:rsidP="0093604B">
            <w:pPr>
              <w:spacing w:line="264" w:lineRule="auto"/>
              <w:rPr>
                <w:rFonts w:ascii="Arial" w:hAnsi="Arial" w:cs="Arial"/>
                <w:sz w:val="18"/>
                <w:szCs w:val="18"/>
              </w:rPr>
            </w:pPr>
          </w:p>
          <w:p w14:paraId="65243448" w14:textId="4BB2D6BB" w:rsidR="00761383" w:rsidRPr="00761383" w:rsidRDefault="00761383" w:rsidP="0093604B">
            <w:pPr>
              <w:spacing w:line="264" w:lineRule="auto"/>
              <w:rPr>
                <w:rFonts w:ascii="Arial" w:hAnsi="Arial" w:cs="Arial"/>
                <w:sz w:val="18"/>
                <w:szCs w:val="18"/>
              </w:rPr>
            </w:pPr>
          </w:p>
          <w:p w14:paraId="66F9BA38" w14:textId="2863F362" w:rsidR="00761383" w:rsidRPr="00761383" w:rsidRDefault="00761383" w:rsidP="0093604B">
            <w:pPr>
              <w:spacing w:line="264" w:lineRule="auto"/>
              <w:rPr>
                <w:rFonts w:ascii="Arial" w:hAnsi="Arial" w:cs="Arial"/>
                <w:sz w:val="18"/>
                <w:szCs w:val="18"/>
              </w:rPr>
            </w:pPr>
          </w:p>
          <w:p w14:paraId="03A761E5" w14:textId="77777777" w:rsidR="00761383" w:rsidRDefault="00761383" w:rsidP="0093604B">
            <w:pPr>
              <w:spacing w:line="264" w:lineRule="auto"/>
              <w:rPr>
                <w:rFonts w:ascii="Arial" w:hAnsi="Arial" w:cs="Arial"/>
                <w:sz w:val="18"/>
                <w:szCs w:val="18"/>
              </w:rPr>
            </w:pPr>
          </w:p>
          <w:p w14:paraId="18A21DE3" w14:textId="6E4BE060" w:rsidR="00761383" w:rsidRPr="00761383" w:rsidRDefault="00362723" w:rsidP="0093604B">
            <w:pPr>
              <w:spacing w:line="264" w:lineRule="auto"/>
              <w:rPr>
                <w:rFonts w:ascii="Arial" w:hAnsi="Arial" w:cs="Arial"/>
                <w:sz w:val="18"/>
                <w:szCs w:val="18"/>
              </w:rPr>
            </w:pPr>
            <w:r w:rsidRPr="009139E4">
              <w:rPr>
                <w:rFonts w:ascii="Arial" w:hAnsi="Arial" w:cs="Arial"/>
                <w:sz w:val="18"/>
                <w:szCs w:val="18"/>
              </w:rPr>
              <w:t xml:space="preserve">n/a </w:t>
            </w:r>
            <w:r w:rsidR="00F82743" w:rsidRPr="009139E4">
              <w:rPr>
                <w:rFonts w:ascii="Arial" w:hAnsi="Arial" w:cs="Arial"/>
                <w:sz w:val="18"/>
                <w:szCs w:val="18"/>
              </w:rPr>
              <w:t>***</w:t>
            </w:r>
          </w:p>
        </w:tc>
        <w:tc>
          <w:tcPr>
            <w:tcW w:w="2086" w:type="dxa"/>
          </w:tcPr>
          <w:p w14:paraId="1E6159D2" w14:textId="121BECD2" w:rsidR="00897E7F" w:rsidRPr="00C86BDF" w:rsidRDefault="00897E7F" w:rsidP="0093604B">
            <w:pPr>
              <w:spacing w:line="264" w:lineRule="auto"/>
              <w:rPr>
                <w:rFonts w:ascii="Arial" w:hAnsi="Arial" w:cs="Arial"/>
                <w:sz w:val="18"/>
                <w:szCs w:val="18"/>
              </w:rPr>
            </w:pPr>
            <w:r w:rsidRPr="00B6557A">
              <w:rPr>
                <w:rFonts w:ascii="Arial" w:eastAsia="Calibri" w:hAnsi="Arial" w:cs="Arial"/>
                <w:sz w:val="18"/>
                <w:szCs w:val="18"/>
              </w:rPr>
              <w:t>Training programs and training reports of UN agencies, lists of participants</w:t>
            </w:r>
          </w:p>
        </w:tc>
      </w:tr>
      <w:tr w:rsidR="00897E7F" w14:paraId="1F27FACC" w14:textId="77777777" w:rsidTr="6E835CE3">
        <w:trPr>
          <w:trHeight w:val="280"/>
        </w:trPr>
        <w:tc>
          <w:tcPr>
            <w:tcW w:w="1638" w:type="dxa"/>
          </w:tcPr>
          <w:p w14:paraId="437C0A4C" w14:textId="1D592E79" w:rsidR="00897E7F" w:rsidRPr="007606FA" w:rsidRDefault="00897E7F" w:rsidP="0093604B">
            <w:pPr>
              <w:spacing w:line="264" w:lineRule="auto"/>
              <w:rPr>
                <w:rFonts w:ascii="Arial" w:hAnsi="Arial" w:cs="Arial"/>
                <w:sz w:val="20"/>
                <w:szCs w:val="20"/>
              </w:rPr>
            </w:pPr>
            <w:r w:rsidRPr="00B6557A">
              <w:rPr>
                <w:rFonts w:ascii="Arial" w:hAnsi="Arial" w:cs="Arial"/>
                <w:b/>
                <w:bCs/>
                <w:sz w:val="18"/>
                <w:szCs w:val="18"/>
              </w:rPr>
              <w:t xml:space="preserve">1.1.5. </w:t>
            </w:r>
            <w:r w:rsidRPr="00B6557A">
              <w:rPr>
                <w:rFonts w:ascii="Arial" w:hAnsi="Arial" w:cs="Arial"/>
                <w:sz w:val="18"/>
                <w:szCs w:val="18"/>
              </w:rPr>
              <w:t xml:space="preserve"># of capacity building activities funded by UNPRPD </w:t>
            </w:r>
            <w:r w:rsidR="00297093">
              <w:rPr>
                <w:rFonts w:ascii="Arial" w:hAnsi="Arial" w:cs="Arial"/>
                <w:sz w:val="18"/>
                <w:szCs w:val="18"/>
              </w:rPr>
              <w:lastRenderedPageBreak/>
              <w:t>program</w:t>
            </w:r>
            <w:r w:rsidRPr="008816A1">
              <w:rPr>
                <w:rFonts w:ascii="Arial" w:hAnsi="Arial" w:cs="Arial"/>
                <w:sz w:val="18"/>
                <w:szCs w:val="18"/>
              </w:rPr>
              <w:t>s</w:t>
            </w:r>
            <w:r w:rsidRPr="00B6557A">
              <w:rPr>
                <w:rFonts w:ascii="Arial" w:hAnsi="Arial" w:cs="Arial"/>
                <w:sz w:val="18"/>
                <w:szCs w:val="18"/>
              </w:rPr>
              <w:t>, directed at women and girls with disabilities on their rights and requirements and/or directed at underrepresented groups of persons with disabilities on their rights and requirements. (disaggregated by target group)</w:t>
            </w:r>
            <w:r w:rsidRPr="00B6557A">
              <w:rPr>
                <w:rFonts w:ascii="Arial" w:hAnsi="Arial" w:cs="Arial"/>
                <w:b/>
                <w:bCs/>
                <w:sz w:val="18"/>
                <w:szCs w:val="18"/>
              </w:rPr>
              <w:t xml:space="preserve">  </w:t>
            </w:r>
          </w:p>
        </w:tc>
        <w:tc>
          <w:tcPr>
            <w:tcW w:w="1974" w:type="dxa"/>
          </w:tcPr>
          <w:p w14:paraId="58118BF4" w14:textId="1EDF3EAD" w:rsidR="00897E7F" w:rsidRPr="007606FA" w:rsidRDefault="00897E7F" w:rsidP="0093604B">
            <w:pPr>
              <w:spacing w:line="264" w:lineRule="auto"/>
              <w:rPr>
                <w:rFonts w:ascii="Arial" w:hAnsi="Arial" w:cs="Arial"/>
                <w:sz w:val="20"/>
                <w:szCs w:val="20"/>
              </w:rPr>
            </w:pPr>
            <w:r w:rsidRPr="05464D13">
              <w:rPr>
                <w:rFonts w:ascii="Arial" w:hAnsi="Arial" w:cs="Arial"/>
                <w:sz w:val="18"/>
                <w:szCs w:val="18"/>
              </w:rPr>
              <w:lastRenderedPageBreak/>
              <w:t>0</w:t>
            </w:r>
          </w:p>
        </w:tc>
        <w:tc>
          <w:tcPr>
            <w:tcW w:w="2139" w:type="dxa"/>
          </w:tcPr>
          <w:p w14:paraId="183265C9" w14:textId="77777777" w:rsidR="00897E7F" w:rsidRPr="00B6557A" w:rsidRDefault="00897E7F" w:rsidP="0093604B">
            <w:pPr>
              <w:tabs>
                <w:tab w:val="left" w:pos="90"/>
              </w:tabs>
              <w:spacing w:line="264" w:lineRule="auto"/>
              <w:jc w:val="both"/>
              <w:rPr>
                <w:rFonts w:ascii="Arial" w:eastAsia="Calibri" w:hAnsi="Arial" w:cs="Arial"/>
                <w:bCs/>
                <w:sz w:val="18"/>
                <w:szCs w:val="18"/>
              </w:rPr>
            </w:pPr>
            <w:r w:rsidRPr="00B6557A">
              <w:rPr>
                <w:rFonts w:ascii="Arial" w:eastAsia="Calibri" w:hAnsi="Arial" w:cs="Arial"/>
                <w:bCs/>
                <w:sz w:val="18"/>
                <w:szCs w:val="18"/>
              </w:rPr>
              <w:t xml:space="preserve">Minimum 1 session in 1 training for service providers including OPDs designed to </w:t>
            </w:r>
            <w:r w:rsidRPr="00B6557A">
              <w:rPr>
                <w:rFonts w:ascii="Arial" w:eastAsia="Calibri" w:hAnsi="Arial" w:cs="Arial"/>
                <w:bCs/>
                <w:sz w:val="18"/>
                <w:szCs w:val="18"/>
              </w:rPr>
              <w:lastRenderedPageBreak/>
              <w:t>address specific requirements of women with disabilities in the implementation of new standards for community support services</w:t>
            </w:r>
          </w:p>
          <w:p w14:paraId="60778597" w14:textId="77777777" w:rsidR="00897E7F" w:rsidRPr="00B6557A" w:rsidRDefault="00897E7F" w:rsidP="0093604B">
            <w:pPr>
              <w:tabs>
                <w:tab w:val="left" w:pos="90"/>
              </w:tabs>
              <w:spacing w:line="264" w:lineRule="auto"/>
              <w:jc w:val="both"/>
              <w:rPr>
                <w:rFonts w:ascii="Arial" w:eastAsia="Calibri" w:hAnsi="Arial" w:cs="Arial"/>
                <w:bCs/>
                <w:sz w:val="18"/>
                <w:szCs w:val="18"/>
              </w:rPr>
            </w:pPr>
            <w:r w:rsidRPr="00B6557A">
              <w:rPr>
                <w:rFonts w:ascii="Arial" w:eastAsia="Calibri" w:hAnsi="Arial" w:cs="Arial"/>
                <w:bCs/>
                <w:sz w:val="18"/>
                <w:szCs w:val="18"/>
              </w:rPr>
              <w:t xml:space="preserve">Minimum 1 session in 1 training designed to address the specific requirements of women with disabilities to transition from legal capacity deprivation to supported decision making  </w:t>
            </w:r>
          </w:p>
          <w:p w14:paraId="644CED2F" w14:textId="77777777" w:rsidR="00897E7F" w:rsidRPr="00B6557A" w:rsidRDefault="00897E7F" w:rsidP="0093604B">
            <w:pPr>
              <w:tabs>
                <w:tab w:val="left" w:pos="90"/>
              </w:tabs>
              <w:spacing w:line="264" w:lineRule="auto"/>
              <w:jc w:val="both"/>
              <w:rPr>
                <w:rFonts w:ascii="Arial" w:eastAsia="Calibri" w:hAnsi="Arial" w:cs="Arial"/>
                <w:bCs/>
                <w:sz w:val="18"/>
                <w:szCs w:val="18"/>
              </w:rPr>
            </w:pPr>
            <w:r w:rsidRPr="00B6557A">
              <w:rPr>
                <w:rFonts w:ascii="Arial" w:eastAsia="Calibri" w:hAnsi="Arial" w:cs="Arial"/>
                <w:bCs/>
                <w:sz w:val="18"/>
                <w:szCs w:val="18"/>
              </w:rPr>
              <w:t xml:space="preserve">2 </w:t>
            </w:r>
            <w:proofErr w:type="gramStart"/>
            <w:r w:rsidRPr="00B6557A">
              <w:rPr>
                <w:rFonts w:ascii="Arial" w:eastAsia="Calibri" w:hAnsi="Arial" w:cs="Arial"/>
                <w:bCs/>
                <w:sz w:val="18"/>
                <w:szCs w:val="18"/>
              </w:rPr>
              <w:t>trainings</w:t>
            </w:r>
            <w:proofErr w:type="gramEnd"/>
            <w:r w:rsidRPr="00B6557A">
              <w:rPr>
                <w:rFonts w:ascii="Arial" w:eastAsia="Calibri" w:hAnsi="Arial" w:cs="Arial"/>
                <w:bCs/>
                <w:sz w:val="18"/>
                <w:szCs w:val="18"/>
              </w:rPr>
              <w:t xml:space="preserve"> on </w:t>
            </w:r>
            <w:r w:rsidRPr="00B6557A">
              <w:rPr>
                <w:rFonts w:ascii="Arial" w:eastAsia="Calibri" w:hAnsi="Arial" w:cs="Arial"/>
                <w:bCs/>
                <w:sz w:val="18"/>
                <w:szCs w:val="18"/>
                <w:lang w:val="en-GB"/>
              </w:rPr>
              <w:t xml:space="preserve">how to implement the </w:t>
            </w:r>
            <w:r w:rsidRPr="00B6557A">
              <w:rPr>
                <w:rFonts w:ascii="Arial" w:eastAsia="Calibri" w:hAnsi="Arial" w:cs="Arial"/>
                <w:bCs/>
                <w:sz w:val="18"/>
                <w:szCs w:val="18"/>
              </w:rPr>
              <w:t xml:space="preserve">Minimum Package of Family and Community-Based Services for Children with Disabilities and Their Families, and Standard Operating Procedures (SOPs) for the cross-sectoral provision of these </w:t>
            </w:r>
            <w:proofErr w:type="gramStart"/>
            <w:r w:rsidRPr="00B6557A">
              <w:rPr>
                <w:rFonts w:ascii="Arial" w:eastAsia="Calibri" w:hAnsi="Arial" w:cs="Arial"/>
                <w:bCs/>
                <w:sz w:val="18"/>
                <w:szCs w:val="18"/>
              </w:rPr>
              <w:t>services;</w:t>
            </w:r>
            <w:proofErr w:type="gramEnd"/>
            <w:r w:rsidRPr="00B6557A">
              <w:rPr>
                <w:rFonts w:ascii="Arial" w:eastAsia="Calibri" w:hAnsi="Arial" w:cs="Arial"/>
                <w:bCs/>
                <w:sz w:val="18"/>
                <w:szCs w:val="18"/>
              </w:rPr>
              <w:t xml:space="preserve"> </w:t>
            </w:r>
          </w:p>
          <w:p w14:paraId="6A9AD16D" w14:textId="4ACB1C1E" w:rsidR="00897E7F" w:rsidRPr="007606FA" w:rsidRDefault="00297426" w:rsidP="0093604B">
            <w:pPr>
              <w:spacing w:line="264" w:lineRule="auto"/>
              <w:rPr>
                <w:rFonts w:ascii="Arial" w:hAnsi="Arial" w:cs="Arial"/>
                <w:sz w:val="20"/>
                <w:szCs w:val="20"/>
              </w:rPr>
            </w:pPr>
            <w:r>
              <w:rPr>
                <w:rFonts w:ascii="Arial" w:eastAsia="Calibri" w:hAnsi="Arial" w:cs="Arial"/>
                <w:bCs/>
                <w:sz w:val="18"/>
                <w:szCs w:val="18"/>
                <w:lang w:val="en-GB"/>
              </w:rPr>
              <w:t>4</w:t>
            </w:r>
            <w:r w:rsidRPr="00B6557A">
              <w:rPr>
                <w:rFonts w:ascii="Arial" w:eastAsia="Calibri" w:hAnsi="Arial" w:cs="Arial"/>
                <w:bCs/>
                <w:sz w:val="18"/>
                <w:szCs w:val="18"/>
                <w:lang w:val="en-GB"/>
              </w:rPr>
              <w:t xml:space="preserve"> </w:t>
            </w:r>
            <w:r w:rsidR="00897E7F" w:rsidRPr="00B6557A">
              <w:rPr>
                <w:rFonts w:ascii="Arial" w:eastAsia="Calibri" w:hAnsi="Arial" w:cs="Arial"/>
                <w:bCs/>
                <w:sz w:val="18"/>
                <w:szCs w:val="18"/>
                <w:lang w:val="en-GB"/>
              </w:rPr>
              <w:t xml:space="preserve">trainings on different types of foster care with focus on foster care for children with disabilities  </w:t>
            </w:r>
          </w:p>
        </w:tc>
        <w:tc>
          <w:tcPr>
            <w:tcW w:w="2238" w:type="dxa"/>
          </w:tcPr>
          <w:p w14:paraId="19F151E6" w14:textId="1190951F" w:rsidR="00897E7F" w:rsidRPr="00342AA2" w:rsidRDefault="00F3180F" w:rsidP="0093604B">
            <w:pPr>
              <w:spacing w:line="264" w:lineRule="auto"/>
              <w:rPr>
                <w:rFonts w:ascii="Arial" w:hAnsi="Arial" w:cs="Arial"/>
                <w:sz w:val="18"/>
                <w:szCs w:val="18"/>
              </w:rPr>
            </w:pPr>
            <w:r w:rsidRPr="00342AA2">
              <w:rPr>
                <w:rFonts w:ascii="Arial" w:hAnsi="Arial" w:cs="Arial"/>
                <w:sz w:val="18"/>
                <w:szCs w:val="18"/>
              </w:rPr>
              <w:lastRenderedPageBreak/>
              <w:t>P</w:t>
            </w:r>
            <w:r w:rsidR="38D89898" w:rsidRPr="00342AA2">
              <w:rPr>
                <w:rFonts w:ascii="Arial" w:hAnsi="Arial" w:cs="Arial"/>
                <w:sz w:val="18"/>
                <w:szCs w:val="18"/>
              </w:rPr>
              <w:t xml:space="preserve">lanned </w:t>
            </w:r>
            <w:proofErr w:type="gramStart"/>
            <w:r w:rsidR="38D89898" w:rsidRPr="00342AA2">
              <w:rPr>
                <w:rFonts w:ascii="Arial" w:hAnsi="Arial" w:cs="Arial"/>
                <w:sz w:val="18"/>
                <w:szCs w:val="18"/>
              </w:rPr>
              <w:t>in</w:t>
            </w:r>
            <w:proofErr w:type="gramEnd"/>
            <w:r w:rsidR="38D89898" w:rsidRPr="00342AA2">
              <w:rPr>
                <w:rFonts w:ascii="Arial" w:hAnsi="Arial" w:cs="Arial"/>
                <w:sz w:val="18"/>
                <w:szCs w:val="18"/>
              </w:rPr>
              <w:t xml:space="preserve"> 2026</w:t>
            </w:r>
          </w:p>
          <w:p w14:paraId="5CF236A2" w14:textId="70159233" w:rsidR="00897E7F" w:rsidRPr="000B0751" w:rsidRDefault="00897E7F" w:rsidP="0093604B">
            <w:pPr>
              <w:spacing w:line="264" w:lineRule="auto"/>
              <w:rPr>
                <w:rFonts w:ascii="Arial" w:hAnsi="Arial" w:cs="Arial"/>
                <w:sz w:val="20"/>
                <w:szCs w:val="20"/>
              </w:rPr>
            </w:pPr>
          </w:p>
          <w:p w14:paraId="49AD1B49" w14:textId="61528B73" w:rsidR="00897E7F" w:rsidRPr="000B0751" w:rsidRDefault="00897E7F" w:rsidP="0093604B">
            <w:pPr>
              <w:spacing w:line="264" w:lineRule="auto"/>
              <w:rPr>
                <w:rFonts w:ascii="Arial" w:hAnsi="Arial" w:cs="Arial"/>
                <w:sz w:val="20"/>
                <w:szCs w:val="20"/>
              </w:rPr>
            </w:pPr>
          </w:p>
          <w:p w14:paraId="2BBC9882" w14:textId="4DFA5B9C" w:rsidR="00897E7F" w:rsidRPr="000B0751" w:rsidRDefault="00897E7F" w:rsidP="0093604B">
            <w:pPr>
              <w:spacing w:line="264" w:lineRule="auto"/>
              <w:rPr>
                <w:rFonts w:ascii="Arial" w:hAnsi="Arial" w:cs="Arial"/>
                <w:sz w:val="20"/>
                <w:szCs w:val="20"/>
              </w:rPr>
            </w:pPr>
          </w:p>
          <w:p w14:paraId="4B0DF5F7" w14:textId="46AA2DAB" w:rsidR="00897E7F" w:rsidRPr="000B0751" w:rsidRDefault="00897E7F" w:rsidP="0093604B">
            <w:pPr>
              <w:spacing w:line="264" w:lineRule="auto"/>
              <w:rPr>
                <w:rFonts w:ascii="Arial" w:hAnsi="Arial" w:cs="Arial"/>
                <w:sz w:val="20"/>
                <w:szCs w:val="20"/>
              </w:rPr>
            </w:pPr>
          </w:p>
          <w:p w14:paraId="700F86D6" w14:textId="77777777" w:rsidR="2D6DEAEF" w:rsidRPr="000B0751" w:rsidRDefault="2D6DEAEF" w:rsidP="0093604B">
            <w:pPr>
              <w:spacing w:line="264" w:lineRule="auto"/>
              <w:rPr>
                <w:rFonts w:ascii="Arial" w:eastAsiaTheme="minorEastAsia" w:hAnsi="Arial" w:cs="Arial"/>
                <w:sz w:val="18"/>
                <w:szCs w:val="18"/>
              </w:rPr>
            </w:pPr>
          </w:p>
          <w:p w14:paraId="2D305F85" w14:textId="12AD59C0" w:rsidR="00897E7F" w:rsidRPr="00071223" w:rsidRDefault="00943396" w:rsidP="0093604B">
            <w:pPr>
              <w:spacing w:line="264" w:lineRule="auto"/>
              <w:rPr>
                <w:rFonts w:ascii="Arial" w:eastAsia="Calibri" w:hAnsi="Arial" w:cs="Arial"/>
                <w:sz w:val="18"/>
                <w:szCs w:val="18"/>
              </w:rPr>
            </w:pPr>
            <w:r w:rsidRPr="008816A1">
              <w:rPr>
                <w:rFonts w:ascii="Arial" w:eastAsiaTheme="minorEastAsia" w:hAnsi="Arial" w:cs="Arial"/>
                <w:sz w:val="18"/>
                <w:szCs w:val="18"/>
              </w:rPr>
              <w:t>One</w:t>
            </w:r>
            <w:r w:rsidRPr="4B14ECF0">
              <w:rPr>
                <w:rFonts w:ascii="Arial" w:eastAsiaTheme="minorEastAsia" w:hAnsi="Arial" w:cs="Arial"/>
                <w:sz w:val="18"/>
                <w:szCs w:val="18"/>
              </w:rPr>
              <w:t xml:space="preserve"> </w:t>
            </w:r>
            <w:r w:rsidRPr="00DB5188">
              <w:rPr>
                <w:rFonts w:ascii="Arial" w:eastAsiaTheme="minorEastAsia" w:hAnsi="Arial" w:cs="Arial"/>
                <w:sz w:val="18"/>
                <w:szCs w:val="18"/>
              </w:rPr>
              <w:t>training</w:t>
            </w:r>
            <w:r w:rsidR="003A78E5">
              <w:rPr>
                <w:rFonts w:ascii="Arial" w:eastAsiaTheme="minorEastAsia" w:hAnsi="Arial" w:cs="Arial"/>
                <w:sz w:val="18"/>
                <w:szCs w:val="18"/>
              </w:rPr>
              <w:t xml:space="preserve"> sessions </w:t>
            </w:r>
            <w:r w:rsidR="38D89898" w:rsidRPr="00DB5188">
              <w:rPr>
                <w:rFonts w:ascii="Arial" w:eastAsiaTheme="minorEastAsia" w:hAnsi="Arial" w:cs="Arial"/>
                <w:sz w:val="18"/>
                <w:szCs w:val="18"/>
              </w:rPr>
              <w:t xml:space="preserve">designed to address the specific requirements of women with disabilities to transition from legal capacity deprivation to supported decision making  </w:t>
            </w:r>
          </w:p>
          <w:p w14:paraId="15C7661C" w14:textId="77777777" w:rsidR="00D51B44" w:rsidRPr="008816A1" w:rsidRDefault="00D51B44" w:rsidP="0093604B">
            <w:pPr>
              <w:spacing w:line="264" w:lineRule="auto"/>
              <w:rPr>
                <w:rFonts w:ascii="Arial" w:hAnsi="Arial" w:cs="Arial"/>
                <w:sz w:val="18"/>
                <w:szCs w:val="18"/>
              </w:rPr>
            </w:pPr>
          </w:p>
          <w:p w14:paraId="3747B09E" w14:textId="08A4653B" w:rsidR="00D51B44" w:rsidRPr="008816A1" w:rsidRDefault="00D51B44" w:rsidP="0093604B">
            <w:pPr>
              <w:spacing w:line="264" w:lineRule="auto"/>
              <w:rPr>
                <w:rFonts w:ascii="Arial" w:hAnsi="Arial" w:cs="Arial"/>
                <w:sz w:val="18"/>
                <w:szCs w:val="18"/>
              </w:rPr>
            </w:pPr>
            <w:r w:rsidRPr="00162366">
              <w:rPr>
                <w:rFonts w:ascii="Arial" w:hAnsi="Arial" w:cs="Arial"/>
                <w:sz w:val="18"/>
                <w:szCs w:val="18"/>
              </w:rPr>
              <w:t>5</w:t>
            </w:r>
            <w:r w:rsidR="00476E93" w:rsidRPr="00162366">
              <w:rPr>
                <w:rFonts w:ascii="Arial" w:hAnsi="Arial" w:cs="Arial"/>
                <w:sz w:val="18"/>
                <w:szCs w:val="18"/>
              </w:rPr>
              <w:t xml:space="preserve"> </w:t>
            </w:r>
            <w:proofErr w:type="gramStart"/>
            <w:r w:rsidR="00476E93" w:rsidRPr="00162366">
              <w:rPr>
                <w:rFonts w:ascii="Arial" w:hAnsi="Arial" w:cs="Arial"/>
                <w:sz w:val="18"/>
                <w:szCs w:val="18"/>
              </w:rPr>
              <w:t>trainings</w:t>
            </w:r>
            <w:proofErr w:type="gramEnd"/>
            <w:r w:rsidRPr="00162366">
              <w:rPr>
                <w:rFonts w:ascii="Arial" w:hAnsi="Arial" w:cs="Arial"/>
                <w:sz w:val="18"/>
                <w:szCs w:val="18"/>
              </w:rPr>
              <w:t xml:space="preserve"> held </w:t>
            </w:r>
            <w:r w:rsidRPr="00162366">
              <w:rPr>
                <w:rFonts w:ascii="Arial" w:hAnsi="Arial" w:cs="Arial"/>
                <w:sz w:val="18"/>
                <w:szCs w:val="18"/>
                <w:lang w:val="en-GB"/>
              </w:rPr>
              <w:t>on assessing needs</w:t>
            </w:r>
            <w:r w:rsidR="00162366" w:rsidRPr="00162366">
              <w:rPr>
                <w:rFonts w:ascii="Arial" w:hAnsi="Arial" w:cs="Arial"/>
                <w:sz w:val="18"/>
                <w:szCs w:val="18"/>
                <w:lang w:val="en-GB"/>
              </w:rPr>
              <w:t xml:space="preserve"> including the needs of </w:t>
            </w:r>
            <w:r w:rsidR="00162366" w:rsidRPr="00733FFE">
              <w:rPr>
                <w:rFonts w:ascii="Arial" w:hAnsi="Arial" w:cs="Arial"/>
                <w:sz w:val="18"/>
                <w:szCs w:val="18"/>
                <w:lang w:val="en-GB"/>
              </w:rPr>
              <w:t>girls</w:t>
            </w:r>
            <w:r w:rsidRPr="00733FFE">
              <w:rPr>
                <w:rFonts w:ascii="Arial" w:hAnsi="Arial" w:cs="Arial"/>
                <w:sz w:val="18"/>
                <w:szCs w:val="18"/>
                <w:lang w:val="en-GB"/>
              </w:rPr>
              <w:t>, designing and implementing the Minimum Package and SOPs.</w:t>
            </w:r>
          </w:p>
          <w:p w14:paraId="32D69C95" w14:textId="2C54BDC7" w:rsidR="004927B2" w:rsidRPr="00071223" w:rsidRDefault="004927B2" w:rsidP="0093604B">
            <w:pPr>
              <w:spacing w:line="264" w:lineRule="auto"/>
              <w:rPr>
                <w:rFonts w:ascii="Arial" w:hAnsi="Arial" w:cs="Arial"/>
                <w:sz w:val="18"/>
                <w:szCs w:val="18"/>
              </w:rPr>
            </w:pPr>
          </w:p>
          <w:p w14:paraId="4F3052F4" w14:textId="59DA84CA" w:rsidR="004927B2" w:rsidRPr="00071223" w:rsidRDefault="004927B2" w:rsidP="0093604B">
            <w:pPr>
              <w:spacing w:line="264" w:lineRule="auto"/>
              <w:rPr>
                <w:rFonts w:ascii="Arial" w:hAnsi="Arial" w:cs="Arial"/>
                <w:sz w:val="18"/>
                <w:szCs w:val="18"/>
              </w:rPr>
            </w:pPr>
          </w:p>
          <w:p w14:paraId="04A4A416" w14:textId="5385380C" w:rsidR="00897E7F" w:rsidRPr="00E82852" w:rsidRDefault="00297426" w:rsidP="0093604B">
            <w:pPr>
              <w:spacing w:line="264" w:lineRule="auto"/>
              <w:rPr>
                <w:rFonts w:ascii="Arial" w:hAnsi="Arial" w:cs="Arial"/>
                <w:sz w:val="18"/>
                <w:szCs w:val="18"/>
              </w:rPr>
            </w:pPr>
            <w:r w:rsidRPr="00733FFE">
              <w:rPr>
                <w:rFonts w:ascii="Arial" w:hAnsi="Arial" w:cs="Arial"/>
                <w:sz w:val="18"/>
                <w:szCs w:val="18"/>
              </w:rPr>
              <w:t>4 trainings design</w:t>
            </w:r>
            <w:r w:rsidR="005723CD" w:rsidRPr="00733FFE">
              <w:rPr>
                <w:rFonts w:ascii="Arial" w:hAnsi="Arial" w:cs="Arial"/>
                <w:sz w:val="18"/>
                <w:szCs w:val="18"/>
              </w:rPr>
              <w:t>ed</w:t>
            </w:r>
            <w:r w:rsidRPr="00733FFE">
              <w:rPr>
                <w:rFonts w:ascii="Arial" w:hAnsi="Arial" w:cs="Arial"/>
                <w:sz w:val="18"/>
                <w:szCs w:val="18"/>
              </w:rPr>
              <w:t xml:space="preserve"> so to </w:t>
            </w:r>
            <w:r w:rsidR="00733FFE">
              <w:rPr>
                <w:rFonts w:ascii="Arial" w:hAnsi="Arial" w:cs="Arial"/>
                <w:sz w:val="18"/>
                <w:szCs w:val="18"/>
              </w:rPr>
              <w:t xml:space="preserve">also </w:t>
            </w:r>
            <w:r w:rsidR="005723CD" w:rsidRPr="00733FFE">
              <w:rPr>
                <w:rFonts w:ascii="Arial" w:hAnsi="Arial" w:cs="Arial"/>
                <w:sz w:val="18"/>
                <w:szCs w:val="18"/>
              </w:rPr>
              <w:t xml:space="preserve">address </w:t>
            </w:r>
            <w:r w:rsidR="00733FFE">
              <w:rPr>
                <w:rFonts w:ascii="Arial" w:hAnsi="Arial" w:cs="Arial"/>
                <w:sz w:val="18"/>
                <w:szCs w:val="18"/>
              </w:rPr>
              <w:t xml:space="preserve">the </w:t>
            </w:r>
            <w:r w:rsidR="005723CD" w:rsidRPr="00733FFE">
              <w:rPr>
                <w:rFonts w:ascii="Arial" w:hAnsi="Arial" w:cs="Arial"/>
                <w:sz w:val="18"/>
                <w:szCs w:val="18"/>
              </w:rPr>
              <w:t>needs of girls</w:t>
            </w:r>
            <w:proofErr w:type="gramStart"/>
            <w:r w:rsidR="005723CD" w:rsidRPr="00733FFE">
              <w:rPr>
                <w:rFonts w:ascii="Arial" w:hAnsi="Arial" w:cs="Arial"/>
                <w:sz w:val="18"/>
                <w:szCs w:val="18"/>
              </w:rPr>
              <w:t xml:space="preserve"> and </w:t>
            </w:r>
            <w:r w:rsidR="00C52814" w:rsidRPr="00733FFE">
              <w:rPr>
                <w:rFonts w:ascii="Arial" w:hAnsi="Arial" w:cs="Arial"/>
                <w:sz w:val="18"/>
                <w:szCs w:val="18"/>
              </w:rPr>
              <w:t>in particular</w:t>
            </w:r>
            <w:proofErr w:type="gramEnd"/>
            <w:r w:rsidR="00C52814" w:rsidRPr="00733FFE">
              <w:rPr>
                <w:rFonts w:ascii="Arial" w:hAnsi="Arial" w:cs="Arial"/>
                <w:sz w:val="18"/>
                <w:szCs w:val="18"/>
              </w:rPr>
              <w:t xml:space="preserve"> those </w:t>
            </w:r>
            <w:r w:rsidR="00BF0310" w:rsidRPr="00733FFE">
              <w:rPr>
                <w:rFonts w:ascii="Arial" w:hAnsi="Arial" w:cs="Arial"/>
                <w:sz w:val="18"/>
                <w:szCs w:val="18"/>
              </w:rPr>
              <w:t xml:space="preserve">with disabilities </w:t>
            </w:r>
          </w:p>
        </w:tc>
        <w:tc>
          <w:tcPr>
            <w:tcW w:w="2086" w:type="dxa"/>
          </w:tcPr>
          <w:p w14:paraId="6657E60E" w14:textId="72279737" w:rsidR="00897E7F" w:rsidRPr="000B0751" w:rsidRDefault="00897E7F" w:rsidP="0093604B">
            <w:pPr>
              <w:spacing w:line="264" w:lineRule="auto"/>
              <w:rPr>
                <w:rFonts w:ascii="Arial" w:hAnsi="Arial" w:cs="Arial"/>
                <w:sz w:val="20"/>
                <w:szCs w:val="20"/>
              </w:rPr>
            </w:pPr>
            <w:r w:rsidRPr="00A34F74">
              <w:rPr>
                <w:rFonts w:ascii="Arial" w:eastAsia="Calibri" w:hAnsi="Arial" w:cs="Arial"/>
                <w:sz w:val="18"/>
                <w:szCs w:val="18"/>
              </w:rPr>
              <w:lastRenderedPageBreak/>
              <w:t xml:space="preserve">Training programs and training reports of UN </w:t>
            </w:r>
            <w:r w:rsidRPr="00A34F74">
              <w:rPr>
                <w:rFonts w:ascii="Arial" w:eastAsia="Calibri" w:hAnsi="Arial" w:cs="Arial"/>
                <w:sz w:val="18"/>
                <w:szCs w:val="18"/>
              </w:rPr>
              <w:lastRenderedPageBreak/>
              <w:t>agencies, lists of participants</w:t>
            </w:r>
          </w:p>
        </w:tc>
      </w:tr>
    </w:tbl>
    <w:p w14:paraId="1E5B5BB6" w14:textId="3A222E16" w:rsidR="00C86BDF" w:rsidRPr="007606FA" w:rsidRDefault="161561E4" w:rsidP="0093604B">
      <w:pPr>
        <w:spacing w:line="264" w:lineRule="auto"/>
        <w:jc w:val="both"/>
        <w:rPr>
          <w:rFonts w:ascii="Arial" w:hAnsi="Arial" w:cs="Arial"/>
          <w:i/>
          <w:sz w:val="16"/>
          <w:szCs w:val="16"/>
        </w:rPr>
      </w:pPr>
      <w:r w:rsidRPr="007606FA">
        <w:rPr>
          <w:rFonts w:ascii="Arial" w:hAnsi="Arial" w:cs="Arial"/>
          <w:i/>
          <w:sz w:val="16"/>
          <w:szCs w:val="16"/>
        </w:rPr>
        <w:lastRenderedPageBreak/>
        <w:t xml:space="preserve">* Please </w:t>
      </w:r>
      <w:r w:rsidR="0039648C" w:rsidRPr="007606FA">
        <w:rPr>
          <w:rFonts w:ascii="Arial" w:hAnsi="Arial" w:cs="Arial"/>
          <w:i/>
          <w:sz w:val="16"/>
          <w:szCs w:val="16"/>
        </w:rPr>
        <w:t xml:space="preserve">report disaggregated data as per selected indicators from the </w:t>
      </w:r>
      <w:r w:rsidR="00E763EE" w:rsidRPr="007606FA">
        <w:rPr>
          <w:rFonts w:ascii="Arial" w:hAnsi="Arial" w:cs="Arial"/>
          <w:i/>
          <w:sz w:val="16"/>
          <w:szCs w:val="16"/>
        </w:rPr>
        <w:t>GDF</w:t>
      </w:r>
      <w:r w:rsidR="0039648C" w:rsidRPr="007606FA">
        <w:rPr>
          <w:rFonts w:ascii="Arial" w:hAnsi="Arial" w:cs="Arial"/>
          <w:i/>
          <w:sz w:val="16"/>
          <w:szCs w:val="16"/>
        </w:rPr>
        <w:t xml:space="preserve"> R</w:t>
      </w:r>
      <w:r w:rsidR="006146AB" w:rsidRPr="007606FA">
        <w:rPr>
          <w:rFonts w:ascii="Arial" w:hAnsi="Arial" w:cs="Arial"/>
          <w:i/>
          <w:sz w:val="16"/>
          <w:szCs w:val="16"/>
        </w:rPr>
        <w:t>esults Framework</w:t>
      </w:r>
    </w:p>
    <w:p w14:paraId="0E286B59" w14:textId="7EEA0902" w:rsidR="00473371" w:rsidRPr="009139E4" w:rsidRDefault="006D30A5" w:rsidP="009139E4">
      <w:pPr>
        <w:spacing w:after="0" w:line="240" w:lineRule="auto"/>
        <w:jc w:val="both"/>
        <w:rPr>
          <w:rFonts w:ascii="Arial" w:hAnsi="Arial" w:cs="Arial"/>
          <w:i/>
          <w:sz w:val="16"/>
          <w:szCs w:val="16"/>
        </w:rPr>
      </w:pPr>
      <w:r w:rsidRPr="009139E4">
        <w:rPr>
          <w:rFonts w:ascii="Arial" w:hAnsi="Arial" w:cs="Arial"/>
          <w:i/>
          <w:sz w:val="16"/>
          <w:szCs w:val="16"/>
        </w:rPr>
        <w:t>** the 4 municipalities included in this activity ha</w:t>
      </w:r>
      <w:r w:rsidR="00960D85" w:rsidRPr="009139E4">
        <w:rPr>
          <w:rFonts w:ascii="Arial" w:hAnsi="Arial" w:cs="Arial"/>
          <w:i/>
          <w:sz w:val="16"/>
          <w:szCs w:val="16"/>
        </w:rPr>
        <w:t xml:space="preserve">ve very limited number of CSOs and </w:t>
      </w:r>
      <w:proofErr w:type="gramStart"/>
      <w:r w:rsidR="00960D85" w:rsidRPr="009139E4">
        <w:rPr>
          <w:rFonts w:ascii="Arial" w:hAnsi="Arial" w:cs="Arial"/>
          <w:i/>
          <w:sz w:val="16"/>
          <w:szCs w:val="16"/>
        </w:rPr>
        <w:t>in particular OPDs</w:t>
      </w:r>
      <w:proofErr w:type="gramEnd"/>
      <w:r w:rsidR="00960D85" w:rsidRPr="009139E4">
        <w:rPr>
          <w:rFonts w:ascii="Arial" w:hAnsi="Arial" w:cs="Arial"/>
          <w:i/>
          <w:sz w:val="16"/>
          <w:szCs w:val="16"/>
        </w:rPr>
        <w:t xml:space="preserve">, thus the small number of those that participated. </w:t>
      </w:r>
      <w:r w:rsidRPr="009139E4">
        <w:rPr>
          <w:rFonts w:ascii="Arial" w:hAnsi="Arial" w:cs="Arial"/>
          <w:i/>
          <w:sz w:val="16"/>
          <w:szCs w:val="16"/>
        </w:rPr>
        <w:t xml:space="preserve"> </w:t>
      </w:r>
    </w:p>
    <w:p w14:paraId="43120327" w14:textId="438E3A43" w:rsidR="00F82743" w:rsidRDefault="00F82743" w:rsidP="009139E4">
      <w:pPr>
        <w:spacing w:after="0" w:line="240" w:lineRule="auto"/>
        <w:jc w:val="both"/>
        <w:rPr>
          <w:rFonts w:ascii="Arial" w:hAnsi="Arial" w:cs="Arial"/>
          <w:sz w:val="16"/>
          <w:szCs w:val="16"/>
        </w:rPr>
      </w:pPr>
      <w:r w:rsidRPr="009139E4">
        <w:rPr>
          <w:rFonts w:ascii="Arial" w:hAnsi="Arial" w:cs="Arial"/>
          <w:i/>
          <w:sz w:val="16"/>
          <w:szCs w:val="16"/>
        </w:rPr>
        <w:t>***</w:t>
      </w:r>
      <w:r w:rsidRPr="009139E4">
        <w:rPr>
          <w:rFonts w:ascii="Arial" w:hAnsi="Arial" w:cs="Arial"/>
          <w:sz w:val="16"/>
          <w:szCs w:val="16"/>
        </w:rPr>
        <w:t xml:space="preserve">(training </w:t>
      </w:r>
      <w:proofErr w:type="gramStart"/>
      <w:r w:rsidRPr="009139E4">
        <w:rPr>
          <w:rFonts w:ascii="Arial" w:hAnsi="Arial" w:cs="Arial"/>
          <w:sz w:val="16"/>
          <w:szCs w:val="16"/>
        </w:rPr>
        <w:t>were</w:t>
      </w:r>
      <w:proofErr w:type="gramEnd"/>
      <w:r w:rsidRPr="009139E4">
        <w:rPr>
          <w:rFonts w:ascii="Arial" w:hAnsi="Arial" w:cs="Arial"/>
          <w:sz w:val="16"/>
          <w:szCs w:val="16"/>
        </w:rPr>
        <w:t xml:space="preserve"> designed for the professionals who will work on foster care in the social and child protection system)</w:t>
      </w:r>
    </w:p>
    <w:p w14:paraId="0A533173" w14:textId="77777777" w:rsidR="009139E4" w:rsidRPr="009139E4" w:rsidRDefault="009139E4" w:rsidP="009139E4">
      <w:pPr>
        <w:spacing w:after="0" w:line="240" w:lineRule="auto"/>
        <w:jc w:val="both"/>
        <w:rPr>
          <w:rFonts w:ascii="Arial" w:hAnsi="Arial" w:cs="Arial"/>
          <w:i/>
          <w:sz w:val="16"/>
          <w:szCs w:val="16"/>
        </w:rPr>
      </w:pPr>
    </w:p>
    <w:p w14:paraId="644598CA" w14:textId="7B1346F5" w:rsidR="00C91F45" w:rsidRDefault="005D0A46" w:rsidP="0093604B">
      <w:pPr>
        <w:spacing w:line="264" w:lineRule="auto"/>
        <w:jc w:val="both"/>
        <w:rPr>
          <w:rFonts w:ascii="Arial" w:hAnsi="Arial" w:cs="Arial"/>
          <w:b/>
          <w:bCs/>
          <w:sz w:val="18"/>
          <w:szCs w:val="18"/>
        </w:rPr>
      </w:pPr>
      <w:r>
        <w:rPr>
          <w:rFonts w:ascii="Arial" w:hAnsi="Arial" w:cs="Arial"/>
          <w:b/>
          <w:bCs/>
          <w:sz w:val="18"/>
          <w:szCs w:val="18"/>
        </w:rPr>
        <w:t>Output 1</w:t>
      </w:r>
      <w:r w:rsidR="00236138">
        <w:rPr>
          <w:rFonts w:ascii="Arial" w:hAnsi="Arial" w:cs="Arial"/>
          <w:b/>
          <w:bCs/>
          <w:sz w:val="18"/>
          <w:szCs w:val="18"/>
        </w:rPr>
        <w:t>.1</w:t>
      </w:r>
      <w:r w:rsidR="00897E7F">
        <w:rPr>
          <w:rFonts w:ascii="Arial" w:hAnsi="Arial" w:cs="Arial"/>
          <w:b/>
          <w:bCs/>
          <w:sz w:val="18"/>
          <w:szCs w:val="18"/>
        </w:rPr>
        <w:t xml:space="preserve">.A </w:t>
      </w:r>
      <w:r>
        <w:rPr>
          <w:rFonts w:ascii="Arial" w:hAnsi="Arial" w:cs="Arial"/>
          <w:b/>
          <w:bCs/>
          <w:sz w:val="18"/>
          <w:szCs w:val="18"/>
        </w:rPr>
        <w:t xml:space="preserve">- </w:t>
      </w:r>
      <w:r w:rsidR="00C91F45" w:rsidRPr="005D0A46">
        <w:rPr>
          <w:rFonts w:ascii="Arial" w:hAnsi="Arial" w:cs="Arial"/>
          <w:b/>
          <w:bCs/>
          <w:sz w:val="18"/>
          <w:szCs w:val="18"/>
        </w:rPr>
        <w:t xml:space="preserve">Description of progress made towards the outputs: </w:t>
      </w:r>
    </w:p>
    <w:tbl>
      <w:tblPr>
        <w:tblStyle w:val="TableGrid"/>
        <w:tblW w:w="0" w:type="auto"/>
        <w:tblLook w:val="04A0" w:firstRow="1" w:lastRow="0" w:firstColumn="1" w:lastColumn="0" w:noHBand="0" w:noVBand="1"/>
      </w:tblPr>
      <w:tblGrid>
        <w:gridCol w:w="10070"/>
      </w:tblGrid>
      <w:tr w:rsidR="00F96CDF" w14:paraId="294C3F65" w14:textId="77777777" w:rsidTr="00F96CDF">
        <w:tc>
          <w:tcPr>
            <w:tcW w:w="10156" w:type="dxa"/>
          </w:tcPr>
          <w:p w14:paraId="6770E01A" w14:textId="4737197C" w:rsidR="00F96CDF" w:rsidRPr="00733FFE" w:rsidRDefault="1F881FDB" w:rsidP="0093604B">
            <w:pPr>
              <w:spacing w:line="264" w:lineRule="auto"/>
              <w:jc w:val="both"/>
              <w:rPr>
                <w:rFonts w:ascii="Arial" w:hAnsi="Arial" w:cs="Arial"/>
                <w:sz w:val="18"/>
                <w:szCs w:val="18"/>
              </w:rPr>
            </w:pPr>
            <w:r w:rsidRPr="00733FFE">
              <w:rPr>
                <w:rFonts w:ascii="Arial" w:hAnsi="Arial" w:cs="Arial"/>
                <w:sz w:val="18"/>
                <w:szCs w:val="18"/>
              </w:rPr>
              <w:t xml:space="preserve">Based on the Analysis on minimum standards for community-based services, during 2026 </w:t>
            </w:r>
            <w:r w:rsidR="00297093">
              <w:rPr>
                <w:rFonts w:ascii="Arial" w:hAnsi="Arial" w:cs="Arial"/>
                <w:sz w:val="18"/>
                <w:szCs w:val="18"/>
              </w:rPr>
              <w:t>program</w:t>
            </w:r>
            <w:r w:rsidR="005C5D1C">
              <w:rPr>
                <w:rFonts w:ascii="Arial" w:hAnsi="Arial" w:cs="Arial"/>
                <w:sz w:val="18"/>
                <w:szCs w:val="18"/>
              </w:rPr>
              <w:t xml:space="preserve"> will </w:t>
            </w:r>
            <w:r w:rsidRPr="00733FFE">
              <w:rPr>
                <w:rFonts w:ascii="Arial" w:hAnsi="Arial" w:cs="Arial"/>
                <w:sz w:val="18"/>
                <w:szCs w:val="18"/>
              </w:rPr>
              <w:t xml:space="preserve">support revision of existing standards </w:t>
            </w:r>
            <w:r w:rsidR="005C5D1C">
              <w:rPr>
                <w:rFonts w:ascii="Arial" w:hAnsi="Arial" w:cs="Arial"/>
                <w:sz w:val="18"/>
                <w:szCs w:val="18"/>
              </w:rPr>
              <w:t>for provision of community-based services</w:t>
            </w:r>
            <w:r w:rsidR="00F11DD2">
              <w:rPr>
                <w:rFonts w:ascii="Arial" w:hAnsi="Arial" w:cs="Arial"/>
                <w:sz w:val="18"/>
                <w:szCs w:val="18"/>
              </w:rPr>
              <w:t>.</w:t>
            </w:r>
            <w:r w:rsidRPr="00733FFE">
              <w:rPr>
                <w:rFonts w:ascii="Arial" w:hAnsi="Arial" w:cs="Arial"/>
                <w:sz w:val="18"/>
                <w:szCs w:val="18"/>
              </w:rPr>
              <w:t xml:space="preserve"> often fail to meet the specific needs of </w:t>
            </w:r>
            <w:proofErr w:type="gramStart"/>
            <w:r w:rsidRPr="00733FFE">
              <w:rPr>
                <w:rFonts w:ascii="Arial" w:hAnsi="Arial" w:cs="Arial"/>
                <w:sz w:val="18"/>
                <w:szCs w:val="18"/>
              </w:rPr>
              <w:t>persons</w:t>
            </w:r>
            <w:proofErr w:type="gramEnd"/>
            <w:r w:rsidRPr="00733FFE">
              <w:rPr>
                <w:rFonts w:ascii="Arial" w:hAnsi="Arial" w:cs="Arial"/>
                <w:sz w:val="18"/>
                <w:szCs w:val="18"/>
              </w:rPr>
              <w:t xml:space="preserve"> with disabilities for community-based support in achieving independent living (more detail described under output 2.1.B). Under this output, </w:t>
            </w:r>
            <w:r w:rsidR="00926AC2">
              <w:rPr>
                <w:rFonts w:ascii="Arial" w:hAnsi="Arial" w:cs="Arial"/>
                <w:sz w:val="18"/>
                <w:szCs w:val="18"/>
              </w:rPr>
              <w:t>in</w:t>
            </w:r>
            <w:r w:rsidRPr="00733FFE">
              <w:rPr>
                <w:rFonts w:ascii="Arial" w:hAnsi="Arial" w:cs="Arial"/>
                <w:sz w:val="18"/>
                <w:szCs w:val="18"/>
              </w:rPr>
              <w:t xml:space="preserve"> 2026</w:t>
            </w:r>
            <w:r w:rsidR="00926AC2">
              <w:rPr>
                <w:rFonts w:ascii="Arial" w:hAnsi="Arial" w:cs="Arial"/>
                <w:sz w:val="18"/>
                <w:szCs w:val="18"/>
              </w:rPr>
              <w:t>,</w:t>
            </w:r>
            <w:r w:rsidRPr="00733FFE">
              <w:rPr>
                <w:rFonts w:ascii="Arial" w:hAnsi="Arial" w:cs="Arial"/>
                <w:sz w:val="18"/>
                <w:szCs w:val="18"/>
              </w:rPr>
              <w:t xml:space="preserve"> the </w:t>
            </w:r>
            <w:r w:rsidR="00297093">
              <w:rPr>
                <w:rFonts w:ascii="Arial" w:hAnsi="Arial" w:cs="Arial"/>
                <w:sz w:val="18"/>
                <w:szCs w:val="18"/>
              </w:rPr>
              <w:t>program</w:t>
            </w:r>
            <w:r w:rsidRPr="00733FFE">
              <w:rPr>
                <w:rFonts w:ascii="Arial" w:hAnsi="Arial" w:cs="Arial"/>
                <w:sz w:val="18"/>
                <w:szCs w:val="18"/>
              </w:rPr>
              <w:t xml:space="preserve"> will provide expert assistance to train service providers, OPDs and CSOs, local governments and public institutions, to apply revised standards and deliver services in line with CRPD. The training will include a human rights and gender perspective as it will integrate the needs of women with disabilities and underrepresented groups of persons with disabilities - individuals with psychosocial and intellectual disabilities. The training will be implemented in close cooperation with the above-mentioned government </w:t>
            </w:r>
          </w:p>
          <w:p w14:paraId="5ED6089E" w14:textId="66E19EEF" w:rsidR="00D86EE5" w:rsidRPr="008816A1" w:rsidRDefault="0D7524D4" w:rsidP="4B14ECF0">
            <w:pPr>
              <w:spacing w:before="60" w:after="60" w:line="264" w:lineRule="auto"/>
              <w:jc w:val="both"/>
              <w:rPr>
                <w:rFonts w:ascii="Arial" w:eastAsiaTheme="minorEastAsia" w:hAnsi="Arial" w:cs="Arial"/>
                <w:sz w:val="18"/>
                <w:szCs w:val="18"/>
              </w:rPr>
            </w:pPr>
            <w:r w:rsidRPr="1A979412">
              <w:rPr>
                <w:rFonts w:ascii="Arial" w:eastAsiaTheme="minorEastAsia" w:hAnsi="Arial" w:cs="Arial"/>
                <w:sz w:val="18"/>
                <w:szCs w:val="18"/>
              </w:rPr>
              <w:t>D</w:t>
            </w:r>
            <w:r w:rsidR="29803756" w:rsidRPr="1A979412">
              <w:rPr>
                <w:rFonts w:ascii="Arial" w:eastAsiaTheme="minorEastAsia" w:hAnsi="Arial" w:cs="Arial"/>
                <w:sz w:val="18"/>
                <w:szCs w:val="18"/>
              </w:rPr>
              <w:t>ue</w:t>
            </w:r>
            <w:r w:rsidR="29803756" w:rsidRPr="00733FFE">
              <w:rPr>
                <w:rFonts w:ascii="Arial" w:eastAsiaTheme="minorEastAsia" w:hAnsi="Arial" w:cs="Arial"/>
                <w:sz w:val="18"/>
                <w:szCs w:val="18"/>
              </w:rPr>
              <w:t xml:space="preserve"> to high interest of service providers, accredited trainings for sign language (basic level) and </w:t>
            </w:r>
            <w:r w:rsidR="00926AC2">
              <w:rPr>
                <w:rFonts w:ascii="Arial" w:eastAsiaTheme="minorEastAsia" w:hAnsi="Arial" w:cs="Arial"/>
                <w:sz w:val="18"/>
                <w:szCs w:val="18"/>
              </w:rPr>
              <w:t xml:space="preserve">a </w:t>
            </w:r>
            <w:r w:rsidR="29803756" w:rsidRPr="00733FFE">
              <w:rPr>
                <w:rFonts w:ascii="Arial" w:eastAsiaTheme="minorEastAsia" w:hAnsi="Arial" w:cs="Arial"/>
                <w:sz w:val="18"/>
                <w:szCs w:val="18"/>
              </w:rPr>
              <w:t>newly design</w:t>
            </w:r>
            <w:r w:rsidR="00926AC2">
              <w:rPr>
                <w:rFonts w:ascii="Arial" w:eastAsiaTheme="minorEastAsia" w:hAnsi="Arial" w:cs="Arial"/>
                <w:sz w:val="18"/>
                <w:szCs w:val="18"/>
              </w:rPr>
              <w:t>ed</w:t>
            </w:r>
            <w:r w:rsidR="29803756" w:rsidRPr="00733FFE">
              <w:rPr>
                <w:rFonts w:ascii="Arial" w:eastAsiaTheme="minorEastAsia" w:hAnsi="Arial" w:cs="Arial"/>
                <w:sz w:val="18"/>
                <w:szCs w:val="18"/>
              </w:rPr>
              <w:t xml:space="preserve"> advance</w:t>
            </w:r>
            <w:r w:rsidR="007C128D">
              <w:rPr>
                <w:rFonts w:ascii="Arial" w:eastAsiaTheme="minorEastAsia" w:hAnsi="Arial" w:cs="Arial"/>
                <w:sz w:val="18"/>
                <w:szCs w:val="18"/>
              </w:rPr>
              <w:t xml:space="preserve">d </w:t>
            </w:r>
            <w:r w:rsidR="20FDD925" w:rsidRPr="1CEE4826">
              <w:rPr>
                <w:rFonts w:ascii="Arial" w:eastAsiaTheme="minorEastAsia" w:hAnsi="Arial" w:cs="Arial"/>
                <w:sz w:val="18"/>
                <w:szCs w:val="18"/>
              </w:rPr>
              <w:t>training</w:t>
            </w:r>
            <w:r w:rsidR="007C128D">
              <w:rPr>
                <w:rFonts w:ascii="Arial" w:eastAsiaTheme="minorEastAsia" w:hAnsi="Arial" w:cs="Arial"/>
                <w:sz w:val="18"/>
                <w:szCs w:val="18"/>
              </w:rPr>
              <w:t xml:space="preserve"> were</w:t>
            </w:r>
            <w:r w:rsidR="29803756" w:rsidRPr="00733FFE">
              <w:rPr>
                <w:rFonts w:ascii="Arial" w:eastAsiaTheme="minorEastAsia" w:hAnsi="Arial" w:cs="Arial"/>
                <w:sz w:val="18"/>
                <w:szCs w:val="18"/>
              </w:rPr>
              <w:t xml:space="preserve"> organized in cooperation with the Institute for Social and Child Protection of Montenegro, for </w:t>
            </w:r>
            <w:r w:rsidR="6B4892CE" w:rsidRPr="4B14ECF0">
              <w:rPr>
                <w:rFonts w:ascii="Arial" w:eastAsiaTheme="minorEastAsia" w:hAnsi="Arial" w:cs="Arial"/>
                <w:sz w:val="18"/>
                <w:szCs w:val="18"/>
              </w:rPr>
              <w:t xml:space="preserve">  </w:t>
            </w:r>
            <w:r w:rsidR="6B4892CE" w:rsidRPr="008816A1">
              <w:rPr>
                <w:rFonts w:ascii="Arial" w:eastAsiaTheme="minorEastAsia" w:hAnsi="Arial" w:cs="Arial"/>
                <w:sz w:val="18"/>
                <w:szCs w:val="18"/>
              </w:rPr>
              <w:t>3</w:t>
            </w:r>
            <w:r w:rsidR="7CFF51BF" w:rsidRPr="008816A1">
              <w:rPr>
                <w:rFonts w:ascii="Arial" w:eastAsiaTheme="minorEastAsia" w:hAnsi="Arial" w:cs="Arial"/>
                <w:sz w:val="18"/>
                <w:szCs w:val="18"/>
              </w:rPr>
              <w:t>7</w:t>
            </w:r>
            <w:r w:rsidR="29803756" w:rsidRPr="00733FFE">
              <w:rPr>
                <w:rFonts w:ascii="Arial" w:eastAsiaTheme="minorEastAsia" w:hAnsi="Arial" w:cs="Arial"/>
                <w:sz w:val="18"/>
                <w:szCs w:val="18"/>
              </w:rPr>
              <w:t xml:space="preserve"> participants from social sector.</w:t>
            </w:r>
          </w:p>
          <w:p w14:paraId="128A41CD" w14:textId="60C4B4B1" w:rsidR="2F5DE46D" w:rsidRPr="007606FA" w:rsidRDefault="29803756" w:rsidP="4B14ECF0">
            <w:pPr>
              <w:spacing w:before="60" w:after="60" w:line="264" w:lineRule="auto"/>
              <w:jc w:val="both"/>
              <w:rPr>
                <w:rFonts w:ascii="Arial" w:eastAsiaTheme="minorEastAsia" w:hAnsi="Arial" w:cs="Arial"/>
                <w:sz w:val="18"/>
                <w:szCs w:val="18"/>
              </w:rPr>
            </w:pPr>
            <w:r w:rsidRPr="00733FFE">
              <w:rPr>
                <w:rFonts w:ascii="Arial" w:eastAsiaTheme="minorEastAsia" w:hAnsi="Arial" w:cs="Arial"/>
                <w:sz w:val="18"/>
                <w:szCs w:val="18"/>
              </w:rPr>
              <w:lastRenderedPageBreak/>
              <w:t xml:space="preserve">Additionally, this </w:t>
            </w:r>
            <w:r w:rsidR="00297093">
              <w:rPr>
                <w:rFonts w:ascii="Arial" w:eastAsiaTheme="minorEastAsia" w:hAnsi="Arial" w:cs="Arial"/>
                <w:sz w:val="18"/>
                <w:szCs w:val="18"/>
              </w:rPr>
              <w:t>program</w:t>
            </w:r>
            <w:r w:rsidRPr="00733FFE">
              <w:rPr>
                <w:rFonts w:ascii="Arial" w:eastAsiaTheme="minorEastAsia" w:hAnsi="Arial" w:cs="Arial"/>
                <w:sz w:val="18"/>
                <w:szCs w:val="18"/>
              </w:rPr>
              <w:t xml:space="preserve"> supported   Ministry of Social Welfare, Family Care and Demography with </w:t>
            </w:r>
            <w:proofErr w:type="gramStart"/>
            <w:r w:rsidRPr="00733FFE">
              <w:rPr>
                <w:rFonts w:ascii="Arial" w:eastAsiaTheme="minorEastAsia" w:hAnsi="Arial" w:cs="Arial"/>
                <w:sz w:val="18"/>
                <w:szCs w:val="18"/>
              </w:rPr>
              <w:t>a four</w:t>
            </w:r>
            <w:proofErr w:type="gramEnd"/>
            <w:r w:rsidRPr="00733FFE">
              <w:rPr>
                <w:rFonts w:ascii="Arial" w:eastAsiaTheme="minorEastAsia" w:hAnsi="Arial" w:cs="Arial"/>
                <w:sz w:val="18"/>
                <w:szCs w:val="18"/>
              </w:rPr>
              <w:t xml:space="preserve">-day training on the application of Applied Behavior Analysis (ABA) methods in working with </w:t>
            </w:r>
            <w:proofErr w:type="gramStart"/>
            <w:r w:rsidRPr="00733FFE">
              <w:rPr>
                <w:rFonts w:ascii="Arial" w:eastAsiaTheme="minorEastAsia" w:hAnsi="Arial" w:cs="Arial"/>
                <w:sz w:val="18"/>
                <w:szCs w:val="18"/>
              </w:rPr>
              <w:t>persons</w:t>
            </w:r>
            <w:proofErr w:type="gramEnd"/>
            <w:r w:rsidRPr="00733FFE">
              <w:rPr>
                <w:rFonts w:ascii="Arial" w:eastAsiaTheme="minorEastAsia" w:hAnsi="Arial" w:cs="Arial"/>
                <w:sz w:val="18"/>
                <w:szCs w:val="18"/>
              </w:rPr>
              <w:t xml:space="preserve"> with intellectual and psychosocial disabilities, with a particular emphasis on adults with autism</w:t>
            </w:r>
            <w:r w:rsidR="008A99E9" w:rsidRPr="4B14ECF0" w:rsidDel="6B4892CE">
              <w:rPr>
                <w:rFonts w:ascii="Arial" w:eastAsiaTheme="minorEastAsia" w:hAnsi="Arial" w:cs="Arial"/>
                <w:sz w:val="18"/>
                <w:szCs w:val="18"/>
              </w:rPr>
              <w:t>.</w:t>
            </w:r>
            <w:r w:rsidR="5B7B1976" w:rsidRPr="4B14ECF0">
              <w:rPr>
                <w:rFonts w:ascii="Arial" w:eastAsiaTheme="minorEastAsia" w:hAnsi="Arial" w:cs="Arial"/>
                <w:sz w:val="18"/>
                <w:szCs w:val="18"/>
              </w:rPr>
              <w:t xml:space="preserve"> </w:t>
            </w:r>
            <w:r w:rsidR="1D2C50F0" w:rsidRPr="4B14ECF0">
              <w:rPr>
                <w:rFonts w:ascii="Arial" w:eastAsiaTheme="minorEastAsia" w:hAnsi="Arial" w:cs="Arial"/>
                <w:sz w:val="18"/>
                <w:szCs w:val="18"/>
              </w:rPr>
              <w:t>Training was organized for employees in the social welfare sector, particularly staff from the residential institution for adults with disabilities “</w:t>
            </w:r>
            <w:proofErr w:type="spellStart"/>
            <w:r w:rsidR="1D2C50F0" w:rsidRPr="4B14ECF0">
              <w:rPr>
                <w:rFonts w:ascii="Arial" w:eastAsiaTheme="minorEastAsia" w:hAnsi="Arial" w:cs="Arial"/>
                <w:sz w:val="18"/>
                <w:szCs w:val="18"/>
              </w:rPr>
              <w:t>Komanski</w:t>
            </w:r>
            <w:proofErr w:type="spellEnd"/>
            <w:r w:rsidR="1D2C50F0" w:rsidRPr="4B14ECF0">
              <w:rPr>
                <w:rFonts w:ascii="Arial" w:eastAsiaTheme="minorEastAsia" w:hAnsi="Arial" w:cs="Arial"/>
                <w:sz w:val="18"/>
                <w:szCs w:val="18"/>
              </w:rPr>
              <w:t xml:space="preserve"> Most”, </w:t>
            </w:r>
            <w:r w:rsidR="06A6A92D" w:rsidRPr="4B14ECF0">
              <w:rPr>
                <w:rFonts w:ascii="Arial" w:eastAsiaTheme="minorEastAsia" w:hAnsi="Arial" w:cs="Arial"/>
                <w:sz w:val="18"/>
                <w:szCs w:val="18"/>
              </w:rPr>
              <w:t>thereby</w:t>
            </w:r>
            <w:r w:rsidR="1D2C50F0" w:rsidRPr="4B14ECF0">
              <w:rPr>
                <w:rFonts w:ascii="Arial" w:eastAsiaTheme="minorEastAsia" w:hAnsi="Arial" w:cs="Arial"/>
                <w:sz w:val="18"/>
                <w:szCs w:val="18"/>
              </w:rPr>
              <w:t xml:space="preserve"> supporting efforts to accelerate the deinstitutionalization process.</w:t>
            </w:r>
          </w:p>
          <w:p w14:paraId="2159984C" w14:textId="53E65D5B" w:rsidR="00071223" w:rsidRPr="00733FFE" w:rsidRDefault="6DB7B905" w:rsidP="0F8418D5">
            <w:pPr>
              <w:spacing w:line="264" w:lineRule="auto"/>
              <w:jc w:val="both"/>
              <w:rPr>
                <w:rFonts w:ascii="Arial" w:hAnsi="Arial" w:cs="Arial"/>
                <w:sz w:val="18"/>
                <w:szCs w:val="18"/>
              </w:rPr>
            </w:pPr>
            <w:r w:rsidRPr="4B14ECF0">
              <w:rPr>
                <w:rFonts w:ascii="Arial" w:hAnsi="Arial" w:cs="Arial"/>
                <w:sz w:val="18"/>
                <w:szCs w:val="18"/>
              </w:rPr>
              <w:t xml:space="preserve">The </w:t>
            </w:r>
            <w:r w:rsidR="00297093">
              <w:rPr>
                <w:rFonts w:ascii="Arial" w:hAnsi="Arial" w:cs="Arial"/>
                <w:sz w:val="18"/>
                <w:szCs w:val="18"/>
              </w:rPr>
              <w:t>program</w:t>
            </w:r>
            <w:r w:rsidRPr="4B14ECF0">
              <w:rPr>
                <w:rFonts w:ascii="Arial" w:hAnsi="Arial" w:cs="Arial"/>
                <w:sz w:val="18"/>
                <w:szCs w:val="18"/>
              </w:rPr>
              <w:t xml:space="preserve"> supported the development of a </w:t>
            </w:r>
            <w:r w:rsidR="459DC80F" w:rsidRPr="00733FFE">
              <w:rPr>
                <w:rFonts w:ascii="Arial" w:hAnsi="Arial" w:cs="Arial"/>
                <w:sz w:val="18"/>
                <w:szCs w:val="18"/>
              </w:rPr>
              <w:t xml:space="preserve">comprehensive </w:t>
            </w:r>
            <w:r w:rsidRPr="4B14ECF0">
              <w:rPr>
                <w:rFonts w:ascii="Arial" w:hAnsi="Arial" w:cs="Arial"/>
                <w:sz w:val="18"/>
                <w:szCs w:val="18"/>
              </w:rPr>
              <w:t>analysis of the current</w:t>
            </w:r>
            <w:r w:rsidR="459DC80F" w:rsidRPr="00733FFE">
              <w:rPr>
                <w:rFonts w:ascii="Arial" w:hAnsi="Arial" w:cs="Arial"/>
                <w:sz w:val="18"/>
                <w:szCs w:val="18"/>
              </w:rPr>
              <w:t xml:space="preserve"> legal framework </w:t>
            </w:r>
            <w:r w:rsidRPr="4B14ECF0">
              <w:rPr>
                <w:rFonts w:ascii="Arial" w:hAnsi="Arial" w:cs="Arial"/>
                <w:sz w:val="18"/>
                <w:szCs w:val="18"/>
              </w:rPr>
              <w:t xml:space="preserve">and practices related to </w:t>
            </w:r>
            <w:r w:rsidR="459DC80F" w:rsidRPr="00733FFE">
              <w:rPr>
                <w:rFonts w:ascii="Arial" w:hAnsi="Arial" w:cs="Arial"/>
                <w:sz w:val="18"/>
                <w:szCs w:val="18"/>
              </w:rPr>
              <w:t xml:space="preserve">the deprivation of legal capacity </w:t>
            </w:r>
            <w:r w:rsidRPr="4B14ECF0">
              <w:rPr>
                <w:rFonts w:ascii="Arial" w:hAnsi="Arial" w:cs="Arial"/>
                <w:sz w:val="18"/>
                <w:szCs w:val="18"/>
              </w:rPr>
              <w:t xml:space="preserve">of persons with disabilities in Montenegro. </w:t>
            </w:r>
            <w:r w:rsidR="402BE6E5" w:rsidRPr="4B14ECF0">
              <w:rPr>
                <w:rFonts w:ascii="Arial" w:hAnsi="Arial" w:cs="Arial"/>
                <w:sz w:val="18"/>
                <w:szCs w:val="18"/>
              </w:rPr>
              <w:t xml:space="preserve"> Based on the findings, a Roadmap</w:t>
            </w:r>
            <w:r w:rsidR="459DC80F" w:rsidRPr="00733FFE">
              <w:rPr>
                <w:rFonts w:ascii="Arial" w:hAnsi="Arial" w:cs="Arial"/>
                <w:sz w:val="18"/>
                <w:szCs w:val="18"/>
              </w:rPr>
              <w:t xml:space="preserve"> for the transition </w:t>
            </w:r>
            <w:r w:rsidR="402BE6E5" w:rsidRPr="4B14ECF0">
              <w:rPr>
                <w:rFonts w:ascii="Arial" w:hAnsi="Arial" w:cs="Arial"/>
                <w:sz w:val="18"/>
                <w:szCs w:val="18"/>
              </w:rPr>
              <w:t xml:space="preserve">from denial of legal capacity </w:t>
            </w:r>
            <w:r w:rsidR="459DC80F" w:rsidRPr="00733FFE">
              <w:rPr>
                <w:rFonts w:ascii="Arial" w:hAnsi="Arial" w:cs="Arial"/>
                <w:sz w:val="18"/>
                <w:szCs w:val="18"/>
              </w:rPr>
              <w:t>to supported decision-making was developed</w:t>
            </w:r>
            <w:r w:rsidR="402BE6E5" w:rsidRPr="4B14ECF0">
              <w:rPr>
                <w:rFonts w:ascii="Arial" w:hAnsi="Arial" w:cs="Arial"/>
                <w:sz w:val="18"/>
                <w:szCs w:val="18"/>
              </w:rPr>
              <w:t xml:space="preserve">, initiating structural reform aimed at establishing models that enable persons with disabilities, particularly those with intellectual and psychosocial disabilities, to access structured and </w:t>
            </w:r>
            <w:r w:rsidR="646A5BB4" w:rsidRPr="0A473351">
              <w:rPr>
                <w:rFonts w:ascii="Arial" w:hAnsi="Arial" w:cs="Arial"/>
                <w:sz w:val="18"/>
                <w:szCs w:val="18"/>
              </w:rPr>
              <w:t xml:space="preserve">sustainable </w:t>
            </w:r>
            <w:r w:rsidR="402BE6E5" w:rsidRPr="4B14ECF0">
              <w:rPr>
                <w:rFonts w:ascii="Arial" w:hAnsi="Arial" w:cs="Arial"/>
                <w:sz w:val="18"/>
                <w:szCs w:val="18"/>
              </w:rPr>
              <w:t xml:space="preserve">support mechanisms to exercise </w:t>
            </w:r>
            <w:r w:rsidR="646A5BB4" w:rsidRPr="0A473351">
              <w:rPr>
                <w:rFonts w:ascii="Arial" w:hAnsi="Arial" w:cs="Arial"/>
                <w:sz w:val="18"/>
                <w:szCs w:val="18"/>
              </w:rPr>
              <w:t>decision</w:t>
            </w:r>
            <w:r w:rsidR="402BE6E5" w:rsidRPr="4B14ECF0">
              <w:rPr>
                <w:rFonts w:ascii="Arial" w:hAnsi="Arial" w:cs="Arial"/>
                <w:sz w:val="18"/>
                <w:szCs w:val="18"/>
              </w:rPr>
              <w:t>-</w:t>
            </w:r>
            <w:r w:rsidR="646A5BB4" w:rsidRPr="0A473351">
              <w:rPr>
                <w:rFonts w:ascii="Arial" w:hAnsi="Arial" w:cs="Arial"/>
                <w:sz w:val="18"/>
                <w:szCs w:val="18"/>
              </w:rPr>
              <w:t xml:space="preserve">making </w:t>
            </w:r>
            <w:r w:rsidR="5DB5C607" w:rsidRPr="3D9177F0">
              <w:rPr>
                <w:rFonts w:ascii="Arial" w:hAnsi="Arial" w:cs="Arial"/>
                <w:sz w:val="18"/>
                <w:szCs w:val="18"/>
              </w:rPr>
              <w:t xml:space="preserve">on </w:t>
            </w:r>
            <w:r w:rsidR="646A5BB4" w:rsidRPr="0A473351">
              <w:rPr>
                <w:rFonts w:ascii="Arial" w:hAnsi="Arial" w:cs="Arial"/>
                <w:sz w:val="18"/>
                <w:szCs w:val="18"/>
              </w:rPr>
              <w:t>an equal basis with others</w:t>
            </w:r>
            <w:r w:rsidR="402BE6E5" w:rsidRPr="4B14ECF0">
              <w:rPr>
                <w:rFonts w:ascii="Arial" w:hAnsi="Arial" w:cs="Arial"/>
                <w:sz w:val="18"/>
                <w:szCs w:val="18"/>
              </w:rPr>
              <w:t xml:space="preserve">.  </w:t>
            </w:r>
          </w:p>
          <w:p w14:paraId="5DC1455D" w14:textId="3F3C9E10" w:rsidR="008D7AA3" w:rsidRPr="007606FA" w:rsidRDefault="459DC80F" w:rsidP="4B14ECF0">
            <w:pPr>
              <w:spacing w:line="264" w:lineRule="auto"/>
              <w:jc w:val="both"/>
              <w:rPr>
                <w:rFonts w:ascii="Arial" w:hAnsi="Arial" w:cs="Arial"/>
                <w:sz w:val="18"/>
                <w:szCs w:val="18"/>
              </w:rPr>
            </w:pPr>
            <w:r w:rsidRPr="00733FFE">
              <w:rPr>
                <w:rFonts w:ascii="Arial" w:hAnsi="Arial" w:cs="Arial"/>
                <w:sz w:val="18"/>
                <w:szCs w:val="18"/>
              </w:rPr>
              <w:t>A three-day capacity-building training was delivered to 37 representatives from the MHMR, MSWFD, SWC, the Ministry of Justice, relevant courts, and OPDs.</w:t>
            </w:r>
            <w:r w:rsidR="3148BA1F" w:rsidRPr="00733FFE">
              <w:rPr>
                <w:rFonts w:ascii="Arial" w:hAnsi="Arial" w:cs="Arial"/>
                <w:sz w:val="18"/>
                <w:szCs w:val="18"/>
              </w:rPr>
              <w:t xml:space="preserve"> The sessions were structured into several thematic segments, including a presentation on Article 12 of the Convention, the status and significance of the Convention for Montenegro — including its relevance within the European Union accession process — as well as the presentation of the legal analysis and the roadmap.</w:t>
            </w:r>
            <w:r w:rsidR="00F52591" w:rsidRPr="008816A1">
              <w:rPr>
                <w:rFonts w:ascii="Arial" w:hAnsi="Arial" w:cs="Arial"/>
                <w:sz w:val="18"/>
                <w:szCs w:val="18"/>
              </w:rPr>
              <w:t xml:space="preserve"> </w:t>
            </w:r>
            <w:r w:rsidRPr="00733FFE">
              <w:rPr>
                <w:rFonts w:ascii="Arial" w:hAnsi="Arial" w:cs="Arial"/>
                <w:sz w:val="18"/>
                <w:szCs w:val="18"/>
              </w:rPr>
              <w:t>As a result, key stakeholders strengthened their technical knowledge and institutional capacity to facilitate the transition from substituted decision-making regimes toward alternative measures and supported decision-making frameworks.</w:t>
            </w:r>
            <w:r w:rsidR="5364F183" w:rsidRPr="1CEE4826">
              <w:rPr>
                <w:rFonts w:ascii="Arial" w:hAnsi="Arial" w:cs="Arial"/>
                <w:sz w:val="18"/>
                <w:szCs w:val="18"/>
              </w:rPr>
              <w:t xml:space="preserve"> </w:t>
            </w:r>
          </w:p>
          <w:p w14:paraId="64569AD5" w14:textId="2B4FC6E4" w:rsidR="008D7AA3" w:rsidRPr="00733FFE" w:rsidRDefault="008D7AA3" w:rsidP="0093604B">
            <w:pPr>
              <w:spacing w:line="264" w:lineRule="auto"/>
              <w:jc w:val="both"/>
              <w:rPr>
                <w:rFonts w:ascii="Arial" w:hAnsi="Arial" w:cs="Arial"/>
                <w:sz w:val="18"/>
                <w:szCs w:val="18"/>
              </w:rPr>
            </w:pPr>
            <w:r w:rsidRPr="00733FFE">
              <w:rPr>
                <w:rFonts w:ascii="Arial" w:hAnsi="Arial" w:cs="Arial"/>
                <w:sz w:val="18"/>
                <w:szCs w:val="18"/>
              </w:rPr>
              <w:t xml:space="preserve">An international consultant supported the MSWFCD in implementing the comprehensive plan for establishing the Centre for Foster Care, as well as the detailed Roadmap developed in Phase I of the joint </w:t>
            </w:r>
            <w:r w:rsidR="00297093">
              <w:rPr>
                <w:rFonts w:ascii="Arial" w:hAnsi="Arial" w:cs="Arial"/>
                <w:sz w:val="18"/>
                <w:szCs w:val="18"/>
              </w:rPr>
              <w:t>program</w:t>
            </w:r>
            <w:r w:rsidR="74A42408" w:rsidRPr="008816A1">
              <w:rPr>
                <w:rFonts w:ascii="Arial" w:hAnsi="Arial" w:cs="Arial"/>
                <w:sz w:val="18"/>
                <w:szCs w:val="18"/>
              </w:rPr>
              <w:t>.</w:t>
            </w:r>
            <w:r w:rsidRPr="00733FFE">
              <w:rPr>
                <w:rFonts w:ascii="Arial" w:hAnsi="Arial" w:cs="Arial"/>
                <w:sz w:val="18"/>
                <w:szCs w:val="18"/>
              </w:rPr>
              <w:t xml:space="preserve"> The consultant designed five training </w:t>
            </w:r>
            <w:r w:rsidR="00297093">
              <w:rPr>
                <w:rFonts w:ascii="Arial" w:hAnsi="Arial" w:cs="Arial"/>
                <w:sz w:val="18"/>
                <w:szCs w:val="18"/>
              </w:rPr>
              <w:t>program</w:t>
            </w:r>
            <w:r w:rsidR="74A42408" w:rsidRPr="008816A1">
              <w:rPr>
                <w:rFonts w:ascii="Arial" w:hAnsi="Arial" w:cs="Arial"/>
                <w:sz w:val="18"/>
                <w:szCs w:val="18"/>
              </w:rPr>
              <w:t>s</w:t>
            </w:r>
            <w:r w:rsidRPr="00733FFE">
              <w:rPr>
                <w:rFonts w:ascii="Arial" w:hAnsi="Arial" w:cs="Arial"/>
                <w:sz w:val="18"/>
                <w:szCs w:val="18"/>
              </w:rPr>
              <w:t xml:space="preserve"> covering different types of foster care, as well as the roles and mandates of </w:t>
            </w:r>
            <w:proofErr w:type="spellStart"/>
            <w:r w:rsidRPr="00733FFE">
              <w:rPr>
                <w:rFonts w:ascii="Arial" w:hAnsi="Arial" w:cs="Arial"/>
                <w:sz w:val="18"/>
                <w:szCs w:val="18"/>
              </w:rPr>
              <w:t>Centres</w:t>
            </w:r>
            <w:proofErr w:type="spellEnd"/>
            <w:r w:rsidRPr="00733FFE">
              <w:rPr>
                <w:rFonts w:ascii="Arial" w:hAnsi="Arial" w:cs="Arial"/>
                <w:sz w:val="18"/>
                <w:szCs w:val="18"/>
              </w:rPr>
              <w:t xml:space="preserve"> for Social Work and the Centre for Foster Care. Four of these </w:t>
            </w:r>
            <w:r w:rsidR="00297093">
              <w:rPr>
                <w:rFonts w:ascii="Arial" w:hAnsi="Arial" w:cs="Arial"/>
                <w:sz w:val="18"/>
                <w:szCs w:val="18"/>
              </w:rPr>
              <w:t>program</w:t>
            </w:r>
            <w:r w:rsidR="74A42408" w:rsidRPr="008816A1">
              <w:rPr>
                <w:rFonts w:ascii="Arial" w:hAnsi="Arial" w:cs="Arial"/>
                <w:sz w:val="18"/>
                <w:szCs w:val="18"/>
              </w:rPr>
              <w:t>s</w:t>
            </w:r>
            <w:r w:rsidRPr="00733FFE">
              <w:rPr>
                <w:rFonts w:ascii="Arial" w:hAnsi="Arial" w:cs="Arial"/>
                <w:sz w:val="18"/>
                <w:szCs w:val="18"/>
              </w:rPr>
              <w:t xml:space="preserve"> were accredited by the Institute for Social and Child Protection, ensuring </w:t>
            </w:r>
            <w:r w:rsidR="00D86EE5" w:rsidRPr="008816A1">
              <w:rPr>
                <w:rFonts w:ascii="Arial" w:hAnsi="Arial" w:cs="Arial"/>
                <w:sz w:val="18"/>
                <w:szCs w:val="18"/>
              </w:rPr>
              <w:t>long-term</w:t>
            </w:r>
            <w:r w:rsidRPr="00733FFE">
              <w:rPr>
                <w:rFonts w:ascii="Arial" w:hAnsi="Arial" w:cs="Arial"/>
                <w:sz w:val="18"/>
                <w:szCs w:val="18"/>
              </w:rPr>
              <w:t xml:space="preserve"> sustainability of capacity building within the social and child protection system. In total, five delivered </w:t>
            </w:r>
            <w:proofErr w:type="gramStart"/>
            <w:r w:rsidRPr="00733FFE">
              <w:rPr>
                <w:rFonts w:ascii="Arial" w:hAnsi="Arial" w:cs="Arial"/>
                <w:sz w:val="18"/>
                <w:szCs w:val="18"/>
              </w:rPr>
              <w:t>trainings</w:t>
            </w:r>
            <w:proofErr w:type="gramEnd"/>
            <w:r w:rsidRPr="00733FFE">
              <w:rPr>
                <w:rFonts w:ascii="Arial" w:hAnsi="Arial" w:cs="Arial"/>
                <w:sz w:val="18"/>
                <w:szCs w:val="18"/>
              </w:rPr>
              <w:t xml:space="preserve"> strengthened the capacities of professionals working in the sector.</w:t>
            </w:r>
          </w:p>
          <w:p w14:paraId="5201C76B" w14:textId="25C42A32" w:rsidR="00F96CDF" w:rsidRPr="003B7F2D" w:rsidRDefault="00A54C93" w:rsidP="0093604B">
            <w:pPr>
              <w:spacing w:line="264" w:lineRule="auto"/>
              <w:jc w:val="both"/>
              <w:rPr>
                <w:rFonts w:ascii="Arial" w:hAnsi="Arial" w:cs="Arial"/>
                <w:sz w:val="18"/>
                <w:szCs w:val="18"/>
              </w:rPr>
            </w:pPr>
            <w:r w:rsidRPr="00733FFE">
              <w:rPr>
                <w:rFonts w:ascii="Arial" w:hAnsi="Arial" w:cs="Arial"/>
                <w:sz w:val="18"/>
                <w:szCs w:val="18"/>
              </w:rPr>
              <w:t>An international consultant supported four municipalities, identified by the MSWFCD as those in greatest need of capacity building and service development, to adapt the Minimum Package (MP) of Family and Community</w:t>
            </w:r>
            <w:r w:rsidRPr="00733FFE">
              <w:rPr>
                <w:rFonts w:ascii="Arial" w:hAnsi="Arial" w:cs="Arial"/>
                <w:sz w:val="18"/>
                <w:szCs w:val="18"/>
              </w:rPr>
              <w:noBreakHyphen/>
              <w:t>Based Services for Children with Disabilities and their Families, along with Standard Operating Procedures (SOPs) developed in Phase I. Five trainings (four in person and one online) were prepared and delivered to municipal representatives tasked with assessing needs for social and child protection services and designing the MP, with the consultant providing technical support throughout the assessments. This process strengthened municipal authorities in designing the Minimum Package of Services based on actual citizens’ needs, assessed through a combination of focus groups and questionnaires.</w:t>
            </w:r>
          </w:p>
        </w:tc>
      </w:tr>
    </w:tbl>
    <w:p w14:paraId="3FB5A949" w14:textId="77777777" w:rsidR="00627280" w:rsidRDefault="00627280" w:rsidP="0093604B">
      <w:pPr>
        <w:spacing w:line="264" w:lineRule="auto"/>
        <w:jc w:val="both"/>
        <w:rPr>
          <w:rFonts w:ascii="Arial" w:hAnsi="Arial" w:cs="Arial"/>
          <w:i/>
          <w:iCs/>
          <w:sz w:val="20"/>
          <w:szCs w:val="20"/>
        </w:rPr>
      </w:pPr>
    </w:p>
    <w:tbl>
      <w:tblPr>
        <w:tblStyle w:val="TableGrid"/>
        <w:tblW w:w="0" w:type="auto"/>
        <w:tblLook w:val="04A0" w:firstRow="1" w:lastRow="0" w:firstColumn="1" w:lastColumn="0" w:noHBand="0" w:noVBand="1"/>
        <w:tblCaption w:val="Outcome 1"/>
        <w:tblDescription w:val="This table includes the project's outcome statement."/>
      </w:tblPr>
      <w:tblGrid>
        <w:gridCol w:w="10050"/>
      </w:tblGrid>
      <w:tr w:rsidR="00897E7F" w:rsidRPr="00B6557A" w14:paraId="34530E7C" w14:textId="77777777" w:rsidTr="00627280">
        <w:trPr>
          <w:trHeight w:val="300"/>
        </w:trPr>
        <w:tc>
          <w:tcPr>
            <w:tcW w:w="10050" w:type="dxa"/>
            <w:tcBorders>
              <w:top w:val="double" w:sz="4" w:space="0" w:color="auto"/>
              <w:left w:val="double" w:sz="4" w:space="0" w:color="auto"/>
              <w:right w:val="double" w:sz="4" w:space="0" w:color="auto"/>
            </w:tcBorders>
          </w:tcPr>
          <w:p w14:paraId="30833348" w14:textId="77777777" w:rsidR="00897E7F" w:rsidRPr="00B6557A" w:rsidRDefault="00897E7F" w:rsidP="0093604B">
            <w:pPr>
              <w:spacing w:before="60" w:after="60" w:line="264" w:lineRule="auto"/>
              <w:jc w:val="both"/>
              <w:rPr>
                <w:rFonts w:ascii="Arial" w:hAnsi="Arial" w:cs="Arial"/>
                <w:b/>
                <w:bCs/>
                <w:sz w:val="18"/>
                <w:szCs w:val="18"/>
              </w:rPr>
            </w:pPr>
            <w:r w:rsidRPr="00B6557A">
              <w:rPr>
                <w:rFonts w:ascii="Arial" w:hAnsi="Arial" w:cs="Arial"/>
                <w:b/>
                <w:bCs/>
                <w:sz w:val="18"/>
                <w:szCs w:val="18"/>
              </w:rPr>
              <w:t>Output 1.</w:t>
            </w:r>
            <w:proofErr w:type="gramStart"/>
            <w:r w:rsidRPr="00B6557A">
              <w:rPr>
                <w:rFonts w:ascii="Arial" w:hAnsi="Arial" w:cs="Arial"/>
                <w:b/>
                <w:bCs/>
                <w:sz w:val="18"/>
                <w:szCs w:val="18"/>
              </w:rPr>
              <w:t>1.B</w:t>
            </w:r>
            <w:proofErr w:type="gramEnd"/>
          </w:p>
        </w:tc>
      </w:tr>
      <w:tr w:rsidR="00897E7F" w:rsidRPr="00B6557A" w14:paraId="79782EB0" w14:textId="77777777" w:rsidTr="00627280">
        <w:trPr>
          <w:trHeight w:val="300"/>
        </w:trPr>
        <w:tc>
          <w:tcPr>
            <w:tcW w:w="10050" w:type="dxa"/>
            <w:tcBorders>
              <w:left w:val="double" w:sz="4" w:space="0" w:color="auto"/>
              <w:right w:val="double" w:sz="4" w:space="0" w:color="auto"/>
            </w:tcBorders>
          </w:tcPr>
          <w:p w14:paraId="715F8B84" w14:textId="77777777" w:rsidR="00897E7F" w:rsidRPr="00B6557A" w:rsidRDefault="00897E7F" w:rsidP="0093604B">
            <w:pPr>
              <w:spacing w:before="60" w:after="60" w:line="264" w:lineRule="auto"/>
              <w:jc w:val="both"/>
              <w:rPr>
                <w:rFonts w:ascii="Arial" w:hAnsi="Arial" w:cs="Arial"/>
                <w:sz w:val="18"/>
                <w:szCs w:val="18"/>
              </w:rPr>
            </w:pPr>
            <w:r w:rsidRPr="008816A1">
              <w:rPr>
                <w:rFonts w:ascii="Arial" w:eastAsia="Times New Roman" w:hAnsi="Arial" w:cs="Arial"/>
                <w:sz w:val="20"/>
                <w:szCs w:val="20"/>
                <w:lang w:val="en-AU"/>
              </w:rPr>
              <w:t xml:space="preserve">The capacity of the Ministry of Finance and ministries from social sectors </w:t>
            </w:r>
            <w:r w:rsidRPr="008816A1">
              <w:rPr>
                <w:rFonts w:ascii="Arial" w:eastAsia="Times New Roman" w:hAnsi="Arial" w:cs="Arial"/>
                <w:sz w:val="20"/>
                <w:szCs w:val="20"/>
                <w:lang w:val="en-GB"/>
              </w:rPr>
              <w:t xml:space="preserve">(MLSW, MoH, </w:t>
            </w:r>
            <w:proofErr w:type="spellStart"/>
            <w:r w:rsidRPr="008816A1">
              <w:rPr>
                <w:rFonts w:ascii="Arial" w:eastAsia="Times New Roman" w:hAnsi="Arial" w:cs="Arial"/>
                <w:sz w:val="20"/>
                <w:szCs w:val="20"/>
                <w:lang w:val="en-GB"/>
              </w:rPr>
              <w:t>MoE</w:t>
            </w:r>
            <w:proofErr w:type="spellEnd"/>
            <w:r w:rsidRPr="008816A1">
              <w:rPr>
                <w:rFonts w:ascii="Arial" w:eastAsia="Times New Roman" w:hAnsi="Arial" w:cs="Arial"/>
                <w:sz w:val="20"/>
                <w:szCs w:val="20"/>
                <w:lang w:val="en-GB"/>
              </w:rPr>
              <w:t xml:space="preserve">), </w:t>
            </w:r>
            <w:r w:rsidRPr="008816A1">
              <w:rPr>
                <w:rFonts w:ascii="Arial" w:eastAsia="Times New Roman" w:hAnsi="Arial" w:cs="Arial"/>
                <w:sz w:val="20"/>
                <w:szCs w:val="20"/>
                <w:lang w:val="en-AU"/>
              </w:rPr>
              <w:t>local governments, OPDs and the NHRI to implement, advocate for, and monitor the implementation of CRPD-compliant disability inclusive-budgeting guidelines</w:t>
            </w:r>
            <w:r w:rsidRPr="00B6557A">
              <w:rPr>
                <w:rFonts w:ascii="Arial" w:eastAsia="Times New Roman" w:hAnsi="Arial" w:cs="Arial"/>
                <w:sz w:val="20"/>
                <w:szCs w:val="20"/>
                <w:lang w:val="en-AU"/>
              </w:rPr>
              <w:t xml:space="preserve"> to enhance independent living in the family and community is strengthened.</w:t>
            </w:r>
          </w:p>
        </w:tc>
      </w:tr>
      <w:tr w:rsidR="00897E7F" w:rsidRPr="00B6557A" w14:paraId="3BDB35DC" w14:textId="77777777" w:rsidTr="00627280">
        <w:trPr>
          <w:trHeight w:val="300"/>
        </w:trPr>
        <w:tc>
          <w:tcPr>
            <w:tcW w:w="10050" w:type="dxa"/>
            <w:tcBorders>
              <w:left w:val="double" w:sz="4" w:space="0" w:color="auto"/>
              <w:right w:val="double" w:sz="4" w:space="0" w:color="auto"/>
            </w:tcBorders>
          </w:tcPr>
          <w:p w14:paraId="12A4158B" w14:textId="77777777" w:rsidR="00897E7F" w:rsidRPr="00B6557A" w:rsidRDefault="00897E7F" w:rsidP="0093604B">
            <w:pPr>
              <w:spacing w:before="60" w:after="60" w:line="264" w:lineRule="auto"/>
              <w:jc w:val="both"/>
              <w:rPr>
                <w:rFonts w:ascii="Arial" w:hAnsi="Arial" w:cs="Arial"/>
                <w:b/>
                <w:bCs/>
                <w:sz w:val="18"/>
                <w:szCs w:val="18"/>
              </w:rPr>
            </w:pPr>
            <w:r w:rsidRPr="00B6557A">
              <w:rPr>
                <w:rFonts w:ascii="Arial" w:hAnsi="Arial" w:cs="Arial"/>
                <w:b/>
                <w:bCs/>
                <w:sz w:val="18"/>
                <w:szCs w:val="18"/>
              </w:rPr>
              <w:t xml:space="preserve">Output score </w:t>
            </w:r>
          </w:p>
        </w:tc>
      </w:tr>
      <w:tr w:rsidR="00897E7F" w:rsidRPr="00B6557A" w14:paraId="283DB293" w14:textId="77777777" w:rsidTr="00627280">
        <w:trPr>
          <w:trHeight w:val="300"/>
        </w:trPr>
        <w:tc>
          <w:tcPr>
            <w:tcW w:w="10050" w:type="dxa"/>
            <w:tcBorders>
              <w:left w:val="double" w:sz="4" w:space="0" w:color="auto"/>
              <w:right w:val="double" w:sz="4" w:space="0" w:color="auto"/>
            </w:tcBorders>
          </w:tcPr>
          <w:p w14:paraId="63AE13E2" w14:textId="2013DAAE" w:rsidR="00897E7F" w:rsidRPr="00DB5188" w:rsidRDefault="00897E7F" w:rsidP="0093604B">
            <w:pPr>
              <w:spacing w:before="60" w:after="60" w:line="264" w:lineRule="auto"/>
              <w:jc w:val="both"/>
              <w:rPr>
                <w:rFonts w:ascii="Arial" w:hAnsi="Arial" w:cs="Arial"/>
                <w:sz w:val="18"/>
                <w:szCs w:val="18"/>
              </w:rPr>
            </w:pPr>
            <w:r w:rsidRPr="00DD6CEA">
              <w:rPr>
                <w:rFonts w:ascii="Arial" w:hAnsi="Arial" w:cs="Arial"/>
                <w:sz w:val="18"/>
                <w:szCs w:val="18"/>
              </w:rPr>
              <w:t>[</w:t>
            </w:r>
            <w:r w:rsidR="002F6D3A" w:rsidRPr="00DD6CEA">
              <w:rPr>
                <w:rFonts w:ascii="Arial" w:hAnsi="Arial" w:cs="Arial"/>
                <w:sz w:val="18"/>
                <w:szCs w:val="18"/>
              </w:rPr>
              <w:t>A</w:t>
            </w:r>
            <w:r w:rsidRPr="00DD6CEA">
              <w:rPr>
                <w:rFonts w:ascii="Arial" w:hAnsi="Arial" w:cs="Arial"/>
                <w:sz w:val="18"/>
                <w:szCs w:val="18"/>
              </w:rPr>
              <w:t>]</w:t>
            </w:r>
          </w:p>
        </w:tc>
      </w:tr>
    </w:tbl>
    <w:p w14:paraId="61F87356" w14:textId="77777777" w:rsidR="00897E7F" w:rsidRPr="00B6557A" w:rsidRDefault="00897E7F" w:rsidP="0093604B">
      <w:pPr>
        <w:spacing w:line="264" w:lineRule="auto"/>
        <w:rPr>
          <w:rFonts w:ascii="Arial" w:hAnsi="Arial" w:cs="Arial"/>
          <w:sz w:val="18"/>
          <w:szCs w:val="18"/>
        </w:rPr>
      </w:pPr>
    </w:p>
    <w:p w14:paraId="136DA474" w14:textId="77777777" w:rsidR="00897E7F" w:rsidRPr="00B6557A" w:rsidRDefault="00897E7F" w:rsidP="0093604B">
      <w:pPr>
        <w:spacing w:line="264" w:lineRule="auto"/>
        <w:rPr>
          <w:rFonts w:ascii="Arial" w:hAnsi="Arial" w:cs="Arial"/>
          <w:b/>
          <w:bCs/>
          <w:sz w:val="18"/>
          <w:szCs w:val="18"/>
        </w:rPr>
      </w:pPr>
      <w:r w:rsidRPr="00B6557A">
        <w:rPr>
          <w:rFonts w:ascii="Arial" w:hAnsi="Arial" w:cs="Arial"/>
          <w:b/>
          <w:bCs/>
          <w:sz w:val="18"/>
          <w:szCs w:val="18"/>
        </w:rPr>
        <w:t xml:space="preserve">Output 1.1.B </w:t>
      </w:r>
      <w:proofErr w:type="gramStart"/>
      <w:r w:rsidRPr="00B6557A">
        <w:rPr>
          <w:rFonts w:ascii="Arial" w:hAnsi="Arial" w:cs="Arial"/>
          <w:b/>
          <w:bCs/>
          <w:sz w:val="18"/>
          <w:szCs w:val="18"/>
        </w:rPr>
        <w:t>progress</w:t>
      </w:r>
      <w:proofErr w:type="gramEnd"/>
      <w:r w:rsidRPr="00B6557A">
        <w:rPr>
          <w:rFonts w:ascii="Arial" w:hAnsi="Arial" w:cs="Arial"/>
          <w:b/>
          <w:bCs/>
          <w:sz w:val="18"/>
          <w:szCs w:val="18"/>
        </w:rPr>
        <w:t xml:space="preserve"> against indicators </w:t>
      </w:r>
    </w:p>
    <w:tbl>
      <w:tblPr>
        <w:tblStyle w:val="TableGrid"/>
        <w:tblW w:w="10079" w:type="dxa"/>
        <w:tblLook w:val="04A0" w:firstRow="1" w:lastRow="0" w:firstColumn="1" w:lastColumn="0" w:noHBand="0" w:noVBand="1"/>
        <w:tblCaption w:val="This table includes the outcome indicators"/>
        <w:tblDescription w:val="Row 1 column 1-indicator, column 2 baseline, column 3 target, column- 4 means of verification. Please provide sex disaggregation for all baseline and end line figures."/>
      </w:tblPr>
      <w:tblGrid>
        <w:gridCol w:w="2112"/>
        <w:gridCol w:w="1910"/>
        <w:gridCol w:w="2050"/>
        <w:gridCol w:w="2151"/>
        <w:gridCol w:w="1856"/>
      </w:tblGrid>
      <w:tr w:rsidR="00897E7F" w:rsidRPr="00B6557A" w14:paraId="287D5676" w14:textId="77777777" w:rsidTr="6E835CE3">
        <w:trPr>
          <w:trHeight w:val="303"/>
        </w:trPr>
        <w:tc>
          <w:tcPr>
            <w:tcW w:w="2112" w:type="dxa"/>
          </w:tcPr>
          <w:p w14:paraId="704AB36E" w14:textId="77777777" w:rsidR="00897E7F" w:rsidRPr="00B6557A" w:rsidRDefault="00897E7F" w:rsidP="0093604B">
            <w:pPr>
              <w:spacing w:before="100" w:beforeAutospacing="1" w:after="240" w:line="264" w:lineRule="auto"/>
              <w:contextualSpacing/>
              <w:jc w:val="both"/>
              <w:rPr>
                <w:rFonts w:ascii="Arial" w:hAnsi="Arial" w:cs="Arial"/>
                <w:b/>
                <w:bCs/>
                <w:sz w:val="18"/>
                <w:szCs w:val="18"/>
              </w:rPr>
            </w:pPr>
            <w:r w:rsidRPr="00B6557A">
              <w:rPr>
                <w:rFonts w:ascii="Arial" w:hAnsi="Arial" w:cs="Arial"/>
                <w:b/>
                <w:bCs/>
                <w:sz w:val="18"/>
                <w:szCs w:val="18"/>
              </w:rPr>
              <w:t>Indicator</w:t>
            </w:r>
          </w:p>
        </w:tc>
        <w:tc>
          <w:tcPr>
            <w:tcW w:w="1910" w:type="dxa"/>
          </w:tcPr>
          <w:p w14:paraId="7CD27320" w14:textId="77777777" w:rsidR="00897E7F" w:rsidRPr="00B6557A" w:rsidRDefault="00897E7F" w:rsidP="0093604B">
            <w:pPr>
              <w:spacing w:beforeAutospacing="1" w:after="240" w:line="264" w:lineRule="auto"/>
              <w:contextualSpacing/>
              <w:jc w:val="both"/>
              <w:rPr>
                <w:rFonts w:ascii="Arial" w:hAnsi="Arial" w:cs="Arial"/>
                <w:b/>
                <w:bCs/>
                <w:sz w:val="18"/>
                <w:szCs w:val="18"/>
              </w:rPr>
            </w:pPr>
            <w:r w:rsidRPr="00B6557A">
              <w:rPr>
                <w:rFonts w:ascii="Arial" w:hAnsi="Arial" w:cs="Arial"/>
                <w:b/>
                <w:bCs/>
                <w:sz w:val="18"/>
                <w:szCs w:val="18"/>
              </w:rPr>
              <w:t xml:space="preserve">Start level* </w:t>
            </w:r>
          </w:p>
          <w:p w14:paraId="30978FAE" w14:textId="77777777" w:rsidR="00897E7F" w:rsidRPr="00B6557A" w:rsidRDefault="00897E7F" w:rsidP="0093604B">
            <w:pPr>
              <w:spacing w:beforeAutospacing="1" w:after="240" w:line="264" w:lineRule="auto"/>
              <w:contextualSpacing/>
              <w:jc w:val="both"/>
              <w:rPr>
                <w:rFonts w:ascii="Arial" w:hAnsi="Arial" w:cs="Arial"/>
                <w:sz w:val="18"/>
                <w:szCs w:val="18"/>
              </w:rPr>
            </w:pPr>
            <w:r w:rsidRPr="00B6557A">
              <w:rPr>
                <w:rFonts w:ascii="Arial" w:hAnsi="Arial" w:cs="Arial"/>
                <w:sz w:val="18"/>
                <w:szCs w:val="18"/>
              </w:rPr>
              <w:t>Baseline</w:t>
            </w:r>
          </w:p>
          <w:p w14:paraId="416FE632" w14:textId="77777777" w:rsidR="00897E7F" w:rsidRPr="00B6557A" w:rsidRDefault="00897E7F" w:rsidP="0093604B">
            <w:pPr>
              <w:spacing w:beforeAutospacing="1" w:after="240" w:line="264" w:lineRule="auto"/>
              <w:contextualSpacing/>
              <w:jc w:val="both"/>
              <w:rPr>
                <w:rFonts w:ascii="Arial" w:hAnsi="Arial" w:cs="Arial"/>
                <w:sz w:val="18"/>
                <w:szCs w:val="18"/>
              </w:rPr>
            </w:pPr>
            <w:r w:rsidRPr="00B6557A">
              <w:rPr>
                <w:rFonts w:ascii="Arial" w:hAnsi="Arial" w:cs="Arial"/>
                <w:sz w:val="18"/>
                <w:szCs w:val="18"/>
              </w:rPr>
              <w:t xml:space="preserve">(Using information from the situational analysis) </w:t>
            </w:r>
          </w:p>
        </w:tc>
        <w:tc>
          <w:tcPr>
            <w:tcW w:w="2050" w:type="dxa"/>
          </w:tcPr>
          <w:p w14:paraId="7CDED9C9" w14:textId="77777777" w:rsidR="00897E7F" w:rsidRPr="00B6557A" w:rsidRDefault="00897E7F" w:rsidP="0093604B">
            <w:pPr>
              <w:spacing w:beforeAutospacing="1" w:after="240" w:line="264" w:lineRule="auto"/>
              <w:contextualSpacing/>
              <w:jc w:val="both"/>
              <w:rPr>
                <w:rFonts w:ascii="Arial" w:hAnsi="Arial" w:cs="Arial"/>
                <w:b/>
                <w:bCs/>
                <w:sz w:val="18"/>
                <w:szCs w:val="18"/>
              </w:rPr>
            </w:pPr>
            <w:r w:rsidRPr="00B6557A">
              <w:rPr>
                <w:rFonts w:ascii="Arial" w:hAnsi="Arial" w:cs="Arial"/>
                <w:b/>
                <w:bCs/>
                <w:sz w:val="18"/>
                <w:szCs w:val="18"/>
              </w:rPr>
              <w:t>Milestones*</w:t>
            </w:r>
          </w:p>
          <w:p w14:paraId="0C55FB1E" w14:textId="77777777" w:rsidR="00897E7F" w:rsidRPr="00B6557A" w:rsidRDefault="00897E7F" w:rsidP="0093604B">
            <w:pPr>
              <w:spacing w:beforeAutospacing="1" w:after="240" w:line="264" w:lineRule="auto"/>
              <w:contextualSpacing/>
              <w:jc w:val="both"/>
              <w:rPr>
                <w:rFonts w:ascii="Arial" w:hAnsi="Arial" w:cs="Arial"/>
                <w:b/>
                <w:bCs/>
                <w:sz w:val="18"/>
                <w:szCs w:val="18"/>
              </w:rPr>
            </w:pPr>
            <w:r w:rsidRPr="00B6557A">
              <w:rPr>
                <w:rFonts w:ascii="Arial" w:hAnsi="Arial" w:cs="Arial"/>
                <w:sz w:val="18"/>
                <w:szCs w:val="18"/>
              </w:rPr>
              <w:t>(Include year 1 milestone)</w:t>
            </w:r>
            <w:r w:rsidRPr="00B6557A">
              <w:rPr>
                <w:rFonts w:ascii="Arial" w:hAnsi="Arial" w:cs="Arial"/>
                <w:b/>
                <w:bCs/>
                <w:sz w:val="18"/>
                <w:szCs w:val="18"/>
              </w:rPr>
              <w:t xml:space="preserve"> </w:t>
            </w:r>
          </w:p>
        </w:tc>
        <w:tc>
          <w:tcPr>
            <w:tcW w:w="2151" w:type="dxa"/>
          </w:tcPr>
          <w:p w14:paraId="598F748E" w14:textId="77777777" w:rsidR="00897E7F" w:rsidRPr="00B6557A" w:rsidRDefault="00897E7F" w:rsidP="0093604B">
            <w:pPr>
              <w:spacing w:beforeAutospacing="1" w:after="240" w:line="264" w:lineRule="auto"/>
              <w:contextualSpacing/>
              <w:jc w:val="both"/>
              <w:rPr>
                <w:rFonts w:ascii="Arial" w:hAnsi="Arial" w:cs="Arial"/>
                <w:sz w:val="18"/>
                <w:szCs w:val="18"/>
              </w:rPr>
            </w:pPr>
            <w:r w:rsidRPr="00B6557A">
              <w:rPr>
                <w:rFonts w:ascii="Arial" w:hAnsi="Arial" w:cs="Arial"/>
                <w:b/>
                <w:bCs/>
                <w:sz w:val="18"/>
                <w:szCs w:val="18"/>
              </w:rPr>
              <w:t>Period achievement</w:t>
            </w:r>
            <w:r w:rsidRPr="00B6557A">
              <w:rPr>
                <w:rFonts w:ascii="Arial" w:hAnsi="Arial" w:cs="Arial"/>
                <w:sz w:val="18"/>
                <w:szCs w:val="18"/>
              </w:rPr>
              <w:t>*</w:t>
            </w:r>
          </w:p>
        </w:tc>
        <w:tc>
          <w:tcPr>
            <w:tcW w:w="1856" w:type="dxa"/>
          </w:tcPr>
          <w:p w14:paraId="6F775070" w14:textId="77777777" w:rsidR="00897E7F" w:rsidRPr="00B6557A" w:rsidRDefault="00897E7F" w:rsidP="0093604B">
            <w:pPr>
              <w:spacing w:beforeAutospacing="1" w:after="240" w:line="264" w:lineRule="auto"/>
              <w:contextualSpacing/>
              <w:jc w:val="both"/>
              <w:rPr>
                <w:rFonts w:ascii="Arial" w:hAnsi="Arial" w:cs="Arial"/>
                <w:b/>
                <w:bCs/>
                <w:sz w:val="18"/>
                <w:szCs w:val="18"/>
              </w:rPr>
            </w:pPr>
            <w:r w:rsidRPr="00B6557A">
              <w:rPr>
                <w:rFonts w:ascii="Arial" w:hAnsi="Arial" w:cs="Arial"/>
                <w:b/>
                <w:bCs/>
                <w:sz w:val="18"/>
                <w:szCs w:val="18"/>
              </w:rPr>
              <w:t>Means of Verification</w:t>
            </w:r>
          </w:p>
          <w:p w14:paraId="4F55C542" w14:textId="77777777" w:rsidR="00897E7F" w:rsidRPr="00B6557A" w:rsidRDefault="00897E7F" w:rsidP="0093604B">
            <w:pPr>
              <w:spacing w:beforeAutospacing="1" w:after="240" w:line="264" w:lineRule="auto"/>
              <w:contextualSpacing/>
              <w:jc w:val="both"/>
              <w:rPr>
                <w:rFonts w:ascii="Arial" w:hAnsi="Arial" w:cs="Arial"/>
                <w:b/>
                <w:bCs/>
                <w:sz w:val="18"/>
                <w:szCs w:val="18"/>
              </w:rPr>
            </w:pPr>
            <w:r w:rsidRPr="00B6557A">
              <w:rPr>
                <w:rFonts w:ascii="Arial" w:hAnsi="Arial" w:cs="Arial"/>
                <w:b/>
                <w:bCs/>
                <w:sz w:val="18"/>
                <w:szCs w:val="18"/>
              </w:rPr>
              <w:t>on</w:t>
            </w:r>
          </w:p>
        </w:tc>
      </w:tr>
      <w:tr w:rsidR="00897E7F" w:rsidRPr="00B6557A" w14:paraId="6A85D480" w14:textId="77777777" w:rsidTr="6E835CE3">
        <w:trPr>
          <w:trHeight w:val="303"/>
        </w:trPr>
        <w:tc>
          <w:tcPr>
            <w:tcW w:w="2112" w:type="dxa"/>
          </w:tcPr>
          <w:p w14:paraId="6B6AAC67" w14:textId="13929F1A" w:rsidR="00897E7F" w:rsidRPr="00B6557A" w:rsidRDefault="00897E7F" w:rsidP="0093604B">
            <w:pPr>
              <w:spacing w:line="264" w:lineRule="auto"/>
              <w:rPr>
                <w:rFonts w:ascii="Arial" w:hAnsi="Arial" w:cs="Arial"/>
                <w:sz w:val="18"/>
                <w:szCs w:val="18"/>
              </w:rPr>
            </w:pPr>
            <w:r w:rsidRPr="00B6557A">
              <w:rPr>
                <w:rFonts w:ascii="Arial" w:hAnsi="Arial" w:cs="Arial"/>
                <w:sz w:val="18"/>
                <w:szCs w:val="18"/>
              </w:rPr>
              <w:t xml:space="preserve">1.1.1 # of trainings (disaggregation by type of capacity </w:t>
            </w:r>
            <w:r w:rsidRPr="00B6557A">
              <w:rPr>
                <w:rFonts w:ascii="Arial" w:hAnsi="Arial" w:cs="Arial"/>
                <w:sz w:val="18"/>
                <w:szCs w:val="18"/>
              </w:rPr>
              <w:lastRenderedPageBreak/>
              <w:t>building</w:t>
            </w:r>
            <w:r w:rsidRPr="00B6557A">
              <w:rPr>
                <w:rFonts w:ascii="Arial" w:hAnsi="Arial" w:cs="Arial"/>
                <w:sz w:val="18"/>
                <w:szCs w:val="18"/>
                <w:vertAlign w:val="superscript"/>
              </w:rPr>
              <w:t>1</w:t>
            </w:r>
            <w:r w:rsidRPr="00B6557A">
              <w:rPr>
                <w:rFonts w:ascii="Arial" w:hAnsi="Arial" w:cs="Arial"/>
                <w:sz w:val="18"/>
                <w:szCs w:val="18"/>
              </w:rPr>
              <w:t xml:space="preserve">) developed and delivered in the UNPRPD </w:t>
            </w:r>
            <w:r w:rsidR="00297093">
              <w:rPr>
                <w:rFonts w:ascii="Arial" w:hAnsi="Arial" w:cs="Arial"/>
                <w:sz w:val="18"/>
                <w:szCs w:val="18"/>
              </w:rPr>
              <w:t>program</w:t>
            </w:r>
            <w:r w:rsidRPr="008816A1">
              <w:rPr>
                <w:rFonts w:ascii="Arial" w:hAnsi="Arial" w:cs="Arial"/>
                <w:sz w:val="18"/>
                <w:szCs w:val="18"/>
              </w:rPr>
              <w:t>.</w:t>
            </w:r>
            <w:r w:rsidRPr="00B6557A">
              <w:rPr>
                <w:rFonts w:ascii="Arial" w:hAnsi="Arial" w:cs="Arial"/>
                <w:sz w:val="18"/>
                <w:szCs w:val="18"/>
              </w:rPr>
              <w:t xml:space="preserve"> (Disaggregated by topics</w:t>
            </w:r>
            <w:r w:rsidRPr="00B6557A">
              <w:rPr>
                <w:rFonts w:ascii="Arial" w:hAnsi="Arial" w:cs="Arial"/>
                <w:sz w:val="18"/>
                <w:szCs w:val="18"/>
                <w:vertAlign w:val="superscript"/>
              </w:rPr>
              <w:t>2</w:t>
            </w:r>
            <w:r w:rsidRPr="00B6557A">
              <w:rPr>
                <w:rFonts w:ascii="Arial" w:hAnsi="Arial" w:cs="Arial"/>
                <w:sz w:val="18"/>
                <w:szCs w:val="18"/>
              </w:rPr>
              <w:t>)</w:t>
            </w:r>
          </w:p>
        </w:tc>
        <w:tc>
          <w:tcPr>
            <w:tcW w:w="1910" w:type="dxa"/>
          </w:tcPr>
          <w:p w14:paraId="7664ECD1" w14:textId="77777777" w:rsidR="00897E7F" w:rsidRPr="00B6557A" w:rsidRDefault="00897E7F" w:rsidP="0093604B">
            <w:pPr>
              <w:spacing w:line="264" w:lineRule="auto"/>
              <w:rPr>
                <w:rFonts w:ascii="Arial" w:hAnsi="Arial" w:cs="Arial"/>
                <w:sz w:val="18"/>
                <w:szCs w:val="18"/>
              </w:rPr>
            </w:pPr>
            <w:r w:rsidRPr="00B6557A">
              <w:rPr>
                <w:rFonts w:ascii="Arial" w:hAnsi="Arial" w:cs="Arial"/>
                <w:sz w:val="18"/>
                <w:szCs w:val="18"/>
              </w:rPr>
              <w:lastRenderedPageBreak/>
              <w:t xml:space="preserve">DIB Guidelines developed and training conducted in </w:t>
            </w:r>
            <w:r w:rsidRPr="00B6557A">
              <w:rPr>
                <w:rFonts w:ascii="Arial" w:hAnsi="Arial" w:cs="Arial"/>
                <w:sz w:val="18"/>
                <w:szCs w:val="18"/>
              </w:rPr>
              <w:lastRenderedPageBreak/>
              <w:t xml:space="preserve">phase one. No training tool yet, thus </w:t>
            </w:r>
            <w:proofErr w:type="gramStart"/>
            <w:r w:rsidRPr="00B6557A">
              <w:rPr>
                <w:rFonts w:ascii="Arial" w:hAnsi="Arial" w:cs="Arial"/>
                <w:sz w:val="18"/>
                <w:szCs w:val="18"/>
              </w:rPr>
              <w:t>0 trainings</w:t>
            </w:r>
            <w:proofErr w:type="gramEnd"/>
            <w:r w:rsidRPr="00B6557A">
              <w:rPr>
                <w:rFonts w:ascii="Arial" w:hAnsi="Arial" w:cs="Arial"/>
                <w:sz w:val="18"/>
                <w:szCs w:val="18"/>
              </w:rPr>
              <w:t xml:space="preserve"> for ministries from social sectors and General Secretariat of the Government on CRPD compliant DIB tool in preparatory phase of national budget</w:t>
            </w:r>
          </w:p>
        </w:tc>
        <w:tc>
          <w:tcPr>
            <w:tcW w:w="2050" w:type="dxa"/>
          </w:tcPr>
          <w:p w14:paraId="18DE0271" w14:textId="77777777" w:rsidR="00897E7F" w:rsidRPr="00B6557A" w:rsidRDefault="00897E7F" w:rsidP="0093604B">
            <w:pPr>
              <w:spacing w:line="264" w:lineRule="auto"/>
              <w:rPr>
                <w:rFonts w:ascii="Arial" w:hAnsi="Arial" w:cs="Arial"/>
                <w:sz w:val="18"/>
                <w:szCs w:val="18"/>
              </w:rPr>
            </w:pPr>
            <w:r w:rsidRPr="00B6557A">
              <w:rPr>
                <w:rFonts w:ascii="Arial" w:hAnsi="Arial" w:cs="Arial"/>
                <w:sz w:val="18"/>
                <w:szCs w:val="18"/>
              </w:rPr>
              <w:lastRenderedPageBreak/>
              <w:t xml:space="preserve">1 training for ministries from social sectors, General Secretariat of </w:t>
            </w:r>
            <w:r w:rsidRPr="00B6557A">
              <w:rPr>
                <w:rFonts w:ascii="Arial" w:hAnsi="Arial" w:cs="Arial"/>
                <w:sz w:val="18"/>
                <w:szCs w:val="18"/>
              </w:rPr>
              <w:lastRenderedPageBreak/>
              <w:t>the Government, IMM members, and CSOs on CRPD compliant DIB tool in preparatory phase of national budget</w:t>
            </w:r>
          </w:p>
        </w:tc>
        <w:tc>
          <w:tcPr>
            <w:tcW w:w="2151" w:type="dxa"/>
          </w:tcPr>
          <w:p w14:paraId="18106DEA" w14:textId="41A61ADC" w:rsidR="00897E7F" w:rsidRPr="00B6557A" w:rsidRDefault="1D953BAE" w:rsidP="0093604B">
            <w:pPr>
              <w:spacing w:line="264" w:lineRule="auto"/>
              <w:rPr>
                <w:rFonts w:ascii="Arial" w:hAnsi="Arial" w:cs="Arial"/>
                <w:sz w:val="18"/>
                <w:szCs w:val="18"/>
              </w:rPr>
            </w:pPr>
            <w:r w:rsidRPr="6E835CE3">
              <w:rPr>
                <w:rFonts w:ascii="Arial" w:hAnsi="Arial" w:cs="Arial"/>
                <w:sz w:val="18"/>
                <w:szCs w:val="18"/>
              </w:rPr>
              <w:lastRenderedPageBreak/>
              <w:t xml:space="preserve">1 training with relevant ministries from social sectors and General </w:t>
            </w:r>
            <w:r w:rsidRPr="6E835CE3">
              <w:rPr>
                <w:rFonts w:ascii="Arial" w:hAnsi="Arial" w:cs="Arial"/>
                <w:sz w:val="18"/>
                <w:szCs w:val="18"/>
              </w:rPr>
              <w:lastRenderedPageBreak/>
              <w:t>Secretariat of Government, IMM representatives and OPDs organized in 2025</w:t>
            </w:r>
          </w:p>
        </w:tc>
        <w:tc>
          <w:tcPr>
            <w:tcW w:w="1856" w:type="dxa"/>
          </w:tcPr>
          <w:p w14:paraId="49555AB6" w14:textId="4B78B848" w:rsidR="00897E7F" w:rsidRPr="00B6557A" w:rsidRDefault="00D86EE5" w:rsidP="0093604B">
            <w:pPr>
              <w:spacing w:line="264" w:lineRule="auto"/>
              <w:rPr>
                <w:rFonts w:ascii="Arial" w:hAnsi="Arial" w:cs="Arial"/>
                <w:sz w:val="18"/>
                <w:szCs w:val="18"/>
              </w:rPr>
            </w:pPr>
            <w:r w:rsidRPr="008816A1">
              <w:rPr>
                <w:rFonts w:ascii="Arial" w:hAnsi="Arial" w:cs="Arial"/>
                <w:sz w:val="18"/>
                <w:szCs w:val="18"/>
              </w:rPr>
              <w:lastRenderedPageBreak/>
              <w:t>Training reports</w:t>
            </w:r>
          </w:p>
        </w:tc>
      </w:tr>
      <w:tr w:rsidR="00897E7F" w:rsidRPr="00B6557A" w14:paraId="7688FE4B" w14:textId="77777777" w:rsidTr="6E835CE3">
        <w:trPr>
          <w:trHeight w:val="303"/>
        </w:trPr>
        <w:tc>
          <w:tcPr>
            <w:tcW w:w="2112" w:type="dxa"/>
          </w:tcPr>
          <w:p w14:paraId="2B363148" w14:textId="27180996" w:rsidR="00897E7F" w:rsidRPr="00B6557A" w:rsidRDefault="00897E7F" w:rsidP="0093604B">
            <w:pPr>
              <w:spacing w:line="264" w:lineRule="auto"/>
              <w:rPr>
                <w:rFonts w:ascii="Arial" w:hAnsi="Arial" w:cs="Arial"/>
                <w:sz w:val="18"/>
                <w:szCs w:val="18"/>
              </w:rPr>
            </w:pPr>
            <w:r w:rsidRPr="00B6557A">
              <w:rPr>
                <w:rFonts w:ascii="Arial" w:hAnsi="Arial" w:cs="Arial"/>
                <w:sz w:val="18"/>
                <w:szCs w:val="18"/>
              </w:rPr>
              <w:t>1.1.2 # of participants (disaggregated by type of stakeholder</w:t>
            </w:r>
            <w:r w:rsidRPr="00B6557A">
              <w:rPr>
                <w:rFonts w:ascii="Arial" w:hAnsi="Arial" w:cs="Arial"/>
                <w:sz w:val="18"/>
                <w:szCs w:val="18"/>
                <w:vertAlign w:val="superscript"/>
              </w:rPr>
              <w:t>3</w:t>
            </w:r>
            <w:r w:rsidRPr="00B6557A">
              <w:rPr>
                <w:rFonts w:ascii="Arial" w:hAnsi="Arial" w:cs="Arial"/>
                <w:sz w:val="18"/>
                <w:szCs w:val="18"/>
              </w:rPr>
              <w:t>) disaggregated by sex, disability,</w:t>
            </w:r>
            <w:r w:rsidR="00D86EE5" w:rsidRPr="008816A1">
              <w:rPr>
                <w:rFonts w:ascii="Arial" w:hAnsi="Arial" w:cs="Arial"/>
                <w:sz w:val="18"/>
                <w:szCs w:val="18"/>
              </w:rPr>
              <w:t xml:space="preserve"> </w:t>
            </w:r>
            <w:r w:rsidRPr="00B6557A">
              <w:rPr>
                <w:rFonts w:ascii="Arial" w:hAnsi="Arial" w:cs="Arial"/>
                <w:sz w:val="18"/>
                <w:szCs w:val="18"/>
              </w:rPr>
              <w:t xml:space="preserve">rural/urban participating in capacity building activities funded or provided by UNPRPD </w:t>
            </w:r>
            <w:r w:rsidR="00297093">
              <w:rPr>
                <w:rFonts w:ascii="Arial" w:hAnsi="Arial" w:cs="Arial"/>
                <w:sz w:val="18"/>
                <w:szCs w:val="18"/>
              </w:rPr>
              <w:t>program</w:t>
            </w:r>
            <w:r w:rsidRPr="008816A1">
              <w:rPr>
                <w:rFonts w:ascii="Arial" w:hAnsi="Arial" w:cs="Arial"/>
                <w:sz w:val="18"/>
                <w:szCs w:val="18"/>
              </w:rPr>
              <w:t>s</w:t>
            </w:r>
          </w:p>
        </w:tc>
        <w:tc>
          <w:tcPr>
            <w:tcW w:w="1910" w:type="dxa"/>
          </w:tcPr>
          <w:p w14:paraId="590D5785" w14:textId="6094CCB4" w:rsidR="00897E7F" w:rsidRPr="00B6557A" w:rsidRDefault="00D86EE5" w:rsidP="0093604B">
            <w:pPr>
              <w:spacing w:line="264" w:lineRule="auto"/>
              <w:rPr>
                <w:rFonts w:ascii="Arial" w:hAnsi="Arial" w:cs="Arial"/>
                <w:sz w:val="18"/>
                <w:szCs w:val="18"/>
              </w:rPr>
            </w:pPr>
            <w:r w:rsidRPr="008816A1">
              <w:rPr>
                <w:rFonts w:ascii="Arial" w:hAnsi="Arial" w:cs="Arial"/>
                <w:sz w:val="18"/>
                <w:szCs w:val="18"/>
              </w:rPr>
              <w:t>P</w:t>
            </w:r>
            <w:r w:rsidR="00897E7F" w:rsidRPr="008816A1">
              <w:rPr>
                <w:rFonts w:ascii="Arial" w:hAnsi="Arial" w:cs="Arial"/>
                <w:sz w:val="18"/>
                <w:szCs w:val="18"/>
              </w:rPr>
              <w:t>rofessionals</w:t>
            </w:r>
            <w:r w:rsidR="00897E7F" w:rsidRPr="00B6557A">
              <w:rPr>
                <w:rFonts w:ascii="Arial" w:hAnsi="Arial" w:cs="Arial"/>
                <w:sz w:val="18"/>
                <w:szCs w:val="18"/>
              </w:rPr>
              <w:t xml:space="preserve"> trained</w:t>
            </w:r>
          </w:p>
        </w:tc>
        <w:tc>
          <w:tcPr>
            <w:tcW w:w="2050" w:type="dxa"/>
          </w:tcPr>
          <w:p w14:paraId="6FE36447" w14:textId="77777777" w:rsidR="00897E7F" w:rsidRPr="00B6557A" w:rsidRDefault="00897E7F" w:rsidP="0093604B">
            <w:pPr>
              <w:spacing w:line="264" w:lineRule="auto"/>
              <w:rPr>
                <w:rFonts w:ascii="Arial" w:hAnsi="Arial" w:cs="Arial"/>
                <w:sz w:val="18"/>
                <w:szCs w:val="18"/>
              </w:rPr>
            </w:pPr>
            <w:r w:rsidRPr="00B6557A">
              <w:rPr>
                <w:rFonts w:ascii="Arial" w:hAnsi="Arial" w:cs="Arial"/>
                <w:sz w:val="18"/>
                <w:szCs w:val="18"/>
              </w:rPr>
              <w:t>25 professionals trained on CRPD compliant DIB tool to be used in preparatory phase of national budget</w:t>
            </w:r>
          </w:p>
        </w:tc>
        <w:tc>
          <w:tcPr>
            <w:tcW w:w="2151" w:type="dxa"/>
          </w:tcPr>
          <w:p w14:paraId="6414B6C5" w14:textId="77777777" w:rsidR="00D86EE5" w:rsidRPr="008816A1" w:rsidRDefault="6484BB64" w:rsidP="0093604B">
            <w:pPr>
              <w:spacing w:line="264" w:lineRule="auto"/>
              <w:rPr>
                <w:rFonts w:ascii="Arial" w:hAnsi="Arial" w:cs="Arial"/>
                <w:sz w:val="18"/>
                <w:szCs w:val="18"/>
              </w:rPr>
            </w:pPr>
            <w:r w:rsidRPr="00DB5188">
              <w:rPr>
                <w:rFonts w:ascii="Arial" w:hAnsi="Arial" w:cs="Arial"/>
                <w:sz w:val="18"/>
                <w:szCs w:val="18"/>
              </w:rPr>
              <w:t xml:space="preserve">22 professionals trained (16 female, 6 male) on CRPD compliant DIB tool to be used in preparatory phase of national budget. </w:t>
            </w:r>
          </w:p>
          <w:p w14:paraId="4BD3AE84" w14:textId="72DBEFE5" w:rsidR="00897E7F" w:rsidRPr="00DB5188" w:rsidRDefault="6484BB64" w:rsidP="0093604B">
            <w:pPr>
              <w:spacing w:line="264" w:lineRule="auto"/>
              <w:rPr>
                <w:rFonts w:ascii="Arial" w:hAnsi="Arial" w:cs="Arial"/>
                <w:sz w:val="18"/>
                <w:szCs w:val="18"/>
              </w:rPr>
            </w:pPr>
            <w:r w:rsidRPr="00DB5188">
              <w:rPr>
                <w:rFonts w:ascii="Arial" w:hAnsi="Arial" w:cs="Arial"/>
                <w:sz w:val="18"/>
                <w:szCs w:val="18"/>
              </w:rPr>
              <w:t>Participants:</w:t>
            </w:r>
          </w:p>
          <w:p w14:paraId="018AE544" w14:textId="538DCED0" w:rsidR="00897E7F" w:rsidRPr="007606FA" w:rsidRDefault="6484BB64" w:rsidP="0093604B">
            <w:pPr>
              <w:spacing w:line="264" w:lineRule="auto"/>
              <w:rPr>
                <w:rFonts w:ascii="Arial" w:hAnsi="Arial" w:cs="Arial"/>
              </w:rPr>
            </w:pPr>
            <w:r w:rsidRPr="008816A1">
              <w:rPr>
                <w:rFonts w:ascii="Arial" w:hAnsi="Arial" w:cs="Arial"/>
                <w:sz w:val="18"/>
                <w:szCs w:val="18"/>
              </w:rPr>
              <w:t>Ministr</w:t>
            </w:r>
            <w:r w:rsidR="00D86EE5" w:rsidRPr="008816A1">
              <w:rPr>
                <w:rFonts w:ascii="Arial" w:hAnsi="Arial" w:cs="Arial"/>
                <w:sz w:val="18"/>
                <w:szCs w:val="18"/>
              </w:rPr>
              <w:t>ies</w:t>
            </w:r>
            <w:r w:rsidRPr="00DB5188">
              <w:rPr>
                <w:rFonts w:ascii="Arial" w:hAnsi="Arial" w:cs="Arial"/>
                <w:sz w:val="18"/>
                <w:szCs w:val="18"/>
              </w:rPr>
              <w:t xml:space="preserve"> of Social Welfare, of Education, of Health</w:t>
            </w:r>
            <w:r w:rsidR="1AA2CBBE" w:rsidRPr="00DB5188">
              <w:rPr>
                <w:rFonts w:ascii="Arial" w:hAnsi="Arial" w:cs="Arial"/>
                <w:sz w:val="18"/>
                <w:szCs w:val="18"/>
              </w:rPr>
              <w:t xml:space="preserve">, of </w:t>
            </w:r>
            <w:r w:rsidR="004311DE" w:rsidRPr="00DB5188">
              <w:rPr>
                <w:rFonts w:ascii="Arial" w:hAnsi="Arial" w:cs="Arial"/>
                <w:sz w:val="18"/>
                <w:szCs w:val="18"/>
              </w:rPr>
              <w:t>H</w:t>
            </w:r>
            <w:r w:rsidR="1AA2CBBE" w:rsidRPr="00DB5188">
              <w:rPr>
                <w:rFonts w:ascii="Arial" w:hAnsi="Arial" w:cs="Arial"/>
                <w:sz w:val="18"/>
                <w:szCs w:val="18"/>
              </w:rPr>
              <w:t>uman and Minority Rights</w:t>
            </w:r>
            <w:r w:rsidR="00D86EE5" w:rsidRPr="008816A1">
              <w:rPr>
                <w:rFonts w:ascii="Arial" w:hAnsi="Arial" w:cs="Arial"/>
                <w:sz w:val="18"/>
                <w:szCs w:val="18"/>
              </w:rPr>
              <w:t>,</w:t>
            </w:r>
            <w:r w:rsidRPr="00DB5188">
              <w:rPr>
                <w:rFonts w:ascii="Arial" w:hAnsi="Arial" w:cs="Arial"/>
                <w:sz w:val="18"/>
                <w:szCs w:val="18"/>
              </w:rPr>
              <w:t xml:space="preserve"> General </w:t>
            </w:r>
            <w:r w:rsidR="00B6005E" w:rsidRPr="00DB5188">
              <w:rPr>
                <w:rFonts w:ascii="Arial" w:hAnsi="Arial" w:cs="Arial"/>
                <w:sz w:val="18"/>
                <w:szCs w:val="18"/>
              </w:rPr>
              <w:t>S</w:t>
            </w:r>
            <w:r w:rsidRPr="00DB5188">
              <w:rPr>
                <w:rFonts w:ascii="Arial" w:hAnsi="Arial" w:cs="Arial"/>
                <w:sz w:val="18"/>
                <w:szCs w:val="18"/>
              </w:rPr>
              <w:t>ecretariat of Government</w:t>
            </w:r>
            <w:r w:rsidR="00D86EE5" w:rsidRPr="008816A1">
              <w:rPr>
                <w:rFonts w:ascii="Arial" w:hAnsi="Arial" w:cs="Arial"/>
                <w:sz w:val="18"/>
                <w:szCs w:val="18"/>
              </w:rPr>
              <w:t>,</w:t>
            </w:r>
            <w:r w:rsidR="00D51BAE" w:rsidRPr="00DB5188" w:rsidDel="00DB5188">
              <w:rPr>
                <w:rFonts w:ascii="Arial" w:hAnsi="Arial" w:cs="Arial"/>
                <w:sz w:val="18"/>
                <w:szCs w:val="18"/>
              </w:rPr>
              <w:t xml:space="preserve"> </w:t>
            </w:r>
            <w:r w:rsidR="0041372C" w:rsidRPr="00DB5188">
              <w:rPr>
                <w:rFonts w:ascii="Arial" w:hAnsi="Arial" w:cs="Arial"/>
                <w:sz w:val="18"/>
                <w:szCs w:val="18"/>
              </w:rPr>
              <w:t>Protector of Human Rights and Freedoms</w:t>
            </w:r>
            <w:r w:rsidR="00D86EE5" w:rsidRPr="008816A1">
              <w:rPr>
                <w:rFonts w:ascii="Arial" w:hAnsi="Arial" w:cs="Arial"/>
                <w:sz w:val="18"/>
                <w:szCs w:val="18"/>
              </w:rPr>
              <w:t>,</w:t>
            </w:r>
            <w:r w:rsidRPr="00DB5188">
              <w:rPr>
                <w:rFonts w:ascii="Arial" w:hAnsi="Arial" w:cs="Arial"/>
                <w:sz w:val="18"/>
                <w:szCs w:val="18"/>
              </w:rPr>
              <w:t xml:space="preserve"> OPDs</w:t>
            </w:r>
            <w:r w:rsidR="00D86EE5" w:rsidRPr="008816A1">
              <w:rPr>
                <w:rFonts w:ascii="Arial" w:hAnsi="Arial" w:cs="Arial"/>
                <w:sz w:val="18"/>
                <w:szCs w:val="18"/>
              </w:rPr>
              <w:t>,</w:t>
            </w:r>
            <w:r w:rsidRPr="00DB5188">
              <w:rPr>
                <w:rFonts w:ascii="Arial" w:hAnsi="Arial" w:cs="Arial"/>
                <w:sz w:val="18"/>
                <w:szCs w:val="18"/>
              </w:rPr>
              <w:t xml:space="preserve"> members</w:t>
            </w:r>
            <w:r w:rsidRPr="6E835CE3">
              <w:rPr>
                <w:rFonts w:ascii="Arial" w:hAnsi="Arial" w:cs="Arial"/>
                <w:sz w:val="18"/>
                <w:szCs w:val="18"/>
              </w:rPr>
              <w:t xml:space="preserve"> of IMM</w:t>
            </w:r>
          </w:p>
        </w:tc>
        <w:tc>
          <w:tcPr>
            <w:tcW w:w="1856" w:type="dxa"/>
          </w:tcPr>
          <w:p w14:paraId="488A23B7" w14:textId="1C4B91F4" w:rsidR="00897E7F" w:rsidRPr="00B6557A" w:rsidRDefault="00D86EE5" w:rsidP="0093604B">
            <w:pPr>
              <w:spacing w:line="264" w:lineRule="auto"/>
              <w:rPr>
                <w:rFonts w:ascii="Arial" w:hAnsi="Arial" w:cs="Arial"/>
                <w:sz w:val="18"/>
                <w:szCs w:val="18"/>
              </w:rPr>
            </w:pPr>
            <w:r w:rsidRPr="008816A1">
              <w:rPr>
                <w:rFonts w:ascii="Arial" w:hAnsi="Arial" w:cs="Arial"/>
                <w:sz w:val="18"/>
                <w:szCs w:val="18"/>
              </w:rPr>
              <w:t>Training reports</w:t>
            </w:r>
          </w:p>
        </w:tc>
      </w:tr>
      <w:tr w:rsidR="00897E7F" w:rsidRPr="00B6557A" w14:paraId="6DE16D37" w14:textId="77777777" w:rsidTr="6E835CE3">
        <w:trPr>
          <w:trHeight w:val="303"/>
        </w:trPr>
        <w:tc>
          <w:tcPr>
            <w:tcW w:w="2112" w:type="dxa"/>
          </w:tcPr>
          <w:p w14:paraId="00906E3F" w14:textId="77777777" w:rsidR="00897E7F" w:rsidRPr="00B6557A" w:rsidRDefault="00897E7F" w:rsidP="0093604B">
            <w:pPr>
              <w:spacing w:line="264" w:lineRule="auto"/>
              <w:rPr>
                <w:rFonts w:ascii="Arial" w:hAnsi="Arial" w:cs="Arial"/>
                <w:bCs/>
                <w:sz w:val="18"/>
                <w:szCs w:val="18"/>
              </w:rPr>
            </w:pPr>
            <w:r w:rsidRPr="00B6557A">
              <w:rPr>
                <w:rFonts w:ascii="Arial" w:hAnsi="Arial" w:cs="Arial"/>
                <w:bCs/>
                <w:sz w:val="18"/>
                <w:szCs w:val="18"/>
              </w:rPr>
              <w:t>1.1.3 # and % of participants reporting increased knowledge or capacity to design or revise policies or systems to be more disability inclusive.</w:t>
            </w:r>
          </w:p>
        </w:tc>
        <w:tc>
          <w:tcPr>
            <w:tcW w:w="1910" w:type="dxa"/>
          </w:tcPr>
          <w:p w14:paraId="3FE2290C" w14:textId="77777777" w:rsidR="00897E7F" w:rsidRPr="00B6557A" w:rsidRDefault="00897E7F" w:rsidP="0093604B">
            <w:pPr>
              <w:spacing w:line="264" w:lineRule="auto"/>
              <w:rPr>
                <w:rFonts w:ascii="Arial" w:hAnsi="Arial" w:cs="Arial"/>
                <w:sz w:val="18"/>
                <w:szCs w:val="18"/>
              </w:rPr>
            </w:pPr>
            <w:r w:rsidRPr="00B6557A">
              <w:rPr>
                <w:rFonts w:ascii="Arial" w:hAnsi="Arial" w:cs="Arial"/>
                <w:sz w:val="18"/>
                <w:szCs w:val="18"/>
              </w:rPr>
              <w:t>0</w:t>
            </w:r>
          </w:p>
        </w:tc>
        <w:tc>
          <w:tcPr>
            <w:tcW w:w="2050" w:type="dxa"/>
          </w:tcPr>
          <w:p w14:paraId="624D9A1C" w14:textId="77777777" w:rsidR="00897E7F" w:rsidRPr="00B6557A" w:rsidRDefault="00897E7F" w:rsidP="0093604B">
            <w:pPr>
              <w:spacing w:line="264" w:lineRule="auto"/>
              <w:rPr>
                <w:rFonts w:ascii="Arial" w:hAnsi="Arial" w:cs="Arial"/>
                <w:sz w:val="18"/>
                <w:szCs w:val="18"/>
              </w:rPr>
            </w:pPr>
            <w:r w:rsidRPr="00B6557A">
              <w:rPr>
                <w:rFonts w:ascii="Arial" w:hAnsi="Arial" w:cs="Arial"/>
                <w:sz w:val="18"/>
                <w:szCs w:val="18"/>
              </w:rPr>
              <w:t>20 participants (80%) reporting increased knowledge on CRPD compliant DIB tool to be used in preparatory phase of national budget</w:t>
            </w:r>
          </w:p>
        </w:tc>
        <w:tc>
          <w:tcPr>
            <w:tcW w:w="2151" w:type="dxa"/>
          </w:tcPr>
          <w:p w14:paraId="561E06ED" w14:textId="6A3D3AAE" w:rsidR="00897E7F" w:rsidRPr="00B6557A" w:rsidRDefault="2F7E6052" w:rsidP="0093604B">
            <w:pPr>
              <w:spacing w:line="264" w:lineRule="auto"/>
              <w:rPr>
                <w:rFonts w:ascii="Arial" w:hAnsi="Arial" w:cs="Arial"/>
                <w:sz w:val="18"/>
                <w:szCs w:val="18"/>
              </w:rPr>
            </w:pPr>
            <w:r w:rsidRPr="6E835CE3">
              <w:rPr>
                <w:rFonts w:ascii="Arial" w:hAnsi="Arial" w:cs="Arial"/>
                <w:sz w:val="18"/>
                <w:szCs w:val="18"/>
              </w:rPr>
              <w:t>82% of participants rated the usefulness of training as excellent, indicating that they found the content directly applicable and beneficial to their daily tasks.</w:t>
            </w:r>
          </w:p>
        </w:tc>
        <w:tc>
          <w:tcPr>
            <w:tcW w:w="1856" w:type="dxa"/>
          </w:tcPr>
          <w:p w14:paraId="58FC9B5F" w14:textId="7D1D55CF" w:rsidR="00897E7F" w:rsidRPr="00B6557A" w:rsidRDefault="00D86EE5" w:rsidP="0093604B">
            <w:pPr>
              <w:spacing w:line="264" w:lineRule="auto"/>
              <w:rPr>
                <w:rFonts w:ascii="Arial" w:hAnsi="Arial" w:cs="Arial"/>
                <w:sz w:val="18"/>
                <w:szCs w:val="18"/>
              </w:rPr>
            </w:pPr>
            <w:r w:rsidRPr="008816A1">
              <w:rPr>
                <w:rFonts w:ascii="Arial" w:hAnsi="Arial" w:cs="Arial"/>
                <w:sz w:val="18"/>
                <w:szCs w:val="18"/>
              </w:rPr>
              <w:t>Training reports</w:t>
            </w:r>
          </w:p>
        </w:tc>
      </w:tr>
      <w:tr w:rsidR="00897E7F" w:rsidRPr="00B6557A" w14:paraId="6E6105E6" w14:textId="77777777" w:rsidTr="6E835CE3">
        <w:trPr>
          <w:trHeight w:val="303"/>
        </w:trPr>
        <w:tc>
          <w:tcPr>
            <w:tcW w:w="2112" w:type="dxa"/>
          </w:tcPr>
          <w:p w14:paraId="7C27D1C9" w14:textId="5B2AB7B9" w:rsidR="00897E7F" w:rsidRPr="00B6557A" w:rsidRDefault="00897E7F" w:rsidP="0093604B">
            <w:pPr>
              <w:spacing w:line="264" w:lineRule="auto"/>
              <w:rPr>
                <w:rFonts w:ascii="Arial" w:hAnsi="Arial" w:cs="Arial"/>
                <w:bCs/>
                <w:sz w:val="18"/>
                <w:szCs w:val="18"/>
              </w:rPr>
            </w:pPr>
            <w:r w:rsidRPr="00B6557A">
              <w:rPr>
                <w:rFonts w:ascii="Arial" w:hAnsi="Arial" w:cs="Arial"/>
                <w:bCs/>
                <w:sz w:val="18"/>
                <w:szCs w:val="18"/>
              </w:rPr>
              <w:t>1.1.4 # of OPDs (disaggregated by type umbrella- disability specific- women- underrepresented other) that benefitted from capacity building activities (type of activities</w:t>
            </w:r>
            <w:r w:rsidRPr="00B6557A">
              <w:rPr>
                <w:rFonts w:ascii="Arial" w:hAnsi="Arial" w:cs="Arial"/>
                <w:bCs/>
                <w:sz w:val="18"/>
                <w:szCs w:val="18"/>
                <w:vertAlign w:val="superscript"/>
              </w:rPr>
              <w:t>4</w:t>
            </w:r>
            <w:r w:rsidRPr="00B6557A">
              <w:rPr>
                <w:rFonts w:ascii="Arial" w:hAnsi="Arial" w:cs="Arial"/>
                <w:bCs/>
                <w:sz w:val="18"/>
                <w:szCs w:val="18"/>
              </w:rPr>
              <w:t xml:space="preserve">) funded by UNPRPD </w:t>
            </w:r>
            <w:r w:rsidR="00297093">
              <w:rPr>
                <w:rFonts w:ascii="Arial" w:hAnsi="Arial" w:cs="Arial"/>
                <w:bCs/>
                <w:sz w:val="18"/>
                <w:szCs w:val="18"/>
              </w:rPr>
              <w:t>program</w:t>
            </w:r>
            <w:r w:rsidRPr="008816A1">
              <w:rPr>
                <w:rFonts w:ascii="Arial" w:hAnsi="Arial" w:cs="Arial"/>
                <w:bCs/>
                <w:sz w:val="18"/>
                <w:szCs w:val="18"/>
              </w:rPr>
              <w:t>s</w:t>
            </w:r>
            <w:r w:rsidRPr="00B6557A">
              <w:rPr>
                <w:rFonts w:ascii="Arial" w:hAnsi="Arial" w:cs="Arial"/>
                <w:bCs/>
                <w:sz w:val="18"/>
                <w:szCs w:val="18"/>
              </w:rPr>
              <w:t xml:space="preserve"> to strengthen the capacity of organizations of persons with disabilities.  </w:t>
            </w:r>
          </w:p>
        </w:tc>
        <w:tc>
          <w:tcPr>
            <w:tcW w:w="1910" w:type="dxa"/>
          </w:tcPr>
          <w:p w14:paraId="1EA80123" w14:textId="77777777" w:rsidR="00897E7F" w:rsidRPr="00B6557A" w:rsidRDefault="00897E7F" w:rsidP="0093604B">
            <w:pPr>
              <w:spacing w:line="264" w:lineRule="auto"/>
              <w:rPr>
                <w:rFonts w:ascii="Arial" w:hAnsi="Arial" w:cs="Arial"/>
                <w:sz w:val="18"/>
                <w:szCs w:val="18"/>
              </w:rPr>
            </w:pPr>
            <w:r w:rsidRPr="00B6557A">
              <w:rPr>
                <w:rFonts w:ascii="Arial" w:hAnsi="Arial" w:cs="Arial"/>
                <w:sz w:val="18"/>
                <w:szCs w:val="18"/>
              </w:rPr>
              <w:t xml:space="preserve">0 OPDs </w:t>
            </w:r>
          </w:p>
        </w:tc>
        <w:tc>
          <w:tcPr>
            <w:tcW w:w="2050" w:type="dxa"/>
          </w:tcPr>
          <w:p w14:paraId="2E404B98" w14:textId="77777777" w:rsidR="00897E7F" w:rsidRPr="00B6557A" w:rsidRDefault="00897E7F" w:rsidP="0093604B">
            <w:pPr>
              <w:spacing w:line="264" w:lineRule="auto"/>
              <w:rPr>
                <w:rFonts w:ascii="Arial" w:hAnsi="Arial" w:cs="Arial"/>
                <w:sz w:val="18"/>
                <w:szCs w:val="18"/>
              </w:rPr>
            </w:pPr>
            <w:r w:rsidRPr="007606FA">
              <w:rPr>
                <w:rFonts w:ascii="Arial" w:eastAsia="Calibri" w:hAnsi="Arial" w:cs="Arial"/>
                <w:sz w:val="18"/>
                <w:szCs w:val="18"/>
              </w:rPr>
              <w:t xml:space="preserve">10 OPDs </w:t>
            </w:r>
            <w:r w:rsidRPr="007606FA">
              <w:rPr>
                <w:rStyle w:val="normaltextrun"/>
                <w:rFonts w:ascii="Arial" w:hAnsi="Arial" w:cs="Arial"/>
                <w:sz w:val="18"/>
                <w:szCs w:val="18"/>
              </w:rPr>
              <w:t xml:space="preserve">that benefitted from training </w:t>
            </w:r>
            <w:r w:rsidRPr="007606FA">
              <w:rPr>
                <w:rFonts w:ascii="Arial" w:eastAsia="Calibri" w:hAnsi="Arial" w:cs="Arial"/>
                <w:sz w:val="18"/>
                <w:szCs w:val="18"/>
              </w:rPr>
              <w:t xml:space="preserve">on CRPD compliant DIB tool to be used </w:t>
            </w:r>
            <w:r w:rsidRPr="007606FA">
              <w:rPr>
                <w:rStyle w:val="normaltextrun"/>
                <w:rFonts w:ascii="Arial" w:hAnsi="Arial" w:cs="Arial"/>
                <w:sz w:val="18"/>
                <w:szCs w:val="18"/>
              </w:rPr>
              <w:t>in preparatory phase of national budget</w:t>
            </w:r>
          </w:p>
        </w:tc>
        <w:tc>
          <w:tcPr>
            <w:tcW w:w="2151" w:type="dxa"/>
          </w:tcPr>
          <w:p w14:paraId="73A0E2AD" w14:textId="54EFD8A1" w:rsidR="00897E7F" w:rsidRPr="00B6557A" w:rsidRDefault="54675360" w:rsidP="0093604B">
            <w:pPr>
              <w:spacing w:line="264" w:lineRule="auto"/>
              <w:rPr>
                <w:rFonts w:ascii="Arial" w:hAnsi="Arial" w:cs="Arial"/>
                <w:sz w:val="18"/>
                <w:szCs w:val="18"/>
              </w:rPr>
            </w:pPr>
            <w:r w:rsidRPr="6E835CE3">
              <w:rPr>
                <w:rFonts w:ascii="Arial" w:hAnsi="Arial" w:cs="Arial"/>
                <w:sz w:val="18"/>
                <w:szCs w:val="18"/>
              </w:rPr>
              <w:t>4 OPDs that benefitted from training on CRPD compliant DIB tool to be used in preparatory phase of national budget</w:t>
            </w:r>
          </w:p>
        </w:tc>
        <w:tc>
          <w:tcPr>
            <w:tcW w:w="1856" w:type="dxa"/>
          </w:tcPr>
          <w:p w14:paraId="7E250C97" w14:textId="4F002D6D" w:rsidR="00897E7F" w:rsidRPr="00B6557A" w:rsidRDefault="00D86EE5" w:rsidP="0093604B">
            <w:pPr>
              <w:spacing w:line="264" w:lineRule="auto"/>
              <w:rPr>
                <w:rFonts w:ascii="Arial" w:hAnsi="Arial" w:cs="Arial"/>
                <w:sz w:val="18"/>
                <w:szCs w:val="18"/>
              </w:rPr>
            </w:pPr>
            <w:r w:rsidRPr="008816A1">
              <w:rPr>
                <w:rFonts w:ascii="Arial" w:hAnsi="Arial" w:cs="Arial"/>
                <w:sz w:val="18"/>
                <w:szCs w:val="18"/>
              </w:rPr>
              <w:t>Training reports</w:t>
            </w:r>
          </w:p>
        </w:tc>
      </w:tr>
      <w:tr w:rsidR="00897E7F" w:rsidRPr="00B6557A" w14:paraId="384D7B15" w14:textId="77777777" w:rsidTr="6E835CE3">
        <w:trPr>
          <w:trHeight w:val="303"/>
        </w:trPr>
        <w:tc>
          <w:tcPr>
            <w:tcW w:w="2112" w:type="dxa"/>
          </w:tcPr>
          <w:p w14:paraId="1B2C2AF0" w14:textId="298CC2A1" w:rsidR="00897E7F" w:rsidRPr="00B6557A" w:rsidRDefault="00897E7F" w:rsidP="0093604B">
            <w:pPr>
              <w:spacing w:line="264" w:lineRule="auto"/>
              <w:rPr>
                <w:rFonts w:ascii="Arial" w:hAnsi="Arial" w:cs="Arial"/>
                <w:bCs/>
                <w:sz w:val="18"/>
                <w:szCs w:val="18"/>
              </w:rPr>
            </w:pPr>
            <w:r w:rsidRPr="00B6557A">
              <w:rPr>
                <w:rFonts w:ascii="Arial" w:hAnsi="Arial" w:cs="Arial"/>
                <w:bCs/>
                <w:sz w:val="18"/>
                <w:szCs w:val="18"/>
              </w:rPr>
              <w:t xml:space="preserve">1.1.5 # of capacity building activities </w:t>
            </w:r>
            <w:r w:rsidRPr="00B6557A">
              <w:rPr>
                <w:rFonts w:ascii="Arial" w:hAnsi="Arial" w:cs="Arial"/>
                <w:bCs/>
                <w:sz w:val="18"/>
                <w:szCs w:val="18"/>
              </w:rPr>
              <w:lastRenderedPageBreak/>
              <w:t xml:space="preserve">funded by UNPRPD </w:t>
            </w:r>
            <w:r w:rsidR="00297093">
              <w:rPr>
                <w:rFonts w:ascii="Arial" w:hAnsi="Arial" w:cs="Arial"/>
                <w:bCs/>
                <w:sz w:val="18"/>
                <w:szCs w:val="18"/>
              </w:rPr>
              <w:t>program</w:t>
            </w:r>
            <w:r w:rsidRPr="008816A1">
              <w:rPr>
                <w:rFonts w:ascii="Arial" w:hAnsi="Arial" w:cs="Arial"/>
                <w:bCs/>
                <w:sz w:val="18"/>
                <w:szCs w:val="18"/>
              </w:rPr>
              <w:t>s</w:t>
            </w:r>
            <w:r w:rsidRPr="00B6557A">
              <w:rPr>
                <w:rFonts w:ascii="Arial" w:hAnsi="Arial" w:cs="Arial"/>
                <w:bCs/>
                <w:sz w:val="18"/>
                <w:szCs w:val="18"/>
              </w:rPr>
              <w:t>, directed at women and girls with disabilities on their rights and requirements and/or directed at underrepresented groups of persons with disabilities on their rights and requirements. (disaggregated by target group)</w:t>
            </w:r>
          </w:p>
        </w:tc>
        <w:tc>
          <w:tcPr>
            <w:tcW w:w="1910" w:type="dxa"/>
          </w:tcPr>
          <w:p w14:paraId="0877FFB3" w14:textId="77777777" w:rsidR="00897E7F" w:rsidRPr="00B6557A" w:rsidRDefault="00897E7F" w:rsidP="0093604B">
            <w:pPr>
              <w:spacing w:line="264" w:lineRule="auto"/>
              <w:rPr>
                <w:rFonts w:ascii="Arial" w:hAnsi="Arial" w:cs="Arial"/>
                <w:sz w:val="18"/>
                <w:szCs w:val="18"/>
              </w:rPr>
            </w:pPr>
            <w:r w:rsidRPr="00B6557A">
              <w:rPr>
                <w:rFonts w:ascii="Arial" w:hAnsi="Arial" w:cs="Arial"/>
                <w:sz w:val="18"/>
                <w:szCs w:val="18"/>
              </w:rPr>
              <w:lastRenderedPageBreak/>
              <w:t>0</w:t>
            </w:r>
          </w:p>
        </w:tc>
        <w:tc>
          <w:tcPr>
            <w:tcW w:w="2050" w:type="dxa"/>
          </w:tcPr>
          <w:p w14:paraId="7E992694" w14:textId="77777777" w:rsidR="00897E7F" w:rsidRPr="00B6557A" w:rsidRDefault="00897E7F" w:rsidP="0093604B">
            <w:pPr>
              <w:spacing w:line="264" w:lineRule="auto"/>
              <w:rPr>
                <w:rFonts w:ascii="Arial" w:hAnsi="Arial" w:cs="Arial"/>
                <w:sz w:val="18"/>
                <w:szCs w:val="18"/>
              </w:rPr>
            </w:pPr>
            <w:r w:rsidRPr="00B6557A">
              <w:rPr>
                <w:rFonts w:ascii="Arial" w:hAnsi="Arial" w:cs="Arial"/>
                <w:sz w:val="18"/>
                <w:szCs w:val="18"/>
              </w:rPr>
              <w:t xml:space="preserve">1 training on CRPD compliant DIB tool in </w:t>
            </w:r>
            <w:r w:rsidRPr="00B6557A">
              <w:rPr>
                <w:rFonts w:ascii="Arial" w:hAnsi="Arial" w:cs="Arial"/>
                <w:sz w:val="18"/>
                <w:szCs w:val="18"/>
              </w:rPr>
              <w:lastRenderedPageBreak/>
              <w:t>preparatory phase of national budget</w:t>
            </w:r>
          </w:p>
        </w:tc>
        <w:tc>
          <w:tcPr>
            <w:tcW w:w="2151" w:type="dxa"/>
          </w:tcPr>
          <w:p w14:paraId="5469F094" w14:textId="5D95F47F" w:rsidR="00897E7F" w:rsidRPr="00B6557A" w:rsidRDefault="77F2796D" w:rsidP="0093604B">
            <w:pPr>
              <w:spacing w:line="264" w:lineRule="auto"/>
              <w:rPr>
                <w:rFonts w:ascii="Arial" w:hAnsi="Arial" w:cs="Arial"/>
                <w:sz w:val="18"/>
                <w:szCs w:val="18"/>
              </w:rPr>
            </w:pPr>
            <w:r w:rsidRPr="6E835CE3">
              <w:rPr>
                <w:rFonts w:ascii="Arial" w:hAnsi="Arial" w:cs="Arial"/>
                <w:sz w:val="18"/>
                <w:szCs w:val="18"/>
              </w:rPr>
              <w:lastRenderedPageBreak/>
              <w:t xml:space="preserve">1 training on CRPD compliant DIB tool in </w:t>
            </w:r>
            <w:r w:rsidRPr="6E835CE3">
              <w:rPr>
                <w:rFonts w:ascii="Arial" w:hAnsi="Arial" w:cs="Arial"/>
                <w:sz w:val="18"/>
                <w:szCs w:val="18"/>
              </w:rPr>
              <w:lastRenderedPageBreak/>
              <w:t>preparatory phase of national budget</w:t>
            </w:r>
          </w:p>
        </w:tc>
        <w:tc>
          <w:tcPr>
            <w:tcW w:w="1856" w:type="dxa"/>
          </w:tcPr>
          <w:p w14:paraId="7F3F3E7F" w14:textId="06D14E0F" w:rsidR="00897E7F" w:rsidRPr="00B6557A" w:rsidRDefault="00D86EE5" w:rsidP="0093604B">
            <w:pPr>
              <w:spacing w:line="264" w:lineRule="auto"/>
              <w:rPr>
                <w:rFonts w:ascii="Arial" w:hAnsi="Arial" w:cs="Arial"/>
                <w:sz w:val="18"/>
                <w:szCs w:val="18"/>
              </w:rPr>
            </w:pPr>
            <w:r w:rsidRPr="008816A1">
              <w:rPr>
                <w:rFonts w:ascii="Arial" w:hAnsi="Arial" w:cs="Arial"/>
                <w:sz w:val="18"/>
                <w:szCs w:val="18"/>
              </w:rPr>
              <w:lastRenderedPageBreak/>
              <w:t>Training reports</w:t>
            </w:r>
          </w:p>
        </w:tc>
      </w:tr>
    </w:tbl>
    <w:p w14:paraId="0F77B2AB" w14:textId="77777777" w:rsidR="00897E7F" w:rsidRPr="00B6557A" w:rsidRDefault="00897E7F" w:rsidP="0093604B">
      <w:pPr>
        <w:spacing w:line="264" w:lineRule="auto"/>
        <w:jc w:val="both"/>
        <w:rPr>
          <w:rFonts w:ascii="Arial" w:hAnsi="Arial" w:cs="Arial"/>
          <w:i/>
          <w:iCs/>
          <w:sz w:val="16"/>
          <w:szCs w:val="16"/>
        </w:rPr>
      </w:pPr>
      <w:r w:rsidRPr="00B6557A">
        <w:rPr>
          <w:rFonts w:ascii="Arial" w:hAnsi="Arial" w:cs="Arial"/>
          <w:i/>
          <w:iCs/>
          <w:sz w:val="16"/>
          <w:szCs w:val="16"/>
        </w:rPr>
        <w:t>* Please report disaggregated data as per selected indicators from the UNPRPD Results Framework</w:t>
      </w:r>
    </w:p>
    <w:p w14:paraId="5A528A31" w14:textId="51A34F38" w:rsidR="00627280" w:rsidRPr="00B6557A" w:rsidRDefault="00627280" w:rsidP="0093604B">
      <w:pPr>
        <w:spacing w:line="264" w:lineRule="auto"/>
        <w:jc w:val="both"/>
        <w:rPr>
          <w:rFonts w:ascii="Arial" w:hAnsi="Arial" w:cs="Arial"/>
          <w:b/>
          <w:bCs/>
          <w:sz w:val="18"/>
          <w:szCs w:val="18"/>
        </w:rPr>
      </w:pPr>
      <w:r w:rsidRPr="00B6557A">
        <w:rPr>
          <w:rFonts w:ascii="Arial" w:hAnsi="Arial" w:cs="Arial"/>
          <w:b/>
          <w:bCs/>
          <w:sz w:val="18"/>
          <w:szCs w:val="18"/>
        </w:rPr>
        <w:t>Output 1.1</w:t>
      </w:r>
      <w:r>
        <w:rPr>
          <w:rFonts w:ascii="Arial" w:hAnsi="Arial" w:cs="Arial"/>
          <w:b/>
          <w:bCs/>
          <w:sz w:val="18"/>
          <w:szCs w:val="18"/>
        </w:rPr>
        <w:t xml:space="preserve">.B </w:t>
      </w:r>
      <w:r w:rsidRPr="00B6557A">
        <w:rPr>
          <w:rFonts w:ascii="Arial" w:hAnsi="Arial" w:cs="Arial"/>
          <w:b/>
          <w:bCs/>
          <w:sz w:val="18"/>
          <w:szCs w:val="18"/>
        </w:rPr>
        <w:t xml:space="preserve">- Description of progress made towards the outputs: </w:t>
      </w:r>
    </w:p>
    <w:tbl>
      <w:tblPr>
        <w:tblStyle w:val="TableGrid"/>
        <w:tblW w:w="0" w:type="auto"/>
        <w:tblLook w:val="04A0" w:firstRow="1" w:lastRow="0" w:firstColumn="1" w:lastColumn="0" w:noHBand="0" w:noVBand="1"/>
      </w:tblPr>
      <w:tblGrid>
        <w:gridCol w:w="10070"/>
      </w:tblGrid>
      <w:tr w:rsidR="00627280" w:rsidRPr="00EF4638" w14:paraId="42AADE27" w14:textId="77777777" w:rsidTr="6E835CE3">
        <w:tc>
          <w:tcPr>
            <w:tcW w:w="10156" w:type="dxa"/>
          </w:tcPr>
          <w:p w14:paraId="080B9E2C" w14:textId="03849C61" w:rsidR="00627280" w:rsidRPr="00EF4638" w:rsidRDefault="007C128D" w:rsidP="0093604B">
            <w:pPr>
              <w:spacing w:line="264" w:lineRule="auto"/>
              <w:jc w:val="both"/>
              <w:rPr>
                <w:rFonts w:ascii="Arial" w:hAnsi="Arial" w:cs="Arial"/>
                <w:sz w:val="18"/>
                <w:szCs w:val="18"/>
              </w:rPr>
            </w:pPr>
            <w:r>
              <w:rPr>
                <w:rFonts w:ascii="Arial" w:hAnsi="Arial" w:cs="Arial"/>
                <w:sz w:val="18"/>
                <w:szCs w:val="18"/>
              </w:rPr>
              <w:t>In</w:t>
            </w:r>
            <w:r w:rsidR="348F895E" w:rsidRPr="00EF4638">
              <w:rPr>
                <w:rFonts w:ascii="Arial" w:hAnsi="Arial" w:cs="Arial"/>
                <w:sz w:val="18"/>
                <w:szCs w:val="18"/>
              </w:rPr>
              <w:t xml:space="preserve"> 2025</w:t>
            </w:r>
            <w:r>
              <w:rPr>
                <w:rFonts w:ascii="Arial" w:hAnsi="Arial" w:cs="Arial"/>
                <w:sz w:val="18"/>
                <w:szCs w:val="18"/>
              </w:rPr>
              <w:t>,</w:t>
            </w:r>
            <w:r w:rsidR="348F895E" w:rsidRPr="00EF4638">
              <w:rPr>
                <w:rFonts w:ascii="Arial" w:hAnsi="Arial" w:cs="Arial"/>
                <w:sz w:val="18"/>
                <w:szCs w:val="18"/>
              </w:rPr>
              <w:t xml:space="preserve"> the </w:t>
            </w:r>
            <w:r w:rsidR="00297093">
              <w:rPr>
                <w:rFonts w:ascii="Arial" w:hAnsi="Arial" w:cs="Arial"/>
                <w:sz w:val="18"/>
                <w:szCs w:val="18"/>
              </w:rPr>
              <w:t>program</w:t>
            </w:r>
            <w:r w:rsidR="348F895E" w:rsidRPr="00EF4638">
              <w:rPr>
                <w:rFonts w:ascii="Arial" w:hAnsi="Arial" w:cs="Arial"/>
                <w:sz w:val="18"/>
                <w:szCs w:val="18"/>
              </w:rPr>
              <w:t xml:space="preserve"> supported development of a tool for ministries from social sectors how to cost the rights of children and adults with disabilities, followed by training on the tool. As explained under output 1.2 upon consultations in 2024, in 2025 </w:t>
            </w:r>
            <w:r>
              <w:rPr>
                <w:rFonts w:ascii="Arial" w:hAnsi="Arial" w:cs="Arial"/>
                <w:sz w:val="18"/>
                <w:szCs w:val="18"/>
              </w:rPr>
              <w:t>a</w:t>
            </w:r>
            <w:r w:rsidR="348F895E" w:rsidRPr="00EF4638">
              <w:rPr>
                <w:rFonts w:ascii="Arial" w:hAnsi="Arial" w:cs="Arial"/>
                <w:sz w:val="18"/>
                <w:szCs w:val="18"/>
              </w:rPr>
              <w:t xml:space="preserve"> training </w:t>
            </w:r>
            <w:r w:rsidR="00297093">
              <w:rPr>
                <w:rFonts w:ascii="Arial" w:hAnsi="Arial" w:cs="Arial"/>
                <w:sz w:val="18"/>
                <w:szCs w:val="18"/>
              </w:rPr>
              <w:t>program</w:t>
            </w:r>
            <w:r w:rsidR="348F895E" w:rsidRPr="00EF4638">
              <w:rPr>
                <w:rFonts w:ascii="Arial" w:hAnsi="Arial" w:cs="Arial"/>
                <w:sz w:val="18"/>
                <w:szCs w:val="18"/>
              </w:rPr>
              <w:t xml:space="preserve"> on </w:t>
            </w:r>
            <w:r>
              <w:rPr>
                <w:rFonts w:ascii="Arial" w:hAnsi="Arial" w:cs="Arial"/>
                <w:sz w:val="18"/>
                <w:szCs w:val="18"/>
              </w:rPr>
              <w:t xml:space="preserve">the </w:t>
            </w:r>
            <w:r w:rsidR="348F895E" w:rsidRPr="00EF4638">
              <w:rPr>
                <w:rFonts w:ascii="Arial" w:hAnsi="Arial" w:cs="Arial"/>
                <w:sz w:val="18"/>
                <w:szCs w:val="18"/>
              </w:rPr>
              <w:t xml:space="preserve">CRPD compliant DIB tool </w:t>
            </w:r>
            <w:r>
              <w:rPr>
                <w:rFonts w:ascii="Arial" w:hAnsi="Arial" w:cs="Arial"/>
                <w:sz w:val="18"/>
                <w:szCs w:val="18"/>
              </w:rPr>
              <w:t>was</w:t>
            </w:r>
            <w:r w:rsidR="348F895E" w:rsidRPr="00EF4638">
              <w:rPr>
                <w:rFonts w:ascii="Arial" w:hAnsi="Arial" w:cs="Arial"/>
                <w:sz w:val="18"/>
                <w:szCs w:val="18"/>
              </w:rPr>
              <w:t xml:space="preserve"> developed</w:t>
            </w:r>
            <w:r>
              <w:rPr>
                <w:rFonts w:ascii="Arial" w:hAnsi="Arial" w:cs="Arial"/>
                <w:sz w:val="18"/>
                <w:szCs w:val="18"/>
              </w:rPr>
              <w:t xml:space="preserve"> and implemented</w:t>
            </w:r>
            <w:r w:rsidR="348F895E" w:rsidRPr="00EF4638">
              <w:rPr>
                <w:rFonts w:ascii="Arial" w:hAnsi="Arial" w:cs="Arial"/>
                <w:sz w:val="18"/>
                <w:szCs w:val="18"/>
              </w:rPr>
              <w:t xml:space="preserve">. The training gathered representatives of </w:t>
            </w:r>
            <w:r w:rsidR="7A2898AB" w:rsidRPr="008816A1">
              <w:rPr>
                <w:rFonts w:ascii="Arial" w:hAnsi="Arial" w:cs="Arial"/>
                <w:sz w:val="18"/>
                <w:szCs w:val="18"/>
              </w:rPr>
              <w:t>the</w:t>
            </w:r>
            <w:r w:rsidR="7A2898AB" w:rsidRPr="4B14ECF0">
              <w:rPr>
                <w:rFonts w:ascii="Arial" w:hAnsi="Arial" w:cs="Arial"/>
                <w:sz w:val="18"/>
                <w:szCs w:val="18"/>
              </w:rPr>
              <w:t xml:space="preserve"> Ministry</w:t>
            </w:r>
            <w:r w:rsidR="348F895E" w:rsidRPr="00EF4638">
              <w:rPr>
                <w:rFonts w:ascii="Arial" w:hAnsi="Arial" w:cs="Arial"/>
                <w:sz w:val="18"/>
                <w:szCs w:val="18"/>
              </w:rPr>
              <w:t xml:space="preserve"> of Social Welfare, Family Care and Demography, </w:t>
            </w:r>
            <w:r w:rsidR="694CFB52" w:rsidRPr="00EF4638">
              <w:rPr>
                <w:rFonts w:ascii="Arial" w:hAnsi="Arial" w:cs="Arial"/>
                <w:sz w:val="18"/>
                <w:szCs w:val="18"/>
              </w:rPr>
              <w:t xml:space="preserve">Ministry of Human and Minority Rights, </w:t>
            </w:r>
            <w:r w:rsidR="43F972E0" w:rsidRPr="00EF4638">
              <w:rPr>
                <w:rFonts w:ascii="Arial" w:hAnsi="Arial" w:cs="Arial"/>
                <w:sz w:val="18"/>
                <w:szCs w:val="18"/>
              </w:rPr>
              <w:t>Health and</w:t>
            </w:r>
            <w:r w:rsidR="348F895E" w:rsidRPr="00EF4638">
              <w:rPr>
                <w:rFonts w:ascii="Arial" w:hAnsi="Arial" w:cs="Arial"/>
                <w:sz w:val="18"/>
                <w:szCs w:val="18"/>
              </w:rPr>
              <w:t xml:space="preserve"> Education</w:t>
            </w:r>
            <w:r>
              <w:rPr>
                <w:rFonts w:ascii="Arial" w:hAnsi="Arial" w:cs="Arial"/>
                <w:sz w:val="18"/>
                <w:szCs w:val="18"/>
              </w:rPr>
              <w:t xml:space="preserve">, and </w:t>
            </w:r>
            <w:r w:rsidR="348F895E" w:rsidRPr="00EF4638">
              <w:rPr>
                <w:rFonts w:ascii="Arial" w:hAnsi="Arial" w:cs="Arial"/>
                <w:sz w:val="18"/>
                <w:szCs w:val="18"/>
              </w:rPr>
              <w:t>the General Secretariat of the Government. IMM, CSOs, OPDs and representatives of Parliament were included to enable them to monitor and oversee the level of DIB by Government.</w:t>
            </w:r>
          </w:p>
          <w:p w14:paraId="54313E63" w14:textId="5211FC62" w:rsidR="348F895E" w:rsidRPr="00EF4638" w:rsidRDefault="348F895E" w:rsidP="0093604B">
            <w:pPr>
              <w:spacing w:line="264" w:lineRule="auto"/>
              <w:jc w:val="both"/>
              <w:rPr>
                <w:rFonts w:ascii="Arial" w:hAnsi="Arial" w:cs="Arial"/>
                <w:sz w:val="18"/>
                <w:szCs w:val="18"/>
              </w:rPr>
            </w:pPr>
            <w:r w:rsidRPr="00EF4638">
              <w:rPr>
                <w:rFonts w:ascii="Arial" w:hAnsi="Arial" w:cs="Arial"/>
                <w:sz w:val="18"/>
                <w:szCs w:val="18"/>
              </w:rPr>
              <w:t xml:space="preserve">The training was conducted </w:t>
            </w:r>
            <w:r w:rsidR="007C128D">
              <w:rPr>
                <w:rFonts w:ascii="Arial" w:hAnsi="Arial" w:cs="Arial"/>
                <w:sz w:val="18"/>
                <w:szCs w:val="18"/>
              </w:rPr>
              <w:t xml:space="preserve">for </w:t>
            </w:r>
            <w:r w:rsidRPr="00EF4638">
              <w:rPr>
                <w:rFonts w:ascii="Arial" w:hAnsi="Arial" w:cs="Arial"/>
                <w:sz w:val="18"/>
                <w:szCs w:val="18"/>
              </w:rPr>
              <w:t xml:space="preserve">three days, with </w:t>
            </w:r>
            <w:r w:rsidR="55EDA72A" w:rsidRPr="1CEE4826">
              <w:rPr>
                <w:rFonts w:ascii="Arial" w:hAnsi="Arial" w:cs="Arial"/>
                <w:sz w:val="18"/>
                <w:szCs w:val="18"/>
              </w:rPr>
              <w:t>a</w:t>
            </w:r>
            <w:r w:rsidRPr="00EF4638">
              <w:rPr>
                <w:rFonts w:ascii="Arial" w:hAnsi="Arial" w:cs="Arial"/>
                <w:sz w:val="18"/>
                <w:szCs w:val="18"/>
              </w:rPr>
              <w:t xml:space="preserve"> schedule organized to address the specific needs of different </w:t>
            </w:r>
            <w:r w:rsidR="1E27ABE0" w:rsidRPr="1CEE4826">
              <w:rPr>
                <w:rFonts w:ascii="Arial" w:hAnsi="Arial" w:cs="Arial"/>
                <w:sz w:val="18"/>
                <w:szCs w:val="18"/>
              </w:rPr>
              <w:t>participants</w:t>
            </w:r>
            <w:r w:rsidR="6A9ADC60" w:rsidRPr="1CEE4826">
              <w:rPr>
                <w:rFonts w:ascii="Arial" w:hAnsi="Arial" w:cs="Arial"/>
                <w:sz w:val="18"/>
                <w:szCs w:val="18"/>
              </w:rPr>
              <w:t>.</w:t>
            </w:r>
            <w:r w:rsidRPr="00EF4638">
              <w:rPr>
                <w:rFonts w:ascii="Arial" w:hAnsi="Arial" w:cs="Arial"/>
                <w:sz w:val="18"/>
                <w:szCs w:val="18"/>
              </w:rPr>
              <w:t xml:space="preserve"> During these sessions, participants from various ministries engaged </w:t>
            </w:r>
            <w:r w:rsidR="007C128D">
              <w:rPr>
                <w:rFonts w:ascii="Arial" w:hAnsi="Arial" w:cs="Arial"/>
                <w:sz w:val="18"/>
                <w:szCs w:val="18"/>
              </w:rPr>
              <w:t>on</w:t>
            </w:r>
            <w:r w:rsidRPr="00EF4638">
              <w:rPr>
                <w:rFonts w:ascii="Arial" w:hAnsi="Arial" w:cs="Arial"/>
                <w:sz w:val="18"/>
                <w:szCs w:val="18"/>
              </w:rPr>
              <w:t xml:space="preserve"> key topics relevant to the budgeting process, program-based budgeting concepts, and public financial management.</w:t>
            </w:r>
          </w:p>
          <w:p w14:paraId="2B8C5BCF" w14:textId="0C4E1105" w:rsidR="00627280" w:rsidRPr="00990FA8" w:rsidRDefault="348F895E" w:rsidP="0093604B">
            <w:pPr>
              <w:spacing w:line="264" w:lineRule="auto"/>
              <w:jc w:val="both"/>
              <w:rPr>
                <w:rFonts w:ascii="Arial" w:hAnsi="Arial" w:cs="Arial"/>
                <w:sz w:val="18"/>
                <w:szCs w:val="18"/>
              </w:rPr>
            </w:pPr>
            <w:r w:rsidRPr="00EF4638">
              <w:rPr>
                <w:rFonts w:ascii="Arial" w:hAnsi="Arial" w:cs="Arial"/>
                <w:sz w:val="18"/>
                <w:szCs w:val="18"/>
              </w:rPr>
              <w:t xml:space="preserve">The training session </w:t>
            </w:r>
            <w:r w:rsidR="00934D44">
              <w:rPr>
                <w:rFonts w:ascii="Arial" w:hAnsi="Arial" w:cs="Arial"/>
                <w:sz w:val="18"/>
                <w:szCs w:val="18"/>
              </w:rPr>
              <w:t xml:space="preserve">also was held for </w:t>
            </w:r>
            <w:r w:rsidRPr="00EF4638">
              <w:rPr>
                <w:rFonts w:ascii="Arial" w:hAnsi="Arial" w:cs="Arial"/>
                <w:sz w:val="18"/>
                <w:szCs w:val="18"/>
              </w:rPr>
              <w:t xml:space="preserve">Non-Governmental Institutions, </w:t>
            </w:r>
            <w:r w:rsidR="00934D44">
              <w:rPr>
                <w:rFonts w:ascii="Arial" w:hAnsi="Arial" w:cs="Arial"/>
                <w:sz w:val="18"/>
                <w:szCs w:val="18"/>
              </w:rPr>
              <w:t>including</w:t>
            </w:r>
            <w:r w:rsidRPr="00EF4638">
              <w:rPr>
                <w:rFonts w:ascii="Arial" w:hAnsi="Arial" w:cs="Arial"/>
                <w:sz w:val="18"/>
                <w:szCs w:val="18"/>
              </w:rPr>
              <w:t xml:space="preserve"> </w:t>
            </w:r>
            <w:r w:rsidR="29B9A40A" w:rsidRPr="1CEE4826">
              <w:rPr>
                <w:rFonts w:ascii="Arial" w:hAnsi="Arial" w:cs="Arial"/>
                <w:sz w:val="18"/>
                <w:szCs w:val="18"/>
              </w:rPr>
              <w:t>Organizations</w:t>
            </w:r>
            <w:r w:rsidRPr="00EF4638">
              <w:rPr>
                <w:rFonts w:ascii="Arial" w:hAnsi="Arial" w:cs="Arial"/>
                <w:sz w:val="18"/>
                <w:szCs w:val="18"/>
              </w:rPr>
              <w:t xml:space="preserve"> of Persons with Disabilities. This segment provided an opportunity for representatives from these organizations to </w:t>
            </w:r>
            <w:r w:rsidR="0015525C">
              <w:rPr>
                <w:rFonts w:ascii="Arial" w:hAnsi="Arial" w:cs="Arial"/>
                <w:sz w:val="18"/>
                <w:szCs w:val="18"/>
              </w:rPr>
              <w:t xml:space="preserve">familiarize </w:t>
            </w:r>
            <w:r w:rsidRPr="00EF4638">
              <w:rPr>
                <w:rFonts w:ascii="Arial" w:hAnsi="Arial" w:cs="Arial"/>
                <w:sz w:val="18"/>
                <w:szCs w:val="18"/>
              </w:rPr>
              <w:t xml:space="preserve">non-governmental stakeholders </w:t>
            </w:r>
            <w:r w:rsidR="6CBF2368" w:rsidRPr="1CEE4826">
              <w:rPr>
                <w:rFonts w:ascii="Arial" w:hAnsi="Arial" w:cs="Arial"/>
                <w:sz w:val="18"/>
                <w:szCs w:val="18"/>
              </w:rPr>
              <w:t>with</w:t>
            </w:r>
            <w:r w:rsidRPr="00EF4638">
              <w:rPr>
                <w:rFonts w:ascii="Arial" w:hAnsi="Arial" w:cs="Arial"/>
                <w:sz w:val="18"/>
                <w:szCs w:val="18"/>
              </w:rPr>
              <w:t xml:space="preserve"> public finance management, program-based budgeting, related reform processes and entry points </w:t>
            </w:r>
            <w:r w:rsidR="0015525C">
              <w:rPr>
                <w:rFonts w:ascii="Arial" w:hAnsi="Arial" w:cs="Arial"/>
                <w:sz w:val="18"/>
                <w:szCs w:val="18"/>
              </w:rPr>
              <w:t>to enable them to</w:t>
            </w:r>
            <w:r w:rsidRPr="00EF4638">
              <w:rPr>
                <w:rFonts w:ascii="Arial" w:hAnsi="Arial" w:cs="Arial"/>
                <w:sz w:val="18"/>
                <w:szCs w:val="18"/>
              </w:rPr>
              <w:t xml:space="preserve"> </w:t>
            </w:r>
            <w:r w:rsidR="71397622" w:rsidRPr="1CEE4826">
              <w:rPr>
                <w:rFonts w:ascii="Arial" w:hAnsi="Arial" w:cs="Arial"/>
                <w:sz w:val="18"/>
                <w:szCs w:val="18"/>
              </w:rPr>
              <w:t>influence</w:t>
            </w:r>
            <w:r w:rsidR="6A9ADC60" w:rsidRPr="1CEE4826">
              <w:rPr>
                <w:rFonts w:ascii="Arial" w:hAnsi="Arial" w:cs="Arial"/>
                <w:sz w:val="18"/>
                <w:szCs w:val="18"/>
              </w:rPr>
              <w:t xml:space="preserve"> </w:t>
            </w:r>
            <w:r w:rsidR="622F0C80" w:rsidRPr="1CEE4826">
              <w:rPr>
                <w:rFonts w:ascii="Arial" w:hAnsi="Arial" w:cs="Arial"/>
                <w:sz w:val="18"/>
                <w:szCs w:val="18"/>
              </w:rPr>
              <w:t>budgeting for</w:t>
            </w:r>
            <w:r w:rsidRPr="00EF4638">
              <w:rPr>
                <w:rFonts w:ascii="Arial" w:hAnsi="Arial" w:cs="Arial"/>
                <w:sz w:val="18"/>
                <w:szCs w:val="18"/>
              </w:rPr>
              <w:t xml:space="preserve"> </w:t>
            </w:r>
            <w:r w:rsidR="0015525C">
              <w:rPr>
                <w:rFonts w:ascii="Arial" w:hAnsi="Arial" w:cs="Arial"/>
                <w:sz w:val="18"/>
                <w:szCs w:val="18"/>
              </w:rPr>
              <w:t>the rights of</w:t>
            </w:r>
            <w:r w:rsidRPr="00EF4638">
              <w:rPr>
                <w:rFonts w:ascii="Arial" w:hAnsi="Arial" w:cs="Arial"/>
                <w:sz w:val="18"/>
                <w:szCs w:val="18"/>
              </w:rPr>
              <w:t xml:space="preserve"> </w:t>
            </w:r>
            <w:proofErr w:type="gramStart"/>
            <w:r w:rsidR="7185943F" w:rsidRPr="00EF4638">
              <w:rPr>
                <w:rFonts w:ascii="Arial" w:hAnsi="Arial" w:cs="Arial"/>
                <w:sz w:val="18"/>
                <w:szCs w:val="18"/>
              </w:rPr>
              <w:t>pe</w:t>
            </w:r>
            <w:r w:rsidR="0015525C">
              <w:rPr>
                <w:rFonts w:ascii="Arial" w:hAnsi="Arial" w:cs="Arial"/>
                <w:sz w:val="18"/>
                <w:szCs w:val="18"/>
              </w:rPr>
              <w:t>rsons</w:t>
            </w:r>
            <w:proofErr w:type="gramEnd"/>
            <w:r w:rsidR="7185943F" w:rsidRPr="00EF4638">
              <w:rPr>
                <w:rFonts w:ascii="Arial" w:hAnsi="Arial" w:cs="Arial"/>
                <w:sz w:val="18"/>
                <w:szCs w:val="18"/>
              </w:rPr>
              <w:t xml:space="preserve"> with disabilities </w:t>
            </w:r>
            <w:r w:rsidRPr="00EF4638">
              <w:rPr>
                <w:rFonts w:ascii="Arial" w:hAnsi="Arial" w:cs="Arial"/>
                <w:sz w:val="18"/>
                <w:szCs w:val="18"/>
              </w:rPr>
              <w:t xml:space="preserve">across </w:t>
            </w:r>
            <w:r w:rsidR="0015525C">
              <w:rPr>
                <w:rFonts w:ascii="Arial" w:hAnsi="Arial" w:cs="Arial"/>
                <w:sz w:val="18"/>
                <w:szCs w:val="18"/>
              </w:rPr>
              <w:t xml:space="preserve">the </w:t>
            </w:r>
            <w:r w:rsidRPr="00EF4638">
              <w:rPr>
                <w:rFonts w:ascii="Arial" w:hAnsi="Arial" w:cs="Arial"/>
                <w:sz w:val="18"/>
                <w:szCs w:val="18"/>
              </w:rPr>
              <w:t>planning process.</w:t>
            </w:r>
            <w:r w:rsidR="7B97E36E" w:rsidRPr="1CEE4826">
              <w:rPr>
                <w:rFonts w:ascii="Arial" w:hAnsi="Arial" w:cs="Arial"/>
                <w:sz w:val="18"/>
                <w:szCs w:val="18"/>
              </w:rPr>
              <w:t xml:space="preserve"> </w:t>
            </w:r>
            <w:r w:rsidR="00D70F53" w:rsidRPr="00D70F53">
              <w:rPr>
                <w:rFonts w:ascii="Arial" w:hAnsi="Arial" w:cs="Arial"/>
                <w:sz w:val="18"/>
                <w:szCs w:val="18"/>
              </w:rPr>
              <w:t xml:space="preserve">In addition, the </w:t>
            </w:r>
            <w:r w:rsidR="00297093">
              <w:rPr>
                <w:rFonts w:ascii="Arial" w:hAnsi="Arial" w:cs="Arial"/>
                <w:sz w:val="18"/>
                <w:szCs w:val="18"/>
              </w:rPr>
              <w:t>program</w:t>
            </w:r>
            <w:r w:rsidR="00D70F53" w:rsidRPr="00D70F53">
              <w:rPr>
                <w:rFonts w:ascii="Arial" w:hAnsi="Arial" w:cs="Arial"/>
                <w:sz w:val="18"/>
                <w:szCs w:val="18"/>
              </w:rPr>
              <w:t xml:space="preserve"> supported the Protector’s team in costing IMM activities and expenses by using a </w:t>
            </w:r>
            <w:r w:rsidR="00C3761C">
              <w:rPr>
                <w:rFonts w:ascii="Arial" w:hAnsi="Arial" w:cs="Arial"/>
                <w:sz w:val="18"/>
                <w:szCs w:val="18"/>
              </w:rPr>
              <w:t>tailor</w:t>
            </w:r>
            <w:r w:rsidR="00D86EE5" w:rsidRPr="008816A1">
              <w:rPr>
                <w:rFonts w:ascii="Arial" w:hAnsi="Arial" w:cs="Arial"/>
                <w:sz w:val="18"/>
                <w:szCs w:val="18"/>
              </w:rPr>
              <w:t>-</w:t>
            </w:r>
            <w:r w:rsidR="00C3761C">
              <w:rPr>
                <w:rFonts w:ascii="Arial" w:hAnsi="Arial" w:cs="Arial"/>
                <w:sz w:val="18"/>
                <w:szCs w:val="18"/>
              </w:rPr>
              <w:t xml:space="preserve">made </w:t>
            </w:r>
            <w:r w:rsidR="00D70F53" w:rsidRPr="00D70F53">
              <w:rPr>
                <w:rFonts w:ascii="Arial" w:hAnsi="Arial" w:cs="Arial"/>
                <w:sz w:val="18"/>
                <w:szCs w:val="18"/>
              </w:rPr>
              <w:t>CRPD</w:t>
            </w:r>
            <w:r w:rsidR="7957EE34" w:rsidRPr="1CEE4826">
              <w:rPr>
                <w:rFonts w:ascii="Arial" w:hAnsi="Arial" w:cs="Arial"/>
                <w:sz w:val="18"/>
                <w:szCs w:val="18"/>
              </w:rPr>
              <w:t xml:space="preserve"> </w:t>
            </w:r>
            <w:r w:rsidR="00D70F53" w:rsidRPr="00D70F53">
              <w:rPr>
                <w:rFonts w:ascii="Arial" w:hAnsi="Arial" w:cs="Arial"/>
                <w:sz w:val="18"/>
                <w:szCs w:val="18"/>
              </w:rPr>
              <w:t xml:space="preserve">compliant DIB tool. As a result, the IMM now has strengthened capacities and a practical tool to prepare   requests </w:t>
            </w:r>
            <w:r w:rsidR="005817DF">
              <w:rPr>
                <w:rFonts w:ascii="Arial" w:hAnsi="Arial" w:cs="Arial"/>
                <w:sz w:val="18"/>
                <w:szCs w:val="18"/>
              </w:rPr>
              <w:t xml:space="preserve">for </w:t>
            </w:r>
            <w:r w:rsidR="00D70F53" w:rsidRPr="00D70F53">
              <w:rPr>
                <w:rFonts w:ascii="Arial" w:hAnsi="Arial" w:cs="Arial"/>
                <w:sz w:val="18"/>
                <w:szCs w:val="18"/>
              </w:rPr>
              <w:t>State Budget during the Ministry of Finance’s budget preparation process. OPDs who are IMM members were fully involved in the process, providing inputs and comments, and expressed satisfaction with the tool developed</w:t>
            </w:r>
            <w:r w:rsidR="3E492579" w:rsidRPr="1CEE4826">
              <w:rPr>
                <w:rFonts w:ascii="Arial" w:hAnsi="Arial" w:cs="Arial"/>
                <w:sz w:val="18"/>
                <w:szCs w:val="18"/>
              </w:rPr>
              <w:t>.</w:t>
            </w:r>
          </w:p>
        </w:tc>
      </w:tr>
    </w:tbl>
    <w:p w14:paraId="301962B9" w14:textId="77777777" w:rsidR="00627280" w:rsidRPr="00B6557A" w:rsidRDefault="00627280" w:rsidP="0093604B">
      <w:pPr>
        <w:spacing w:line="264" w:lineRule="auto"/>
        <w:jc w:val="both"/>
        <w:rPr>
          <w:rFonts w:ascii="Arial" w:hAnsi="Arial" w:cs="Arial"/>
          <w:b/>
          <w:bCs/>
          <w:sz w:val="18"/>
          <w:szCs w:val="18"/>
        </w:rPr>
      </w:pPr>
    </w:p>
    <w:p w14:paraId="528EFF7D" w14:textId="68F66E24" w:rsidR="00897E7F" w:rsidRPr="00A401FC" w:rsidRDefault="00627280" w:rsidP="0093604B">
      <w:pPr>
        <w:spacing w:line="264" w:lineRule="auto"/>
        <w:jc w:val="both"/>
        <w:rPr>
          <w:rFonts w:ascii="Arial" w:hAnsi="Arial" w:cs="Arial"/>
          <w:i/>
          <w:iCs/>
          <w:sz w:val="20"/>
          <w:szCs w:val="20"/>
        </w:rPr>
      </w:pPr>
      <w:r w:rsidRPr="00A401FC">
        <w:rPr>
          <w:rFonts w:ascii="Arial" w:hAnsi="Arial" w:cs="Arial"/>
          <w:i/>
          <w:iCs/>
          <w:sz w:val="20"/>
          <w:szCs w:val="20"/>
        </w:rPr>
        <w:t xml:space="preserve">Please add as many tables as needed for each </w:t>
      </w:r>
      <w:r w:rsidR="00297093">
        <w:rPr>
          <w:rFonts w:ascii="Arial" w:hAnsi="Arial" w:cs="Arial"/>
          <w:i/>
          <w:iCs/>
          <w:sz w:val="20"/>
          <w:szCs w:val="20"/>
        </w:rPr>
        <w:t>program</w:t>
      </w:r>
      <w:r w:rsidRPr="00A401FC">
        <w:rPr>
          <w:rFonts w:ascii="Arial" w:hAnsi="Arial" w:cs="Arial"/>
          <w:i/>
          <w:iCs/>
          <w:sz w:val="20"/>
          <w:szCs w:val="20"/>
        </w:rPr>
        <w:t xml:space="preserve"> Output </w:t>
      </w:r>
      <w:r>
        <w:rPr>
          <w:rFonts w:ascii="Arial" w:hAnsi="Arial" w:cs="Arial"/>
          <w:i/>
          <w:iCs/>
          <w:sz w:val="20"/>
          <w:szCs w:val="20"/>
        </w:rPr>
        <w:t xml:space="preserve">to include overall output self-assessment score, progress against indicators and description of progress towards the output </w:t>
      </w:r>
      <w:r w:rsidRPr="00A401FC">
        <w:rPr>
          <w:rFonts w:ascii="Arial" w:hAnsi="Arial" w:cs="Arial"/>
          <w:i/>
          <w:iCs/>
          <w:sz w:val="20"/>
          <w:szCs w:val="20"/>
        </w:rPr>
        <w:t xml:space="preserve"> </w:t>
      </w:r>
    </w:p>
    <w:p w14:paraId="7D957328" w14:textId="2892A109" w:rsidR="00236138" w:rsidRPr="001B7C9B" w:rsidRDefault="00236138" w:rsidP="0093604B">
      <w:pPr>
        <w:spacing w:line="264" w:lineRule="auto"/>
        <w:rPr>
          <w:rFonts w:ascii="Arial" w:hAnsi="Arial" w:cs="Arial"/>
          <w:b/>
          <w:bCs/>
          <w:sz w:val="18"/>
          <w:szCs w:val="18"/>
        </w:rPr>
      </w:pPr>
      <w:r w:rsidRPr="001B7C9B">
        <w:rPr>
          <w:rFonts w:ascii="Arial" w:hAnsi="Arial" w:cs="Arial"/>
          <w:b/>
          <w:bCs/>
          <w:sz w:val="18"/>
          <w:szCs w:val="18"/>
        </w:rPr>
        <w:t>Output 1</w:t>
      </w:r>
      <w:r>
        <w:rPr>
          <w:rFonts w:ascii="Arial" w:hAnsi="Arial" w:cs="Arial"/>
          <w:b/>
          <w:bCs/>
          <w:sz w:val="18"/>
          <w:szCs w:val="18"/>
        </w:rPr>
        <w:t>.2</w:t>
      </w:r>
      <w:r w:rsidRPr="001B7C9B">
        <w:rPr>
          <w:rFonts w:ascii="Arial" w:hAnsi="Arial" w:cs="Arial"/>
          <w:b/>
          <w:bCs/>
          <w:sz w:val="18"/>
          <w:szCs w:val="18"/>
        </w:rPr>
        <w:t xml:space="preserve"> overall assessment </w:t>
      </w:r>
    </w:p>
    <w:tbl>
      <w:tblPr>
        <w:tblStyle w:val="TableGrid"/>
        <w:tblW w:w="0" w:type="auto"/>
        <w:tblLook w:val="04A0" w:firstRow="1" w:lastRow="0" w:firstColumn="1" w:lastColumn="0" w:noHBand="0" w:noVBand="1"/>
        <w:tblCaption w:val="Outcome 1"/>
        <w:tblDescription w:val="This table includes the project's outcome statement."/>
      </w:tblPr>
      <w:tblGrid>
        <w:gridCol w:w="10050"/>
      </w:tblGrid>
      <w:tr w:rsidR="00236138" w:rsidRPr="00C86BDF" w14:paraId="004F2BA2" w14:textId="77777777" w:rsidTr="6E835CE3">
        <w:trPr>
          <w:trHeight w:val="300"/>
        </w:trPr>
        <w:tc>
          <w:tcPr>
            <w:tcW w:w="10136" w:type="dxa"/>
            <w:tcBorders>
              <w:top w:val="double" w:sz="4" w:space="0" w:color="auto"/>
              <w:left w:val="double" w:sz="4" w:space="0" w:color="auto"/>
              <w:right w:val="double" w:sz="4" w:space="0" w:color="auto"/>
            </w:tcBorders>
          </w:tcPr>
          <w:p w14:paraId="696FC7C1" w14:textId="2EC0F134" w:rsidR="00236138" w:rsidRPr="00C86BDF" w:rsidRDefault="00236138" w:rsidP="0093604B">
            <w:pPr>
              <w:spacing w:before="60" w:after="60" w:line="264" w:lineRule="auto"/>
              <w:jc w:val="both"/>
              <w:rPr>
                <w:rFonts w:ascii="Arial" w:hAnsi="Arial" w:cs="Arial"/>
                <w:b/>
                <w:bCs/>
                <w:sz w:val="18"/>
                <w:szCs w:val="18"/>
              </w:rPr>
            </w:pPr>
            <w:r w:rsidRPr="00C86BDF">
              <w:rPr>
                <w:rFonts w:ascii="Arial" w:hAnsi="Arial" w:cs="Arial"/>
                <w:b/>
                <w:bCs/>
                <w:sz w:val="18"/>
                <w:szCs w:val="18"/>
              </w:rPr>
              <w:t>Output 1</w:t>
            </w:r>
            <w:r>
              <w:rPr>
                <w:rFonts w:ascii="Arial" w:hAnsi="Arial" w:cs="Arial"/>
                <w:b/>
                <w:bCs/>
                <w:sz w:val="18"/>
                <w:szCs w:val="18"/>
              </w:rPr>
              <w:t>.2</w:t>
            </w:r>
          </w:p>
        </w:tc>
      </w:tr>
      <w:tr w:rsidR="00236138" w:rsidRPr="00C86BDF" w14:paraId="37644188" w14:textId="77777777" w:rsidTr="6E835CE3">
        <w:trPr>
          <w:trHeight w:val="300"/>
        </w:trPr>
        <w:tc>
          <w:tcPr>
            <w:tcW w:w="10136" w:type="dxa"/>
            <w:tcBorders>
              <w:left w:val="double" w:sz="4" w:space="0" w:color="auto"/>
              <w:right w:val="double" w:sz="4" w:space="0" w:color="auto"/>
            </w:tcBorders>
          </w:tcPr>
          <w:p w14:paraId="78498445" w14:textId="4E9EE135" w:rsidR="00236138" w:rsidRPr="00C86BDF" w:rsidRDefault="00627280" w:rsidP="0093604B">
            <w:pPr>
              <w:spacing w:before="60" w:after="60" w:line="264" w:lineRule="auto"/>
              <w:jc w:val="both"/>
              <w:rPr>
                <w:rFonts w:ascii="Arial" w:hAnsi="Arial" w:cs="Arial"/>
                <w:sz w:val="18"/>
                <w:szCs w:val="18"/>
              </w:rPr>
            </w:pPr>
            <w:r w:rsidRPr="008816A1">
              <w:rPr>
                <w:rFonts w:ascii="Arial" w:eastAsia="Times New Roman" w:hAnsi="Arial" w:cs="Arial"/>
                <w:sz w:val="20"/>
                <w:szCs w:val="20"/>
              </w:rPr>
              <w:t>CRPD compliant DIB Tool</w:t>
            </w:r>
            <w:r w:rsidRPr="00B6557A">
              <w:rPr>
                <w:rFonts w:ascii="Arial" w:eastAsia="Times New Roman" w:hAnsi="Arial" w:cs="Arial"/>
                <w:sz w:val="20"/>
                <w:szCs w:val="20"/>
              </w:rPr>
              <w:t xml:space="preserve"> developed for ministries from social sectors (</w:t>
            </w:r>
            <w:r w:rsidRPr="00B6557A">
              <w:rPr>
                <w:rFonts w:ascii="Arial" w:eastAsia="Times New Roman" w:hAnsi="Arial" w:cs="Arial"/>
                <w:sz w:val="20"/>
                <w:szCs w:val="20"/>
                <w:lang w:val="en-GB"/>
              </w:rPr>
              <w:t>Ministry of Labour and Social Welfare, Ministry of Health, Ministry of Education</w:t>
            </w:r>
            <w:r w:rsidRPr="00B6557A">
              <w:rPr>
                <w:rFonts w:ascii="Arial" w:eastAsia="Times New Roman" w:hAnsi="Arial" w:cs="Arial"/>
                <w:sz w:val="20"/>
                <w:szCs w:val="20"/>
              </w:rPr>
              <w:t>) when drafting budget proposals to ensure adequate resources, with focus on family and community-based support services for children and adults with disabilities. </w:t>
            </w:r>
          </w:p>
        </w:tc>
      </w:tr>
      <w:tr w:rsidR="00236138" w:rsidRPr="00C86BDF" w14:paraId="6309984D" w14:textId="77777777" w:rsidTr="6E835CE3">
        <w:trPr>
          <w:trHeight w:val="300"/>
        </w:trPr>
        <w:tc>
          <w:tcPr>
            <w:tcW w:w="10136" w:type="dxa"/>
            <w:tcBorders>
              <w:left w:val="double" w:sz="4" w:space="0" w:color="auto"/>
              <w:right w:val="double" w:sz="4" w:space="0" w:color="auto"/>
            </w:tcBorders>
          </w:tcPr>
          <w:p w14:paraId="1C32C704" w14:textId="77777777" w:rsidR="00236138" w:rsidRPr="005B263A" w:rsidRDefault="00236138" w:rsidP="0093604B">
            <w:pPr>
              <w:spacing w:before="60" w:after="60" w:line="264" w:lineRule="auto"/>
              <w:jc w:val="both"/>
              <w:rPr>
                <w:rFonts w:ascii="Arial" w:hAnsi="Arial" w:cs="Arial"/>
                <w:b/>
                <w:bCs/>
                <w:sz w:val="18"/>
                <w:szCs w:val="18"/>
              </w:rPr>
            </w:pPr>
            <w:r w:rsidRPr="005B263A">
              <w:rPr>
                <w:rFonts w:ascii="Arial" w:hAnsi="Arial" w:cs="Arial"/>
                <w:b/>
                <w:bCs/>
                <w:sz w:val="18"/>
                <w:szCs w:val="18"/>
              </w:rPr>
              <w:t xml:space="preserve">Output score </w:t>
            </w:r>
          </w:p>
        </w:tc>
      </w:tr>
      <w:tr w:rsidR="00236138" w:rsidRPr="00C86BDF" w14:paraId="55799E31" w14:textId="77777777" w:rsidTr="6E835CE3">
        <w:trPr>
          <w:trHeight w:val="300"/>
        </w:trPr>
        <w:tc>
          <w:tcPr>
            <w:tcW w:w="10136" w:type="dxa"/>
            <w:tcBorders>
              <w:left w:val="double" w:sz="4" w:space="0" w:color="auto"/>
              <w:right w:val="double" w:sz="4" w:space="0" w:color="auto"/>
            </w:tcBorders>
          </w:tcPr>
          <w:p w14:paraId="0224B67E" w14:textId="22314637" w:rsidR="00236138" w:rsidRPr="005B263A" w:rsidRDefault="00DB5188" w:rsidP="0093604B">
            <w:pPr>
              <w:spacing w:before="60" w:after="60" w:line="264" w:lineRule="auto"/>
              <w:jc w:val="both"/>
              <w:rPr>
                <w:rFonts w:ascii="Arial" w:hAnsi="Arial" w:cs="Arial"/>
                <w:b/>
                <w:bCs/>
                <w:sz w:val="18"/>
                <w:szCs w:val="18"/>
              </w:rPr>
            </w:pPr>
            <w:r w:rsidRPr="6E835CE3">
              <w:rPr>
                <w:rFonts w:ascii="Arial" w:hAnsi="Arial" w:cs="Arial"/>
                <w:sz w:val="18"/>
                <w:szCs w:val="18"/>
              </w:rPr>
              <w:t>[</w:t>
            </w:r>
            <w:r>
              <w:rPr>
                <w:rFonts w:ascii="Arial" w:hAnsi="Arial" w:cs="Arial"/>
                <w:sz w:val="18"/>
                <w:szCs w:val="18"/>
              </w:rPr>
              <w:t>A</w:t>
            </w:r>
            <w:r w:rsidRPr="6E835CE3">
              <w:rPr>
                <w:rFonts w:ascii="Arial" w:hAnsi="Arial" w:cs="Arial"/>
                <w:sz w:val="18"/>
                <w:szCs w:val="18"/>
              </w:rPr>
              <w:t>]</w:t>
            </w:r>
          </w:p>
        </w:tc>
      </w:tr>
    </w:tbl>
    <w:p w14:paraId="35B6B444" w14:textId="77777777" w:rsidR="00236138" w:rsidRDefault="00236138" w:rsidP="0093604B">
      <w:pPr>
        <w:spacing w:line="264" w:lineRule="auto"/>
        <w:rPr>
          <w:rFonts w:ascii="Arial" w:hAnsi="Arial" w:cs="Arial"/>
          <w:sz w:val="18"/>
          <w:szCs w:val="18"/>
        </w:rPr>
      </w:pPr>
    </w:p>
    <w:p w14:paraId="3D2E65DA" w14:textId="4ACEAA43" w:rsidR="00236138" w:rsidRPr="00760426" w:rsidRDefault="00236138" w:rsidP="0093604B">
      <w:pPr>
        <w:spacing w:line="264" w:lineRule="auto"/>
        <w:rPr>
          <w:rFonts w:ascii="Arial" w:hAnsi="Arial" w:cs="Arial"/>
          <w:b/>
          <w:bCs/>
          <w:sz w:val="18"/>
          <w:szCs w:val="18"/>
        </w:rPr>
      </w:pPr>
      <w:r w:rsidRPr="00760426">
        <w:rPr>
          <w:rFonts w:ascii="Arial" w:hAnsi="Arial" w:cs="Arial"/>
          <w:b/>
          <w:bCs/>
          <w:sz w:val="18"/>
          <w:szCs w:val="18"/>
        </w:rPr>
        <w:t>Output 1</w:t>
      </w:r>
      <w:r>
        <w:rPr>
          <w:rFonts w:ascii="Arial" w:hAnsi="Arial" w:cs="Arial"/>
          <w:b/>
          <w:bCs/>
          <w:sz w:val="18"/>
          <w:szCs w:val="18"/>
        </w:rPr>
        <w:t xml:space="preserve">.2 </w:t>
      </w:r>
      <w:r w:rsidRPr="00760426">
        <w:rPr>
          <w:rFonts w:ascii="Arial" w:hAnsi="Arial" w:cs="Arial"/>
          <w:b/>
          <w:bCs/>
          <w:sz w:val="18"/>
          <w:szCs w:val="18"/>
        </w:rPr>
        <w:t xml:space="preserve">progress against indicators </w:t>
      </w:r>
    </w:p>
    <w:tbl>
      <w:tblPr>
        <w:tblStyle w:val="TableGrid"/>
        <w:tblW w:w="10075" w:type="dxa"/>
        <w:jc w:val="center"/>
        <w:tblLook w:val="04A0" w:firstRow="1" w:lastRow="0" w:firstColumn="1" w:lastColumn="0" w:noHBand="0" w:noVBand="1"/>
        <w:tblCaption w:val="This table includes the outcome indicators"/>
        <w:tblDescription w:val="Row 1 column 1-indicator, column 2 baseline, column 3 target, column- 4 means of verification. Please provide sex disaggregation for all baseline and end line figures."/>
      </w:tblPr>
      <w:tblGrid>
        <w:gridCol w:w="2465"/>
        <w:gridCol w:w="1797"/>
        <w:gridCol w:w="1946"/>
        <w:gridCol w:w="2037"/>
        <w:gridCol w:w="1830"/>
      </w:tblGrid>
      <w:tr w:rsidR="00110BA9" w:rsidRPr="00C556F1" w14:paraId="07D155CC" w14:textId="77777777" w:rsidTr="6E835CE3">
        <w:trPr>
          <w:trHeight w:val="302"/>
          <w:jc w:val="center"/>
        </w:trPr>
        <w:tc>
          <w:tcPr>
            <w:tcW w:w="2465" w:type="dxa"/>
          </w:tcPr>
          <w:p w14:paraId="38062B2C" w14:textId="77777777" w:rsidR="00110BA9" w:rsidRPr="00C556F1" w:rsidRDefault="00110BA9" w:rsidP="0093604B">
            <w:pPr>
              <w:spacing w:before="100" w:beforeAutospacing="1" w:after="240" w:line="264" w:lineRule="auto"/>
              <w:contextualSpacing/>
              <w:jc w:val="both"/>
              <w:rPr>
                <w:rFonts w:ascii="Arial" w:hAnsi="Arial" w:cs="Arial"/>
                <w:b/>
                <w:bCs/>
                <w:sz w:val="18"/>
                <w:szCs w:val="18"/>
              </w:rPr>
            </w:pPr>
            <w:r w:rsidRPr="00C556F1">
              <w:rPr>
                <w:rFonts w:ascii="Arial" w:hAnsi="Arial" w:cs="Arial"/>
                <w:b/>
                <w:bCs/>
                <w:sz w:val="18"/>
                <w:szCs w:val="18"/>
              </w:rPr>
              <w:lastRenderedPageBreak/>
              <w:t>Indicator</w:t>
            </w:r>
          </w:p>
        </w:tc>
        <w:tc>
          <w:tcPr>
            <w:tcW w:w="1797" w:type="dxa"/>
          </w:tcPr>
          <w:p w14:paraId="706EA4CB" w14:textId="77777777" w:rsidR="00110BA9" w:rsidRPr="00C556F1" w:rsidRDefault="00110BA9" w:rsidP="0093604B">
            <w:pPr>
              <w:spacing w:beforeAutospacing="1" w:after="240" w:line="264" w:lineRule="auto"/>
              <w:contextualSpacing/>
              <w:jc w:val="both"/>
              <w:rPr>
                <w:rFonts w:ascii="Arial" w:hAnsi="Arial" w:cs="Arial"/>
                <w:b/>
                <w:bCs/>
                <w:sz w:val="18"/>
                <w:szCs w:val="18"/>
              </w:rPr>
            </w:pPr>
            <w:r w:rsidRPr="00C556F1">
              <w:rPr>
                <w:rFonts w:ascii="Arial" w:hAnsi="Arial" w:cs="Arial"/>
                <w:b/>
                <w:bCs/>
                <w:sz w:val="18"/>
                <w:szCs w:val="18"/>
              </w:rPr>
              <w:t xml:space="preserve">Start level* </w:t>
            </w:r>
          </w:p>
          <w:p w14:paraId="5FB4E460" w14:textId="77777777" w:rsidR="00110BA9" w:rsidRPr="00C556F1" w:rsidRDefault="00110BA9" w:rsidP="0093604B">
            <w:pPr>
              <w:spacing w:beforeAutospacing="1" w:after="240" w:line="264" w:lineRule="auto"/>
              <w:contextualSpacing/>
              <w:jc w:val="both"/>
              <w:rPr>
                <w:rFonts w:ascii="Arial" w:hAnsi="Arial" w:cs="Arial"/>
                <w:sz w:val="18"/>
                <w:szCs w:val="18"/>
              </w:rPr>
            </w:pPr>
            <w:r w:rsidRPr="00C556F1">
              <w:rPr>
                <w:rFonts w:ascii="Arial" w:hAnsi="Arial" w:cs="Arial"/>
                <w:sz w:val="18"/>
                <w:szCs w:val="18"/>
              </w:rPr>
              <w:t>Baseline</w:t>
            </w:r>
          </w:p>
          <w:p w14:paraId="39AA0E9E" w14:textId="77777777" w:rsidR="00110BA9" w:rsidRPr="00C556F1" w:rsidRDefault="00110BA9" w:rsidP="0093604B">
            <w:pPr>
              <w:spacing w:beforeAutospacing="1" w:after="240" w:line="264" w:lineRule="auto"/>
              <w:contextualSpacing/>
              <w:jc w:val="both"/>
              <w:rPr>
                <w:rFonts w:ascii="Arial" w:hAnsi="Arial" w:cs="Arial"/>
                <w:sz w:val="18"/>
                <w:szCs w:val="18"/>
              </w:rPr>
            </w:pPr>
            <w:r w:rsidRPr="00C556F1">
              <w:rPr>
                <w:rFonts w:ascii="Arial" w:hAnsi="Arial" w:cs="Arial"/>
                <w:sz w:val="18"/>
                <w:szCs w:val="18"/>
              </w:rPr>
              <w:t xml:space="preserve">(Using information from the situational analysis) </w:t>
            </w:r>
          </w:p>
        </w:tc>
        <w:tc>
          <w:tcPr>
            <w:tcW w:w="1946" w:type="dxa"/>
          </w:tcPr>
          <w:p w14:paraId="4BFF91C6" w14:textId="77777777" w:rsidR="00110BA9" w:rsidRPr="00C556F1" w:rsidRDefault="00110BA9" w:rsidP="0093604B">
            <w:pPr>
              <w:spacing w:beforeAutospacing="1" w:after="240" w:line="264" w:lineRule="auto"/>
              <w:contextualSpacing/>
              <w:jc w:val="both"/>
              <w:rPr>
                <w:rFonts w:ascii="Arial" w:hAnsi="Arial" w:cs="Arial"/>
                <w:b/>
                <w:bCs/>
                <w:sz w:val="18"/>
                <w:szCs w:val="18"/>
              </w:rPr>
            </w:pPr>
            <w:r w:rsidRPr="00C556F1">
              <w:rPr>
                <w:rFonts w:ascii="Arial" w:hAnsi="Arial" w:cs="Arial"/>
                <w:b/>
                <w:bCs/>
                <w:sz w:val="18"/>
                <w:szCs w:val="18"/>
              </w:rPr>
              <w:t>Milestones*</w:t>
            </w:r>
          </w:p>
          <w:p w14:paraId="2688329F" w14:textId="77777777" w:rsidR="00110BA9" w:rsidRPr="00C556F1" w:rsidRDefault="00110BA9" w:rsidP="0093604B">
            <w:pPr>
              <w:spacing w:beforeAutospacing="1" w:after="240" w:line="264" w:lineRule="auto"/>
              <w:contextualSpacing/>
              <w:jc w:val="both"/>
              <w:rPr>
                <w:rFonts w:ascii="Arial" w:hAnsi="Arial" w:cs="Arial"/>
                <w:b/>
                <w:bCs/>
                <w:sz w:val="18"/>
                <w:szCs w:val="18"/>
              </w:rPr>
            </w:pPr>
            <w:r w:rsidRPr="00C556F1">
              <w:rPr>
                <w:rFonts w:ascii="Arial" w:hAnsi="Arial" w:cs="Arial"/>
                <w:sz w:val="18"/>
                <w:szCs w:val="18"/>
              </w:rPr>
              <w:t>(Include year 1 milestone)</w:t>
            </w:r>
            <w:r w:rsidRPr="00C556F1">
              <w:rPr>
                <w:rFonts w:ascii="Arial" w:hAnsi="Arial" w:cs="Arial"/>
                <w:b/>
                <w:bCs/>
                <w:sz w:val="18"/>
                <w:szCs w:val="18"/>
              </w:rPr>
              <w:t xml:space="preserve"> </w:t>
            </w:r>
          </w:p>
        </w:tc>
        <w:tc>
          <w:tcPr>
            <w:tcW w:w="2037" w:type="dxa"/>
          </w:tcPr>
          <w:p w14:paraId="520AC17F" w14:textId="77777777" w:rsidR="00110BA9" w:rsidRPr="00C556F1" w:rsidRDefault="00110BA9" w:rsidP="0093604B">
            <w:pPr>
              <w:spacing w:beforeAutospacing="1" w:after="240" w:line="264" w:lineRule="auto"/>
              <w:contextualSpacing/>
              <w:jc w:val="both"/>
              <w:rPr>
                <w:rFonts w:ascii="Arial" w:hAnsi="Arial" w:cs="Arial"/>
                <w:sz w:val="18"/>
                <w:szCs w:val="18"/>
              </w:rPr>
            </w:pPr>
            <w:r w:rsidRPr="00C556F1">
              <w:rPr>
                <w:rFonts w:ascii="Arial" w:hAnsi="Arial" w:cs="Arial"/>
                <w:b/>
                <w:bCs/>
                <w:sz w:val="18"/>
                <w:szCs w:val="18"/>
              </w:rPr>
              <w:t>Period achievement</w:t>
            </w:r>
            <w:r w:rsidRPr="00C556F1">
              <w:rPr>
                <w:rFonts w:ascii="Arial" w:hAnsi="Arial" w:cs="Arial"/>
                <w:sz w:val="18"/>
                <w:szCs w:val="18"/>
              </w:rPr>
              <w:t>*</w:t>
            </w:r>
          </w:p>
        </w:tc>
        <w:tc>
          <w:tcPr>
            <w:tcW w:w="1830" w:type="dxa"/>
          </w:tcPr>
          <w:p w14:paraId="01AE06C6" w14:textId="77777777" w:rsidR="00110BA9" w:rsidRPr="00C556F1" w:rsidRDefault="00110BA9" w:rsidP="0093604B">
            <w:pPr>
              <w:spacing w:beforeAutospacing="1" w:after="240" w:line="264" w:lineRule="auto"/>
              <w:contextualSpacing/>
              <w:jc w:val="both"/>
              <w:rPr>
                <w:rFonts w:ascii="Arial" w:hAnsi="Arial" w:cs="Arial"/>
                <w:b/>
                <w:bCs/>
                <w:sz w:val="18"/>
                <w:szCs w:val="18"/>
              </w:rPr>
            </w:pPr>
            <w:r w:rsidRPr="00C556F1">
              <w:rPr>
                <w:rFonts w:ascii="Arial" w:hAnsi="Arial" w:cs="Arial"/>
                <w:b/>
                <w:bCs/>
                <w:sz w:val="18"/>
                <w:szCs w:val="18"/>
              </w:rPr>
              <w:t>Means of Verification</w:t>
            </w:r>
          </w:p>
          <w:p w14:paraId="0C46810C" w14:textId="77777777" w:rsidR="00110BA9" w:rsidRPr="00C556F1" w:rsidRDefault="00110BA9" w:rsidP="0093604B">
            <w:pPr>
              <w:spacing w:beforeAutospacing="1" w:after="240" w:line="264" w:lineRule="auto"/>
              <w:contextualSpacing/>
              <w:jc w:val="both"/>
              <w:rPr>
                <w:rFonts w:ascii="Arial" w:hAnsi="Arial" w:cs="Arial"/>
                <w:b/>
                <w:bCs/>
                <w:sz w:val="18"/>
                <w:szCs w:val="18"/>
              </w:rPr>
            </w:pPr>
            <w:r w:rsidRPr="00C556F1">
              <w:rPr>
                <w:rFonts w:ascii="Arial" w:hAnsi="Arial" w:cs="Arial"/>
                <w:b/>
                <w:bCs/>
                <w:sz w:val="18"/>
                <w:szCs w:val="18"/>
              </w:rPr>
              <w:t>on</w:t>
            </w:r>
          </w:p>
        </w:tc>
      </w:tr>
      <w:tr w:rsidR="00110BA9" w:rsidRPr="00C556F1" w14:paraId="36295CCE" w14:textId="77777777" w:rsidTr="6E835CE3">
        <w:trPr>
          <w:trHeight w:val="302"/>
          <w:jc w:val="center"/>
        </w:trPr>
        <w:tc>
          <w:tcPr>
            <w:tcW w:w="2465" w:type="dxa"/>
          </w:tcPr>
          <w:p w14:paraId="04D53291" w14:textId="06E358B1" w:rsidR="00110BA9" w:rsidRPr="00C556F1" w:rsidRDefault="00110BA9" w:rsidP="0093604B">
            <w:pPr>
              <w:spacing w:line="264" w:lineRule="auto"/>
              <w:rPr>
                <w:rFonts w:ascii="Arial" w:hAnsi="Arial" w:cs="Arial"/>
                <w:sz w:val="18"/>
                <w:szCs w:val="18"/>
              </w:rPr>
            </w:pPr>
            <w:r w:rsidRPr="00C556F1">
              <w:rPr>
                <w:rFonts w:ascii="Arial" w:hAnsi="Arial" w:cs="Arial"/>
                <w:sz w:val="18"/>
                <w:szCs w:val="18"/>
              </w:rPr>
              <w:t>1.2.1# of knowledge products (disaggregated by type of product</w:t>
            </w:r>
            <w:r w:rsidRPr="00C556F1">
              <w:rPr>
                <w:rFonts w:ascii="Arial" w:hAnsi="Arial" w:cs="Arial"/>
                <w:sz w:val="18"/>
                <w:szCs w:val="18"/>
                <w:vertAlign w:val="superscript"/>
              </w:rPr>
              <w:t>5</w:t>
            </w:r>
            <w:r w:rsidRPr="00C556F1">
              <w:rPr>
                <w:rFonts w:ascii="Arial" w:hAnsi="Arial" w:cs="Arial"/>
                <w:sz w:val="18"/>
                <w:szCs w:val="18"/>
              </w:rPr>
              <w:t>/thematic focus</w:t>
            </w:r>
            <w:r w:rsidRPr="00C556F1">
              <w:rPr>
                <w:rFonts w:ascii="Arial" w:hAnsi="Arial" w:cs="Arial"/>
                <w:sz w:val="18"/>
                <w:szCs w:val="18"/>
                <w:vertAlign w:val="superscript"/>
              </w:rPr>
              <w:t>6</w:t>
            </w:r>
            <w:r w:rsidRPr="00C556F1">
              <w:rPr>
                <w:rFonts w:ascii="Arial" w:hAnsi="Arial" w:cs="Arial"/>
                <w:sz w:val="18"/>
                <w:szCs w:val="18"/>
              </w:rPr>
              <w:t>) developed, piloted and disseminated to the relevant stakeholders to inform inclusive practices </w:t>
            </w:r>
          </w:p>
        </w:tc>
        <w:tc>
          <w:tcPr>
            <w:tcW w:w="1797" w:type="dxa"/>
          </w:tcPr>
          <w:p w14:paraId="14CFF7EC" w14:textId="3141C905" w:rsidR="00110BA9" w:rsidRPr="00C556F1" w:rsidRDefault="00110BA9" w:rsidP="0093604B">
            <w:pPr>
              <w:spacing w:line="264" w:lineRule="auto"/>
              <w:rPr>
                <w:rFonts w:ascii="Arial" w:hAnsi="Arial" w:cs="Arial"/>
                <w:sz w:val="18"/>
                <w:szCs w:val="18"/>
              </w:rPr>
            </w:pPr>
            <w:r w:rsidRPr="00C556F1">
              <w:rPr>
                <w:rFonts w:ascii="Arial" w:hAnsi="Arial" w:cs="Arial"/>
                <w:sz w:val="18"/>
                <w:szCs w:val="18"/>
              </w:rPr>
              <w:t>CRPD-Compliant Disability-Inclusive Budgeting (DIB) Guidelines developed in phase 1. No specific practical tool for implementation by ministries and local governments yet.</w:t>
            </w:r>
          </w:p>
        </w:tc>
        <w:tc>
          <w:tcPr>
            <w:tcW w:w="1946" w:type="dxa"/>
          </w:tcPr>
          <w:p w14:paraId="0966C2F4" w14:textId="28AA66C6" w:rsidR="00110BA9" w:rsidRPr="00C556F1" w:rsidRDefault="00110BA9" w:rsidP="0093604B">
            <w:pPr>
              <w:spacing w:line="264" w:lineRule="auto"/>
              <w:rPr>
                <w:rFonts w:ascii="Arial" w:hAnsi="Arial" w:cs="Arial"/>
                <w:sz w:val="18"/>
                <w:szCs w:val="18"/>
              </w:rPr>
            </w:pPr>
            <w:r w:rsidRPr="00C556F1">
              <w:rPr>
                <w:rFonts w:ascii="Arial" w:hAnsi="Arial" w:cs="Arial"/>
                <w:sz w:val="18"/>
                <w:szCs w:val="18"/>
              </w:rPr>
              <w:t xml:space="preserve">1 CRPD compliant DIB Tool for ministries from social sectors (MLSW, MoH, </w:t>
            </w:r>
            <w:proofErr w:type="spellStart"/>
            <w:r w:rsidRPr="00C556F1">
              <w:rPr>
                <w:rFonts w:ascii="Arial" w:hAnsi="Arial" w:cs="Arial"/>
                <w:sz w:val="18"/>
                <w:szCs w:val="18"/>
              </w:rPr>
              <w:t>MoE</w:t>
            </w:r>
            <w:proofErr w:type="spellEnd"/>
            <w:r w:rsidRPr="00C556F1">
              <w:rPr>
                <w:rFonts w:ascii="Arial" w:hAnsi="Arial" w:cs="Arial"/>
                <w:sz w:val="18"/>
                <w:szCs w:val="18"/>
              </w:rPr>
              <w:t>) to develop budget proposals in preparatory phase of national budget developed.</w:t>
            </w:r>
          </w:p>
        </w:tc>
        <w:tc>
          <w:tcPr>
            <w:tcW w:w="2037" w:type="dxa"/>
          </w:tcPr>
          <w:p w14:paraId="4651C045" w14:textId="661718C8" w:rsidR="00110BA9" w:rsidRPr="00C556F1" w:rsidRDefault="18DE5322" w:rsidP="0093604B">
            <w:pPr>
              <w:spacing w:line="264" w:lineRule="auto"/>
              <w:rPr>
                <w:rFonts w:ascii="Arial" w:hAnsi="Arial" w:cs="Arial"/>
                <w:sz w:val="18"/>
                <w:szCs w:val="18"/>
              </w:rPr>
            </w:pPr>
            <w:r w:rsidRPr="00C556F1">
              <w:rPr>
                <w:rFonts w:ascii="Arial" w:hAnsi="Arial" w:cs="Arial"/>
                <w:sz w:val="18"/>
                <w:szCs w:val="18"/>
              </w:rPr>
              <w:t xml:space="preserve">1 CRPD compliant DIB Tool for ministries from social sectors (MLSW, MoH, </w:t>
            </w:r>
            <w:proofErr w:type="spellStart"/>
            <w:r w:rsidRPr="00C556F1">
              <w:rPr>
                <w:rFonts w:ascii="Arial" w:hAnsi="Arial" w:cs="Arial"/>
                <w:sz w:val="18"/>
                <w:szCs w:val="18"/>
              </w:rPr>
              <w:t>MoE</w:t>
            </w:r>
            <w:proofErr w:type="spellEnd"/>
            <w:r w:rsidR="675D99F1" w:rsidRPr="00C556F1">
              <w:rPr>
                <w:rFonts w:ascii="Arial" w:hAnsi="Arial" w:cs="Arial"/>
                <w:sz w:val="18"/>
                <w:szCs w:val="18"/>
              </w:rPr>
              <w:t>, MHMR</w:t>
            </w:r>
            <w:r w:rsidRPr="00C556F1">
              <w:rPr>
                <w:rFonts w:ascii="Arial" w:hAnsi="Arial" w:cs="Arial"/>
                <w:sz w:val="18"/>
                <w:szCs w:val="18"/>
              </w:rPr>
              <w:t>) to develop budget proposals in preparatory phase of national budget developed.</w:t>
            </w:r>
          </w:p>
        </w:tc>
        <w:tc>
          <w:tcPr>
            <w:tcW w:w="1830" w:type="dxa"/>
          </w:tcPr>
          <w:p w14:paraId="0C81648C" w14:textId="7BFA442C" w:rsidR="002A3F9C" w:rsidRPr="00C556F1" w:rsidRDefault="00110BA9" w:rsidP="0093604B">
            <w:pPr>
              <w:spacing w:line="264" w:lineRule="auto"/>
              <w:rPr>
                <w:rFonts w:ascii="Arial" w:hAnsi="Arial" w:cs="Arial"/>
                <w:sz w:val="18"/>
                <w:szCs w:val="18"/>
              </w:rPr>
            </w:pPr>
            <w:r w:rsidRPr="00C556F1">
              <w:rPr>
                <w:rFonts w:ascii="Arial" w:hAnsi="Arial" w:cs="Arial"/>
                <w:sz w:val="18"/>
                <w:szCs w:val="18"/>
              </w:rPr>
              <w:t xml:space="preserve">Ministry of </w:t>
            </w:r>
            <w:r w:rsidRPr="008816A1">
              <w:rPr>
                <w:rFonts w:ascii="Arial" w:hAnsi="Arial" w:cs="Arial"/>
                <w:sz w:val="18"/>
                <w:szCs w:val="18"/>
              </w:rPr>
              <w:t>Finance</w:t>
            </w:r>
            <w:r w:rsidR="00D86EE5" w:rsidRPr="008816A1">
              <w:rPr>
                <w:rFonts w:ascii="Arial" w:hAnsi="Arial" w:cs="Arial"/>
                <w:sz w:val="18"/>
                <w:szCs w:val="18"/>
              </w:rPr>
              <w:t xml:space="preserve"> </w:t>
            </w:r>
            <w:r w:rsidRPr="008816A1">
              <w:rPr>
                <w:rFonts w:ascii="Arial" w:hAnsi="Arial" w:cs="Arial"/>
                <w:sz w:val="18"/>
                <w:szCs w:val="18"/>
              </w:rPr>
              <w:t>reports</w:t>
            </w:r>
            <w:r w:rsidRPr="00C556F1">
              <w:rPr>
                <w:rFonts w:ascii="Arial" w:hAnsi="Arial" w:cs="Arial"/>
                <w:sz w:val="18"/>
                <w:szCs w:val="18"/>
              </w:rPr>
              <w:t>, ministries reports</w:t>
            </w:r>
          </w:p>
          <w:p w14:paraId="4949FADA" w14:textId="274F4418" w:rsidR="00110BA9" w:rsidRPr="00C556F1" w:rsidRDefault="002A3F9C" w:rsidP="0093604B">
            <w:pPr>
              <w:spacing w:line="264" w:lineRule="auto"/>
              <w:rPr>
                <w:rFonts w:ascii="Arial" w:hAnsi="Arial" w:cs="Arial"/>
                <w:sz w:val="18"/>
                <w:szCs w:val="18"/>
              </w:rPr>
            </w:pPr>
            <w:r w:rsidRPr="00C556F1">
              <w:rPr>
                <w:rFonts w:ascii="Arial" w:hAnsi="Arial" w:cs="Arial"/>
                <w:sz w:val="18"/>
                <w:szCs w:val="18"/>
              </w:rPr>
              <w:t xml:space="preserve">Training report, ministries </w:t>
            </w:r>
            <w:r w:rsidR="00531549" w:rsidRPr="00C556F1">
              <w:rPr>
                <w:rFonts w:ascii="Arial" w:hAnsi="Arial" w:cs="Arial"/>
                <w:sz w:val="18"/>
                <w:szCs w:val="18"/>
              </w:rPr>
              <w:t>feedback</w:t>
            </w:r>
            <w:r w:rsidR="00110BA9" w:rsidRPr="00C556F1">
              <w:rPr>
                <w:rFonts w:ascii="Arial" w:hAnsi="Arial" w:cs="Arial"/>
                <w:sz w:val="18"/>
                <w:szCs w:val="18"/>
              </w:rPr>
              <w:t xml:space="preserve"> </w:t>
            </w:r>
          </w:p>
        </w:tc>
      </w:tr>
      <w:tr w:rsidR="00110BA9" w:rsidRPr="00C556F1" w14:paraId="23A8C9F7" w14:textId="77777777" w:rsidTr="6E835CE3">
        <w:trPr>
          <w:trHeight w:val="302"/>
          <w:jc w:val="center"/>
        </w:trPr>
        <w:tc>
          <w:tcPr>
            <w:tcW w:w="2465" w:type="dxa"/>
          </w:tcPr>
          <w:p w14:paraId="6BDA1BFB" w14:textId="2C753A6B" w:rsidR="00110BA9" w:rsidRPr="00C556F1" w:rsidRDefault="00110BA9" w:rsidP="0093604B">
            <w:pPr>
              <w:spacing w:line="264" w:lineRule="auto"/>
              <w:rPr>
                <w:rFonts w:ascii="Arial" w:hAnsi="Arial" w:cs="Arial"/>
                <w:sz w:val="18"/>
                <w:szCs w:val="18"/>
              </w:rPr>
            </w:pPr>
            <w:r w:rsidRPr="00C556F1">
              <w:rPr>
                <w:rFonts w:ascii="Arial" w:hAnsi="Arial" w:cs="Arial"/>
                <w:sz w:val="18"/>
                <w:szCs w:val="18"/>
              </w:rPr>
              <w:t>1.2.2 # of knowledge products developed that address gaps related to inclusion of women and girls with disabilities and/or underrepresented groups of persons with disabilities (disaggregated by thematic focus) </w:t>
            </w:r>
          </w:p>
        </w:tc>
        <w:tc>
          <w:tcPr>
            <w:tcW w:w="1797" w:type="dxa"/>
          </w:tcPr>
          <w:p w14:paraId="575A168A" w14:textId="773FC519" w:rsidR="00110BA9" w:rsidRPr="00C556F1" w:rsidRDefault="00110BA9" w:rsidP="0093604B">
            <w:pPr>
              <w:spacing w:line="264" w:lineRule="auto"/>
              <w:rPr>
                <w:rFonts w:ascii="Arial" w:hAnsi="Arial" w:cs="Arial"/>
                <w:sz w:val="18"/>
                <w:szCs w:val="18"/>
              </w:rPr>
            </w:pPr>
            <w:r w:rsidRPr="00C556F1">
              <w:rPr>
                <w:rFonts w:ascii="Arial" w:hAnsi="Arial" w:cs="Arial"/>
                <w:sz w:val="18"/>
                <w:szCs w:val="18"/>
              </w:rPr>
              <w:t>1 DIB guideline but no DIB tool</w:t>
            </w:r>
          </w:p>
        </w:tc>
        <w:tc>
          <w:tcPr>
            <w:tcW w:w="1946" w:type="dxa"/>
          </w:tcPr>
          <w:p w14:paraId="361F8333" w14:textId="1B71A4A2" w:rsidR="00110BA9" w:rsidRPr="00C556F1" w:rsidRDefault="00110BA9" w:rsidP="0093604B">
            <w:pPr>
              <w:spacing w:line="264" w:lineRule="auto"/>
              <w:rPr>
                <w:rFonts w:ascii="Arial" w:hAnsi="Arial" w:cs="Arial"/>
                <w:sz w:val="18"/>
                <w:szCs w:val="18"/>
              </w:rPr>
            </w:pPr>
            <w:r w:rsidRPr="00C556F1">
              <w:rPr>
                <w:rFonts w:ascii="Arial" w:hAnsi="Arial" w:cs="Arial"/>
                <w:sz w:val="18"/>
                <w:szCs w:val="18"/>
              </w:rPr>
              <w:t xml:space="preserve">1 CRPD compliant DIB Tool for ministries from social sectors (MLSW, MoH, </w:t>
            </w:r>
            <w:proofErr w:type="spellStart"/>
            <w:r w:rsidRPr="00C556F1">
              <w:rPr>
                <w:rFonts w:ascii="Arial" w:hAnsi="Arial" w:cs="Arial"/>
                <w:sz w:val="18"/>
                <w:szCs w:val="18"/>
              </w:rPr>
              <w:t>MoE</w:t>
            </w:r>
            <w:proofErr w:type="spellEnd"/>
            <w:r w:rsidRPr="00C556F1">
              <w:rPr>
                <w:rFonts w:ascii="Arial" w:hAnsi="Arial" w:cs="Arial"/>
                <w:sz w:val="18"/>
                <w:szCs w:val="18"/>
              </w:rPr>
              <w:t>) for developing budget proposals in preparatory phase of national budget developed.</w:t>
            </w:r>
          </w:p>
        </w:tc>
        <w:tc>
          <w:tcPr>
            <w:tcW w:w="2037" w:type="dxa"/>
          </w:tcPr>
          <w:p w14:paraId="71F917E9" w14:textId="1D215D27" w:rsidR="00110BA9" w:rsidRPr="00C556F1" w:rsidRDefault="2A2BC8AD" w:rsidP="0093604B">
            <w:pPr>
              <w:spacing w:line="264" w:lineRule="auto"/>
              <w:rPr>
                <w:rFonts w:ascii="Arial" w:hAnsi="Arial" w:cs="Arial"/>
                <w:sz w:val="18"/>
                <w:szCs w:val="18"/>
              </w:rPr>
            </w:pPr>
            <w:r w:rsidRPr="00C556F1">
              <w:rPr>
                <w:rFonts w:ascii="Arial" w:eastAsiaTheme="minorEastAsia" w:hAnsi="Arial" w:cs="Arial"/>
                <w:sz w:val="18"/>
                <w:szCs w:val="18"/>
              </w:rPr>
              <w:t xml:space="preserve">1 CRPD compliant DIB Tool for ministries from social sectors (MLSW, MoH, </w:t>
            </w:r>
            <w:proofErr w:type="spellStart"/>
            <w:r w:rsidRPr="00C556F1">
              <w:rPr>
                <w:rFonts w:ascii="Arial" w:eastAsiaTheme="minorEastAsia" w:hAnsi="Arial" w:cs="Arial"/>
                <w:sz w:val="18"/>
                <w:szCs w:val="18"/>
              </w:rPr>
              <w:t>MoE</w:t>
            </w:r>
            <w:proofErr w:type="spellEnd"/>
            <w:r w:rsidR="0CE99820" w:rsidRPr="00C556F1">
              <w:rPr>
                <w:rFonts w:ascii="Arial" w:eastAsiaTheme="minorEastAsia" w:hAnsi="Arial" w:cs="Arial"/>
                <w:sz w:val="18"/>
                <w:szCs w:val="18"/>
              </w:rPr>
              <w:t>,</w:t>
            </w:r>
            <w:r w:rsidR="00F80071" w:rsidRPr="00C556F1">
              <w:rPr>
                <w:rFonts w:ascii="Arial" w:eastAsiaTheme="minorEastAsia" w:hAnsi="Arial" w:cs="Arial"/>
                <w:sz w:val="18"/>
                <w:szCs w:val="18"/>
              </w:rPr>
              <w:t xml:space="preserve"> </w:t>
            </w:r>
            <w:r w:rsidR="0CE99820" w:rsidRPr="00C556F1">
              <w:rPr>
                <w:rFonts w:ascii="Arial" w:eastAsiaTheme="minorEastAsia" w:hAnsi="Arial" w:cs="Arial"/>
                <w:sz w:val="18"/>
                <w:szCs w:val="18"/>
              </w:rPr>
              <w:t>MHMR</w:t>
            </w:r>
            <w:r w:rsidRPr="00C556F1">
              <w:rPr>
                <w:rFonts w:ascii="Arial" w:eastAsiaTheme="minorEastAsia" w:hAnsi="Arial" w:cs="Arial"/>
                <w:sz w:val="18"/>
                <w:szCs w:val="18"/>
              </w:rPr>
              <w:t>) to develop budget proposals in preparatory phase of national budget developed.</w:t>
            </w:r>
          </w:p>
        </w:tc>
        <w:tc>
          <w:tcPr>
            <w:tcW w:w="1830" w:type="dxa"/>
          </w:tcPr>
          <w:p w14:paraId="628F590C" w14:textId="77777777" w:rsidR="00110BA9" w:rsidRPr="00C556F1" w:rsidRDefault="00110BA9" w:rsidP="0093604B">
            <w:pPr>
              <w:spacing w:line="264" w:lineRule="auto"/>
              <w:rPr>
                <w:rFonts w:ascii="Arial" w:hAnsi="Arial" w:cs="Arial"/>
                <w:sz w:val="18"/>
                <w:szCs w:val="18"/>
              </w:rPr>
            </w:pPr>
            <w:r w:rsidRPr="00C556F1">
              <w:rPr>
                <w:rFonts w:ascii="Arial" w:hAnsi="Arial" w:cs="Arial"/>
                <w:sz w:val="18"/>
                <w:szCs w:val="18"/>
              </w:rPr>
              <w:t>Ministry of Finance reports, ministries reports</w:t>
            </w:r>
          </w:p>
          <w:p w14:paraId="7C17446B" w14:textId="65DDF2EF" w:rsidR="00531549" w:rsidRPr="00C556F1" w:rsidRDefault="00531549" w:rsidP="0093604B">
            <w:pPr>
              <w:spacing w:line="264" w:lineRule="auto"/>
              <w:rPr>
                <w:rFonts w:ascii="Arial" w:hAnsi="Arial" w:cs="Arial"/>
                <w:sz w:val="18"/>
                <w:szCs w:val="18"/>
              </w:rPr>
            </w:pPr>
            <w:r w:rsidRPr="00C556F1">
              <w:rPr>
                <w:rFonts w:ascii="Arial" w:hAnsi="Arial" w:cs="Arial"/>
                <w:sz w:val="18"/>
                <w:szCs w:val="18"/>
              </w:rPr>
              <w:t xml:space="preserve">Training report, ministries feedback </w:t>
            </w:r>
          </w:p>
        </w:tc>
      </w:tr>
      <w:tr w:rsidR="00110BA9" w:rsidRPr="00C556F1" w14:paraId="5C81008E" w14:textId="77777777" w:rsidTr="6E835CE3">
        <w:trPr>
          <w:trHeight w:val="302"/>
          <w:jc w:val="center"/>
        </w:trPr>
        <w:tc>
          <w:tcPr>
            <w:tcW w:w="2465" w:type="dxa"/>
          </w:tcPr>
          <w:p w14:paraId="6B5DAEBC" w14:textId="5FFE463D" w:rsidR="00110BA9" w:rsidRPr="00C556F1" w:rsidRDefault="00110BA9" w:rsidP="0093604B">
            <w:pPr>
              <w:spacing w:line="264" w:lineRule="auto"/>
              <w:rPr>
                <w:rFonts w:ascii="Arial" w:hAnsi="Arial" w:cs="Arial"/>
                <w:sz w:val="18"/>
                <w:szCs w:val="18"/>
              </w:rPr>
            </w:pPr>
            <w:r w:rsidRPr="00C556F1">
              <w:rPr>
                <w:rFonts w:ascii="Arial" w:hAnsi="Arial" w:cs="Arial"/>
                <w:bCs/>
                <w:sz w:val="18"/>
                <w:szCs w:val="18"/>
              </w:rPr>
              <w:t>1.2.3</w:t>
            </w:r>
            <w:r w:rsidRPr="00C556F1">
              <w:rPr>
                <w:rFonts w:ascii="Arial" w:hAnsi="Arial" w:cs="Arial"/>
                <w:sz w:val="18"/>
                <w:szCs w:val="18"/>
              </w:rPr>
              <w:tab/>
              <w:t># actors involved in developing and testing of knowledge products (disaggregated by actor (GOV/NGOs/OPDs/Other) </w:t>
            </w:r>
          </w:p>
        </w:tc>
        <w:tc>
          <w:tcPr>
            <w:tcW w:w="1797" w:type="dxa"/>
          </w:tcPr>
          <w:p w14:paraId="59CF4637" w14:textId="38D96FBF" w:rsidR="00110BA9" w:rsidRPr="00C556F1" w:rsidRDefault="00110BA9" w:rsidP="0093604B">
            <w:pPr>
              <w:spacing w:line="264" w:lineRule="auto"/>
              <w:rPr>
                <w:rFonts w:ascii="Arial" w:hAnsi="Arial" w:cs="Arial"/>
                <w:sz w:val="18"/>
                <w:szCs w:val="18"/>
              </w:rPr>
            </w:pPr>
            <w:r w:rsidRPr="00C556F1">
              <w:rPr>
                <w:rFonts w:ascii="Arial" w:hAnsi="Arial" w:cs="Arial"/>
                <w:sz w:val="18"/>
                <w:szCs w:val="18"/>
              </w:rPr>
              <w:t xml:space="preserve">0 actors involved in developing and testing the CRPD compliant DIB Tool for ministries from social sectors (MLSW, MoH, </w:t>
            </w:r>
            <w:proofErr w:type="spellStart"/>
            <w:r w:rsidRPr="00C556F1">
              <w:rPr>
                <w:rFonts w:ascii="Arial" w:hAnsi="Arial" w:cs="Arial"/>
                <w:sz w:val="18"/>
                <w:szCs w:val="18"/>
              </w:rPr>
              <w:t>MoE</w:t>
            </w:r>
            <w:proofErr w:type="spellEnd"/>
            <w:r w:rsidRPr="00C556F1">
              <w:rPr>
                <w:rFonts w:ascii="Arial" w:hAnsi="Arial" w:cs="Arial"/>
                <w:sz w:val="18"/>
                <w:szCs w:val="18"/>
              </w:rPr>
              <w:t>)</w:t>
            </w:r>
          </w:p>
        </w:tc>
        <w:tc>
          <w:tcPr>
            <w:tcW w:w="1946" w:type="dxa"/>
          </w:tcPr>
          <w:p w14:paraId="7FC5A06A" w14:textId="08A0C736" w:rsidR="00110BA9" w:rsidRPr="00C556F1" w:rsidRDefault="00110BA9" w:rsidP="0093604B">
            <w:pPr>
              <w:spacing w:line="264" w:lineRule="auto"/>
              <w:rPr>
                <w:rFonts w:ascii="Arial" w:hAnsi="Arial" w:cs="Arial"/>
                <w:sz w:val="18"/>
                <w:szCs w:val="18"/>
              </w:rPr>
            </w:pPr>
            <w:r w:rsidRPr="00C556F1">
              <w:rPr>
                <w:rFonts w:ascii="Arial" w:hAnsi="Arial" w:cs="Arial"/>
                <w:sz w:val="18"/>
                <w:szCs w:val="18"/>
              </w:rPr>
              <w:t xml:space="preserve">15 actors involved in developing and testing the CRPD compliant DIB Tool for ministries from social sectors (MLSW, MoH, </w:t>
            </w:r>
            <w:proofErr w:type="spellStart"/>
            <w:r w:rsidRPr="00C556F1">
              <w:rPr>
                <w:rFonts w:ascii="Arial" w:hAnsi="Arial" w:cs="Arial"/>
                <w:sz w:val="18"/>
                <w:szCs w:val="18"/>
              </w:rPr>
              <w:t>MoE</w:t>
            </w:r>
            <w:proofErr w:type="spellEnd"/>
            <w:r w:rsidRPr="00C556F1">
              <w:rPr>
                <w:rFonts w:ascii="Arial" w:hAnsi="Arial" w:cs="Arial"/>
                <w:sz w:val="18"/>
                <w:szCs w:val="18"/>
              </w:rPr>
              <w:t>) for developing budget proposals in preparatory phase of national budget.</w:t>
            </w:r>
          </w:p>
        </w:tc>
        <w:tc>
          <w:tcPr>
            <w:tcW w:w="2037" w:type="dxa"/>
          </w:tcPr>
          <w:p w14:paraId="5BA80D0D" w14:textId="7FC1EB0F" w:rsidR="00110BA9" w:rsidRPr="00C556F1" w:rsidRDefault="466DD939" w:rsidP="0093604B">
            <w:pPr>
              <w:spacing w:line="264" w:lineRule="auto"/>
              <w:rPr>
                <w:rFonts w:ascii="Arial" w:eastAsiaTheme="minorEastAsia" w:hAnsi="Arial" w:cs="Arial"/>
                <w:sz w:val="18"/>
                <w:szCs w:val="18"/>
              </w:rPr>
            </w:pPr>
            <w:r w:rsidRPr="00C556F1">
              <w:rPr>
                <w:rFonts w:ascii="Arial" w:eastAsiaTheme="minorEastAsia" w:hAnsi="Arial" w:cs="Arial"/>
                <w:sz w:val="18"/>
                <w:szCs w:val="18"/>
              </w:rPr>
              <w:t>15 actors involved in developing and testing the CRPD compliant DIB Tool for ministries from social sectors (MSW</w:t>
            </w:r>
            <w:r w:rsidR="003D49D5" w:rsidRPr="00C556F1">
              <w:rPr>
                <w:rFonts w:ascii="Arial" w:eastAsiaTheme="minorEastAsia" w:hAnsi="Arial" w:cs="Arial"/>
                <w:sz w:val="18"/>
                <w:szCs w:val="18"/>
              </w:rPr>
              <w:t>FCD</w:t>
            </w:r>
            <w:r w:rsidRPr="00C556F1">
              <w:rPr>
                <w:rFonts w:ascii="Arial" w:eastAsiaTheme="minorEastAsia" w:hAnsi="Arial" w:cs="Arial"/>
                <w:sz w:val="18"/>
                <w:szCs w:val="18"/>
              </w:rPr>
              <w:t xml:space="preserve">, MoH, </w:t>
            </w:r>
            <w:proofErr w:type="spellStart"/>
            <w:r w:rsidRPr="00C556F1">
              <w:rPr>
                <w:rFonts w:ascii="Arial" w:eastAsiaTheme="minorEastAsia" w:hAnsi="Arial" w:cs="Arial"/>
                <w:sz w:val="18"/>
                <w:szCs w:val="18"/>
              </w:rPr>
              <w:t>MoE</w:t>
            </w:r>
            <w:proofErr w:type="spellEnd"/>
            <w:r w:rsidR="10B3172F" w:rsidRPr="00C556F1">
              <w:rPr>
                <w:rFonts w:ascii="Arial" w:eastAsiaTheme="minorEastAsia" w:hAnsi="Arial" w:cs="Arial"/>
                <w:sz w:val="18"/>
                <w:szCs w:val="18"/>
              </w:rPr>
              <w:t>,</w:t>
            </w:r>
            <w:r w:rsidR="00F80071" w:rsidRPr="00C556F1">
              <w:rPr>
                <w:rFonts w:ascii="Arial" w:eastAsiaTheme="minorEastAsia" w:hAnsi="Arial" w:cs="Arial"/>
                <w:sz w:val="18"/>
                <w:szCs w:val="18"/>
              </w:rPr>
              <w:t xml:space="preserve"> </w:t>
            </w:r>
            <w:r w:rsidR="10B3172F" w:rsidRPr="00C556F1">
              <w:rPr>
                <w:rFonts w:ascii="Arial" w:eastAsiaTheme="minorEastAsia" w:hAnsi="Arial" w:cs="Arial"/>
                <w:sz w:val="18"/>
                <w:szCs w:val="18"/>
              </w:rPr>
              <w:t>MHMR</w:t>
            </w:r>
            <w:r w:rsidR="1F340D6A" w:rsidRPr="00C556F1">
              <w:rPr>
                <w:rFonts w:ascii="Arial" w:eastAsiaTheme="minorEastAsia" w:hAnsi="Arial" w:cs="Arial"/>
                <w:sz w:val="18"/>
                <w:szCs w:val="18"/>
              </w:rPr>
              <w:t>)</w:t>
            </w:r>
            <w:r w:rsidRPr="00C556F1">
              <w:rPr>
                <w:rFonts w:ascii="Arial" w:eastAsiaTheme="minorEastAsia" w:hAnsi="Arial" w:cs="Arial"/>
                <w:sz w:val="18"/>
                <w:szCs w:val="18"/>
              </w:rPr>
              <w:t xml:space="preserve"> for developing budget proposals in preparatory phase of national budget.</w:t>
            </w:r>
          </w:p>
        </w:tc>
        <w:tc>
          <w:tcPr>
            <w:tcW w:w="1830" w:type="dxa"/>
          </w:tcPr>
          <w:p w14:paraId="7DAE53DD" w14:textId="77777777" w:rsidR="00110BA9" w:rsidRPr="00C556F1" w:rsidRDefault="00110BA9" w:rsidP="0093604B">
            <w:pPr>
              <w:spacing w:line="264" w:lineRule="auto"/>
              <w:rPr>
                <w:rFonts w:ascii="Arial" w:hAnsi="Arial" w:cs="Arial"/>
                <w:sz w:val="18"/>
                <w:szCs w:val="18"/>
              </w:rPr>
            </w:pPr>
            <w:r w:rsidRPr="00C556F1">
              <w:rPr>
                <w:rFonts w:ascii="Arial" w:hAnsi="Arial" w:cs="Arial"/>
                <w:sz w:val="18"/>
                <w:szCs w:val="18"/>
              </w:rPr>
              <w:t>Ministry of Finance reports, ministries reports</w:t>
            </w:r>
          </w:p>
          <w:p w14:paraId="59098004" w14:textId="1F3F53FC" w:rsidR="00531549" w:rsidRPr="00C556F1" w:rsidRDefault="00531549" w:rsidP="0093604B">
            <w:pPr>
              <w:spacing w:line="264" w:lineRule="auto"/>
              <w:rPr>
                <w:rFonts w:ascii="Arial" w:hAnsi="Arial" w:cs="Arial"/>
                <w:sz w:val="18"/>
                <w:szCs w:val="18"/>
              </w:rPr>
            </w:pPr>
            <w:r w:rsidRPr="00C556F1">
              <w:rPr>
                <w:rFonts w:ascii="Arial" w:hAnsi="Arial" w:cs="Arial"/>
                <w:sz w:val="18"/>
                <w:szCs w:val="18"/>
              </w:rPr>
              <w:t xml:space="preserve">Training report, ministries feedback </w:t>
            </w:r>
          </w:p>
        </w:tc>
      </w:tr>
      <w:tr w:rsidR="00110BA9" w:rsidRPr="00C556F1" w14:paraId="424E9364" w14:textId="77777777" w:rsidTr="6E835CE3">
        <w:trPr>
          <w:trHeight w:val="302"/>
          <w:jc w:val="center"/>
        </w:trPr>
        <w:tc>
          <w:tcPr>
            <w:tcW w:w="2465" w:type="dxa"/>
          </w:tcPr>
          <w:p w14:paraId="49EED6F2" w14:textId="4FB38B26" w:rsidR="00110BA9" w:rsidRPr="00C556F1" w:rsidRDefault="00110BA9" w:rsidP="0093604B">
            <w:pPr>
              <w:spacing w:line="264" w:lineRule="auto"/>
              <w:rPr>
                <w:rFonts w:ascii="Arial" w:hAnsi="Arial" w:cs="Arial"/>
                <w:sz w:val="18"/>
                <w:szCs w:val="18"/>
              </w:rPr>
            </w:pPr>
            <w:r w:rsidRPr="00C556F1">
              <w:rPr>
                <w:rFonts w:ascii="Arial" w:hAnsi="Arial" w:cs="Arial"/>
                <w:sz w:val="18"/>
                <w:szCs w:val="18"/>
              </w:rPr>
              <w:t xml:space="preserve">1.2.4 # of stakeholders reporting increased or strengthened policies and systems </w:t>
            </w:r>
            <w:proofErr w:type="gramStart"/>
            <w:r w:rsidRPr="00C556F1">
              <w:rPr>
                <w:rFonts w:ascii="Arial" w:hAnsi="Arial" w:cs="Arial"/>
                <w:sz w:val="18"/>
                <w:szCs w:val="18"/>
              </w:rPr>
              <w:t>as a result of</w:t>
            </w:r>
            <w:proofErr w:type="gramEnd"/>
            <w:r w:rsidRPr="00C556F1">
              <w:rPr>
                <w:rFonts w:ascii="Arial" w:hAnsi="Arial" w:cs="Arial"/>
                <w:sz w:val="18"/>
                <w:szCs w:val="18"/>
              </w:rPr>
              <w:t xml:space="preserve"> UNPRPD funded KM tools (disaggregated by stakeholder) </w:t>
            </w:r>
          </w:p>
        </w:tc>
        <w:tc>
          <w:tcPr>
            <w:tcW w:w="1797" w:type="dxa"/>
          </w:tcPr>
          <w:p w14:paraId="53FB0872" w14:textId="35EE0267" w:rsidR="00110BA9" w:rsidRPr="00C556F1" w:rsidRDefault="00110BA9" w:rsidP="0093604B">
            <w:pPr>
              <w:spacing w:line="264" w:lineRule="auto"/>
              <w:rPr>
                <w:rFonts w:ascii="Arial" w:hAnsi="Arial" w:cs="Arial"/>
                <w:sz w:val="18"/>
                <w:szCs w:val="18"/>
              </w:rPr>
            </w:pPr>
            <w:r w:rsidRPr="00C556F1">
              <w:rPr>
                <w:rFonts w:ascii="Arial" w:hAnsi="Arial" w:cs="Arial"/>
                <w:sz w:val="18"/>
                <w:szCs w:val="18"/>
              </w:rPr>
              <w:t>0 stakeholders</w:t>
            </w:r>
          </w:p>
        </w:tc>
        <w:tc>
          <w:tcPr>
            <w:tcW w:w="1946" w:type="dxa"/>
          </w:tcPr>
          <w:p w14:paraId="607FCFAF" w14:textId="570F791A" w:rsidR="00110BA9" w:rsidRPr="00C556F1" w:rsidRDefault="003D49D5" w:rsidP="0093604B">
            <w:pPr>
              <w:spacing w:line="264" w:lineRule="auto"/>
              <w:rPr>
                <w:rFonts w:ascii="Arial" w:hAnsi="Arial" w:cs="Arial"/>
                <w:sz w:val="18"/>
                <w:szCs w:val="18"/>
              </w:rPr>
            </w:pPr>
            <w:r w:rsidRPr="00C556F1">
              <w:rPr>
                <w:rFonts w:ascii="Arial" w:hAnsi="Arial" w:cs="Arial"/>
                <w:sz w:val="18"/>
                <w:szCs w:val="18"/>
                <w:lang w:val="en-GB"/>
              </w:rPr>
              <w:t>5 stakeholders (4 ministries and General Secretariat of the Government) reporting increased or strengthened capacities for disability inclusive budgeting</w:t>
            </w:r>
            <w:r w:rsidRPr="00C556F1">
              <w:rPr>
                <w:rFonts w:ascii="Arial" w:hAnsi="Arial" w:cs="Arial"/>
                <w:sz w:val="18"/>
                <w:szCs w:val="18"/>
              </w:rPr>
              <w:t> </w:t>
            </w:r>
          </w:p>
        </w:tc>
        <w:tc>
          <w:tcPr>
            <w:tcW w:w="2037" w:type="dxa"/>
          </w:tcPr>
          <w:p w14:paraId="224F5759" w14:textId="3F790C38" w:rsidR="00110BA9" w:rsidRPr="00C556F1" w:rsidRDefault="002A3F9C" w:rsidP="0093604B">
            <w:pPr>
              <w:spacing w:line="264" w:lineRule="auto"/>
              <w:rPr>
                <w:rFonts w:ascii="Arial" w:eastAsiaTheme="minorEastAsia" w:hAnsi="Arial" w:cs="Arial"/>
                <w:sz w:val="18"/>
                <w:szCs w:val="18"/>
              </w:rPr>
            </w:pPr>
            <w:r w:rsidRPr="00C556F1">
              <w:rPr>
                <w:rFonts w:ascii="Arial" w:eastAsiaTheme="minorEastAsia" w:hAnsi="Arial" w:cs="Arial"/>
                <w:sz w:val="18"/>
                <w:szCs w:val="18"/>
              </w:rPr>
              <w:t>5</w:t>
            </w:r>
            <w:r w:rsidR="7DFBB805" w:rsidRPr="00C556F1">
              <w:rPr>
                <w:rFonts w:ascii="Arial" w:eastAsiaTheme="minorEastAsia" w:hAnsi="Arial" w:cs="Arial"/>
                <w:sz w:val="18"/>
                <w:szCs w:val="18"/>
              </w:rPr>
              <w:t xml:space="preserve"> stakeholders (ministries and General secretariat of </w:t>
            </w:r>
            <w:r w:rsidR="009B4230" w:rsidRPr="00C556F1">
              <w:rPr>
                <w:rFonts w:ascii="Arial" w:eastAsiaTheme="minorEastAsia" w:hAnsi="Arial" w:cs="Arial"/>
                <w:sz w:val="18"/>
                <w:szCs w:val="18"/>
              </w:rPr>
              <w:t>government)</w:t>
            </w:r>
            <w:r w:rsidR="7DFBB805" w:rsidRPr="00C556F1">
              <w:rPr>
                <w:rFonts w:ascii="Arial" w:eastAsiaTheme="minorEastAsia" w:hAnsi="Arial" w:cs="Arial"/>
                <w:sz w:val="18"/>
                <w:szCs w:val="18"/>
              </w:rPr>
              <w:t xml:space="preserve"> reporting increased or strengthened capacities for disability inclusive budgeting</w:t>
            </w:r>
          </w:p>
        </w:tc>
        <w:tc>
          <w:tcPr>
            <w:tcW w:w="1830" w:type="dxa"/>
          </w:tcPr>
          <w:p w14:paraId="3812E528" w14:textId="77777777" w:rsidR="00110BA9" w:rsidRPr="00C556F1" w:rsidRDefault="00110BA9" w:rsidP="0093604B">
            <w:pPr>
              <w:spacing w:line="264" w:lineRule="auto"/>
              <w:rPr>
                <w:rFonts w:ascii="Arial" w:hAnsi="Arial" w:cs="Arial"/>
                <w:sz w:val="18"/>
                <w:szCs w:val="18"/>
              </w:rPr>
            </w:pPr>
            <w:r w:rsidRPr="00C556F1">
              <w:rPr>
                <w:rFonts w:ascii="Arial" w:hAnsi="Arial" w:cs="Arial"/>
                <w:sz w:val="18"/>
                <w:szCs w:val="18"/>
              </w:rPr>
              <w:t>Ministry of Finance reports, ministries reports</w:t>
            </w:r>
          </w:p>
          <w:p w14:paraId="58D6C4F3" w14:textId="7BA272EA" w:rsidR="00531549" w:rsidRPr="00C556F1" w:rsidRDefault="00531549" w:rsidP="0093604B">
            <w:pPr>
              <w:spacing w:line="264" w:lineRule="auto"/>
              <w:rPr>
                <w:rFonts w:ascii="Arial" w:hAnsi="Arial" w:cs="Arial"/>
                <w:sz w:val="18"/>
                <w:szCs w:val="18"/>
              </w:rPr>
            </w:pPr>
            <w:r w:rsidRPr="00C556F1">
              <w:rPr>
                <w:rFonts w:ascii="Arial" w:hAnsi="Arial" w:cs="Arial"/>
                <w:sz w:val="18"/>
                <w:szCs w:val="18"/>
              </w:rPr>
              <w:t xml:space="preserve">Training report, ministries feedback </w:t>
            </w:r>
          </w:p>
        </w:tc>
      </w:tr>
    </w:tbl>
    <w:p w14:paraId="1D58BD68" w14:textId="07713645" w:rsidR="00236138" w:rsidRPr="007606FA" w:rsidRDefault="00236138" w:rsidP="0093604B">
      <w:pPr>
        <w:spacing w:line="264" w:lineRule="auto"/>
        <w:jc w:val="both"/>
        <w:rPr>
          <w:rFonts w:ascii="Arial" w:hAnsi="Arial" w:cs="Arial"/>
          <w:i/>
          <w:sz w:val="16"/>
          <w:szCs w:val="16"/>
        </w:rPr>
      </w:pPr>
      <w:r w:rsidRPr="007606FA">
        <w:rPr>
          <w:rFonts w:ascii="Arial" w:hAnsi="Arial" w:cs="Arial"/>
          <w:i/>
          <w:sz w:val="16"/>
          <w:szCs w:val="16"/>
        </w:rPr>
        <w:t xml:space="preserve">* Please report disaggregated data as per selected indicators from the </w:t>
      </w:r>
      <w:r w:rsidR="00E763EE" w:rsidRPr="007606FA">
        <w:rPr>
          <w:rFonts w:ascii="Arial" w:hAnsi="Arial" w:cs="Arial"/>
          <w:i/>
          <w:sz w:val="16"/>
          <w:szCs w:val="16"/>
        </w:rPr>
        <w:t>GDF</w:t>
      </w:r>
      <w:r w:rsidRPr="007606FA">
        <w:rPr>
          <w:rFonts w:ascii="Arial" w:hAnsi="Arial" w:cs="Arial"/>
          <w:i/>
          <w:sz w:val="16"/>
          <w:szCs w:val="16"/>
        </w:rPr>
        <w:t xml:space="preserve"> Results Framework</w:t>
      </w:r>
    </w:p>
    <w:p w14:paraId="70670CDB" w14:textId="7F5DD4BB" w:rsidR="00236138" w:rsidRDefault="00236138" w:rsidP="0093604B">
      <w:pPr>
        <w:spacing w:line="264" w:lineRule="auto"/>
        <w:jc w:val="both"/>
        <w:rPr>
          <w:rFonts w:ascii="Arial" w:hAnsi="Arial" w:cs="Arial"/>
          <w:b/>
          <w:bCs/>
          <w:sz w:val="18"/>
          <w:szCs w:val="18"/>
        </w:rPr>
      </w:pPr>
      <w:r>
        <w:rPr>
          <w:rFonts w:ascii="Arial" w:hAnsi="Arial" w:cs="Arial"/>
          <w:b/>
          <w:bCs/>
          <w:sz w:val="18"/>
          <w:szCs w:val="18"/>
        </w:rPr>
        <w:t xml:space="preserve">Output 1.2- </w:t>
      </w:r>
      <w:r w:rsidRPr="005D0A46">
        <w:rPr>
          <w:rFonts w:ascii="Arial" w:hAnsi="Arial" w:cs="Arial"/>
          <w:b/>
          <w:bCs/>
          <w:sz w:val="18"/>
          <w:szCs w:val="18"/>
        </w:rPr>
        <w:t xml:space="preserve">Description of progress made towards the outputs: </w:t>
      </w:r>
    </w:p>
    <w:tbl>
      <w:tblPr>
        <w:tblStyle w:val="TableGrid"/>
        <w:tblW w:w="0" w:type="auto"/>
        <w:tblLook w:val="04A0" w:firstRow="1" w:lastRow="0" w:firstColumn="1" w:lastColumn="0" w:noHBand="0" w:noVBand="1"/>
      </w:tblPr>
      <w:tblGrid>
        <w:gridCol w:w="10070"/>
      </w:tblGrid>
      <w:tr w:rsidR="00236138" w:rsidRPr="00CE64F1" w14:paraId="5A89CC18" w14:textId="77777777" w:rsidTr="6E835CE3">
        <w:tc>
          <w:tcPr>
            <w:tcW w:w="10156" w:type="dxa"/>
          </w:tcPr>
          <w:p w14:paraId="1FD4DB84" w14:textId="5A49FFE0" w:rsidR="00236138" w:rsidRPr="00CE64F1" w:rsidRDefault="00D86EE5" w:rsidP="0093604B">
            <w:pPr>
              <w:spacing w:line="264" w:lineRule="auto"/>
              <w:jc w:val="both"/>
              <w:rPr>
                <w:rFonts w:ascii="Arial" w:hAnsi="Arial" w:cs="Arial"/>
                <w:sz w:val="18"/>
                <w:szCs w:val="18"/>
              </w:rPr>
            </w:pPr>
            <w:r w:rsidRPr="008816A1">
              <w:rPr>
                <w:rFonts w:ascii="Arial" w:hAnsi="Arial" w:cs="Arial"/>
                <w:sz w:val="18"/>
                <w:szCs w:val="18"/>
              </w:rPr>
              <w:t xml:space="preserve">The </w:t>
            </w:r>
            <w:r w:rsidR="00297093">
              <w:rPr>
                <w:rFonts w:ascii="Arial" w:hAnsi="Arial" w:cs="Arial"/>
                <w:sz w:val="18"/>
                <w:szCs w:val="18"/>
              </w:rPr>
              <w:t>program</w:t>
            </w:r>
            <w:r w:rsidR="07BFCB8A" w:rsidRPr="00CE64F1">
              <w:rPr>
                <w:rFonts w:ascii="Arial" w:hAnsi="Arial" w:cs="Arial"/>
                <w:sz w:val="18"/>
                <w:szCs w:val="18"/>
              </w:rPr>
              <w:t xml:space="preserve"> provided support to ministries in the social sector (MSWFCD, MoH, </w:t>
            </w:r>
            <w:proofErr w:type="spellStart"/>
            <w:r w:rsidR="07BFCB8A" w:rsidRPr="00CE64F1">
              <w:rPr>
                <w:rFonts w:ascii="Arial" w:hAnsi="Arial" w:cs="Arial"/>
                <w:sz w:val="18"/>
                <w:szCs w:val="18"/>
              </w:rPr>
              <w:t>MoE</w:t>
            </w:r>
            <w:proofErr w:type="spellEnd"/>
            <w:r w:rsidR="00A73C73">
              <w:rPr>
                <w:rFonts w:ascii="Arial" w:hAnsi="Arial" w:cs="Arial"/>
                <w:sz w:val="18"/>
                <w:szCs w:val="18"/>
              </w:rPr>
              <w:t xml:space="preserve">) and the </w:t>
            </w:r>
            <w:r w:rsidR="2ABCECDC" w:rsidRPr="00CE64F1">
              <w:rPr>
                <w:rFonts w:ascii="Arial" w:hAnsi="Arial" w:cs="Arial"/>
                <w:sz w:val="18"/>
                <w:szCs w:val="18"/>
              </w:rPr>
              <w:t>M</w:t>
            </w:r>
            <w:r w:rsidR="00A73C73">
              <w:rPr>
                <w:rFonts w:ascii="Arial" w:hAnsi="Arial" w:cs="Arial"/>
                <w:sz w:val="18"/>
                <w:szCs w:val="18"/>
              </w:rPr>
              <w:t xml:space="preserve">inistry of </w:t>
            </w:r>
            <w:r w:rsidR="2ABCECDC" w:rsidRPr="00CE64F1">
              <w:rPr>
                <w:rFonts w:ascii="Arial" w:hAnsi="Arial" w:cs="Arial"/>
                <w:sz w:val="18"/>
                <w:szCs w:val="18"/>
              </w:rPr>
              <w:t>H</w:t>
            </w:r>
            <w:r w:rsidR="00A73C73">
              <w:rPr>
                <w:rFonts w:ascii="Arial" w:hAnsi="Arial" w:cs="Arial"/>
                <w:sz w:val="18"/>
                <w:szCs w:val="18"/>
              </w:rPr>
              <w:t xml:space="preserve">uman and </w:t>
            </w:r>
            <w:r w:rsidR="2ABCECDC" w:rsidRPr="00CE64F1">
              <w:rPr>
                <w:rFonts w:ascii="Arial" w:hAnsi="Arial" w:cs="Arial"/>
                <w:sz w:val="18"/>
                <w:szCs w:val="18"/>
              </w:rPr>
              <w:t>M</w:t>
            </w:r>
            <w:r w:rsidR="00A73C73">
              <w:rPr>
                <w:rFonts w:ascii="Arial" w:hAnsi="Arial" w:cs="Arial"/>
                <w:sz w:val="18"/>
                <w:szCs w:val="18"/>
              </w:rPr>
              <w:t>inority Rights,</w:t>
            </w:r>
            <w:r w:rsidR="07BFCB8A" w:rsidRPr="00CE64F1">
              <w:rPr>
                <w:rFonts w:ascii="Arial" w:hAnsi="Arial" w:cs="Arial"/>
                <w:sz w:val="18"/>
                <w:szCs w:val="18"/>
              </w:rPr>
              <w:t xml:space="preserve"> and to the General Secretariat of the Government, responsible for methodologies and guidelines, to implement the </w:t>
            </w:r>
            <w:r w:rsidR="00A7068C">
              <w:rPr>
                <w:rFonts w:ascii="Arial" w:hAnsi="Arial" w:cs="Arial"/>
                <w:sz w:val="18"/>
                <w:szCs w:val="18"/>
              </w:rPr>
              <w:t>CRPD-compliant D</w:t>
            </w:r>
            <w:r w:rsidR="07BFCB8A" w:rsidRPr="00CE64F1">
              <w:rPr>
                <w:rFonts w:ascii="Arial" w:hAnsi="Arial" w:cs="Arial"/>
                <w:sz w:val="18"/>
                <w:szCs w:val="18"/>
              </w:rPr>
              <w:t>isability</w:t>
            </w:r>
            <w:r w:rsidR="00A7068C">
              <w:rPr>
                <w:rFonts w:ascii="Arial" w:hAnsi="Arial" w:cs="Arial"/>
                <w:sz w:val="18"/>
                <w:szCs w:val="18"/>
              </w:rPr>
              <w:t xml:space="preserve"> I</w:t>
            </w:r>
            <w:r w:rsidR="07BFCB8A" w:rsidRPr="00CE64F1">
              <w:rPr>
                <w:rFonts w:ascii="Arial" w:hAnsi="Arial" w:cs="Arial"/>
                <w:sz w:val="18"/>
                <w:szCs w:val="18"/>
              </w:rPr>
              <w:t xml:space="preserve">nclusive </w:t>
            </w:r>
            <w:r w:rsidR="00A7068C">
              <w:rPr>
                <w:rFonts w:ascii="Arial" w:hAnsi="Arial" w:cs="Arial"/>
                <w:sz w:val="18"/>
                <w:szCs w:val="18"/>
              </w:rPr>
              <w:t>B</w:t>
            </w:r>
            <w:r w:rsidR="07BFCB8A" w:rsidRPr="00CE64F1">
              <w:rPr>
                <w:rFonts w:ascii="Arial" w:hAnsi="Arial" w:cs="Arial"/>
                <w:sz w:val="18"/>
                <w:szCs w:val="18"/>
              </w:rPr>
              <w:t xml:space="preserve">udgeting (DIB) </w:t>
            </w:r>
            <w:r w:rsidR="001C794B">
              <w:rPr>
                <w:rFonts w:ascii="Arial" w:hAnsi="Arial" w:cs="Arial"/>
                <w:sz w:val="18"/>
                <w:szCs w:val="18"/>
              </w:rPr>
              <w:t>G</w:t>
            </w:r>
            <w:r w:rsidR="07BFCB8A" w:rsidRPr="00CE64F1">
              <w:rPr>
                <w:rFonts w:ascii="Arial" w:hAnsi="Arial" w:cs="Arial"/>
                <w:sz w:val="18"/>
                <w:szCs w:val="18"/>
              </w:rPr>
              <w:t xml:space="preserve">uidelines developed </w:t>
            </w:r>
            <w:r w:rsidR="00A73C73">
              <w:rPr>
                <w:rFonts w:ascii="Arial" w:hAnsi="Arial" w:cs="Arial"/>
                <w:sz w:val="18"/>
                <w:szCs w:val="18"/>
              </w:rPr>
              <w:t>in</w:t>
            </w:r>
            <w:r w:rsidR="07BFCB8A" w:rsidRPr="00CE64F1">
              <w:rPr>
                <w:rFonts w:ascii="Arial" w:hAnsi="Arial" w:cs="Arial"/>
                <w:sz w:val="18"/>
                <w:szCs w:val="18"/>
              </w:rPr>
              <w:t xml:space="preserve"> Phase One. Following </w:t>
            </w:r>
            <w:r w:rsidR="006E0730">
              <w:rPr>
                <w:rFonts w:ascii="Arial" w:hAnsi="Arial" w:cs="Arial"/>
                <w:sz w:val="18"/>
                <w:szCs w:val="18"/>
              </w:rPr>
              <w:t xml:space="preserve">extensive </w:t>
            </w:r>
            <w:r w:rsidR="07BFCB8A" w:rsidRPr="00CE64F1">
              <w:rPr>
                <w:rFonts w:ascii="Arial" w:hAnsi="Arial" w:cs="Arial"/>
                <w:sz w:val="18"/>
                <w:szCs w:val="18"/>
              </w:rPr>
              <w:t xml:space="preserve">consultations </w:t>
            </w:r>
            <w:r w:rsidR="07BFCB8A" w:rsidRPr="00CE64F1">
              <w:rPr>
                <w:rFonts w:ascii="Arial" w:hAnsi="Arial" w:cs="Arial"/>
                <w:sz w:val="18"/>
                <w:szCs w:val="18"/>
              </w:rPr>
              <w:lastRenderedPageBreak/>
              <w:t xml:space="preserve">with relevant stakeholders </w:t>
            </w:r>
            <w:r w:rsidR="001269F0">
              <w:rPr>
                <w:rFonts w:ascii="Arial" w:hAnsi="Arial" w:cs="Arial"/>
                <w:sz w:val="18"/>
                <w:szCs w:val="18"/>
              </w:rPr>
              <w:t>including the Ministry of Finance</w:t>
            </w:r>
            <w:r w:rsidR="07BFCB8A" w:rsidRPr="00CE64F1">
              <w:rPr>
                <w:rFonts w:ascii="Arial" w:hAnsi="Arial" w:cs="Arial"/>
                <w:sz w:val="18"/>
                <w:szCs w:val="18"/>
              </w:rPr>
              <w:t xml:space="preserve">, </w:t>
            </w:r>
            <w:r w:rsidR="00F80071" w:rsidRPr="00CE64F1">
              <w:rPr>
                <w:rFonts w:ascii="Arial" w:hAnsi="Arial" w:cs="Arial"/>
                <w:sz w:val="18"/>
                <w:szCs w:val="18"/>
              </w:rPr>
              <w:t>a</w:t>
            </w:r>
            <w:r w:rsidR="07BFCB8A" w:rsidRPr="00CE64F1">
              <w:rPr>
                <w:rFonts w:ascii="Arial" w:hAnsi="Arial" w:cs="Arial"/>
                <w:sz w:val="18"/>
                <w:szCs w:val="18"/>
              </w:rPr>
              <w:t xml:space="preserve"> training </w:t>
            </w:r>
            <w:r w:rsidR="00297093">
              <w:rPr>
                <w:rFonts w:ascii="Arial" w:hAnsi="Arial" w:cs="Arial"/>
                <w:sz w:val="18"/>
                <w:szCs w:val="18"/>
              </w:rPr>
              <w:t>program</w:t>
            </w:r>
            <w:r w:rsidR="07BFCB8A" w:rsidRPr="00CE64F1">
              <w:rPr>
                <w:rFonts w:ascii="Arial" w:hAnsi="Arial" w:cs="Arial"/>
                <w:sz w:val="18"/>
                <w:szCs w:val="18"/>
              </w:rPr>
              <w:t xml:space="preserve"> was designed. The training include</w:t>
            </w:r>
            <w:r w:rsidR="00A73C73">
              <w:rPr>
                <w:rFonts w:ascii="Arial" w:hAnsi="Arial" w:cs="Arial"/>
                <w:sz w:val="18"/>
                <w:szCs w:val="18"/>
              </w:rPr>
              <w:t>s</w:t>
            </w:r>
            <w:r w:rsidR="07BFCB8A" w:rsidRPr="00CE64F1">
              <w:rPr>
                <w:rFonts w:ascii="Arial" w:hAnsi="Arial" w:cs="Arial"/>
                <w:sz w:val="18"/>
                <w:szCs w:val="18"/>
              </w:rPr>
              <w:t xml:space="preserve"> practical sessions, and feedback received was incorporated in the final </w:t>
            </w:r>
            <w:r w:rsidR="00A73C73">
              <w:rPr>
                <w:rFonts w:ascii="Arial" w:hAnsi="Arial" w:cs="Arial"/>
                <w:sz w:val="18"/>
                <w:szCs w:val="18"/>
              </w:rPr>
              <w:t>curriculum including</w:t>
            </w:r>
            <w:r w:rsidR="07BFCB8A" w:rsidRPr="00CE64F1" w:rsidDel="00A73C73">
              <w:rPr>
                <w:rFonts w:ascii="Arial" w:hAnsi="Arial" w:cs="Arial"/>
                <w:sz w:val="18"/>
                <w:szCs w:val="18"/>
              </w:rPr>
              <w:t xml:space="preserve"> </w:t>
            </w:r>
            <w:r w:rsidR="00A73C73">
              <w:rPr>
                <w:rFonts w:ascii="Arial" w:hAnsi="Arial" w:cs="Arial"/>
                <w:sz w:val="18"/>
                <w:szCs w:val="18"/>
              </w:rPr>
              <w:t>in</w:t>
            </w:r>
            <w:r w:rsidR="07BFCB8A" w:rsidRPr="00CE64F1">
              <w:rPr>
                <w:rFonts w:ascii="Arial" w:hAnsi="Arial" w:cs="Arial"/>
                <w:sz w:val="18"/>
                <w:szCs w:val="18"/>
              </w:rPr>
              <w:t xml:space="preserve"> exercises.</w:t>
            </w:r>
          </w:p>
          <w:p w14:paraId="6AC0B249" w14:textId="27ED8619" w:rsidR="00236138" w:rsidRPr="007606FA" w:rsidRDefault="07BFCB8A" w:rsidP="0093604B">
            <w:pPr>
              <w:spacing w:line="264" w:lineRule="auto"/>
              <w:jc w:val="both"/>
              <w:rPr>
                <w:rFonts w:ascii="Arial" w:hAnsi="Arial" w:cs="Arial"/>
              </w:rPr>
            </w:pPr>
            <w:r w:rsidRPr="00CE64F1">
              <w:rPr>
                <w:rFonts w:ascii="Arial" w:hAnsi="Arial" w:cs="Arial"/>
                <w:sz w:val="18"/>
                <w:szCs w:val="18"/>
              </w:rPr>
              <w:t xml:space="preserve">Furthermore, the </w:t>
            </w:r>
            <w:r w:rsidR="00297093">
              <w:rPr>
                <w:rFonts w:ascii="Arial" w:hAnsi="Arial" w:cs="Arial"/>
                <w:sz w:val="18"/>
                <w:szCs w:val="18"/>
              </w:rPr>
              <w:t>program</w:t>
            </w:r>
            <w:r w:rsidRPr="00CE64F1">
              <w:rPr>
                <w:rFonts w:ascii="Arial" w:hAnsi="Arial" w:cs="Arial"/>
                <w:sz w:val="18"/>
                <w:szCs w:val="18"/>
              </w:rPr>
              <w:t xml:space="preserve"> </w:t>
            </w:r>
            <w:r w:rsidR="00A73C73">
              <w:rPr>
                <w:rFonts w:ascii="Arial" w:hAnsi="Arial" w:cs="Arial"/>
                <w:sz w:val="18"/>
                <w:szCs w:val="18"/>
              </w:rPr>
              <w:t>ensured</w:t>
            </w:r>
            <w:r w:rsidRPr="00CE64F1" w:rsidDel="001F3C45">
              <w:rPr>
                <w:rFonts w:ascii="Arial" w:hAnsi="Arial" w:cs="Arial"/>
                <w:sz w:val="18"/>
                <w:szCs w:val="18"/>
              </w:rPr>
              <w:t xml:space="preserve"> </w:t>
            </w:r>
            <w:r w:rsidRPr="00CE64F1">
              <w:rPr>
                <w:rFonts w:ascii="Arial" w:hAnsi="Arial" w:cs="Arial"/>
                <w:sz w:val="18"/>
                <w:szCs w:val="18"/>
              </w:rPr>
              <w:t xml:space="preserve">active participation of OPDs, the NHRI, and Parliament to monitor and advocate for the effective implementation of the </w:t>
            </w:r>
            <w:r w:rsidR="00A7068C">
              <w:rPr>
                <w:rFonts w:ascii="Arial" w:hAnsi="Arial" w:cs="Arial"/>
                <w:sz w:val="18"/>
                <w:szCs w:val="18"/>
              </w:rPr>
              <w:t>G</w:t>
            </w:r>
            <w:r w:rsidRPr="00CE64F1">
              <w:rPr>
                <w:rFonts w:ascii="Arial" w:hAnsi="Arial" w:cs="Arial"/>
                <w:sz w:val="18"/>
                <w:szCs w:val="18"/>
              </w:rPr>
              <w:t>uidelines and associated tools.</w:t>
            </w:r>
            <w:r w:rsidR="002C366E">
              <w:rPr>
                <w:rFonts w:ascii="Arial" w:hAnsi="Arial" w:cs="Arial"/>
                <w:sz w:val="18"/>
                <w:szCs w:val="18"/>
              </w:rPr>
              <w:t xml:space="preserve"> By participating in </w:t>
            </w:r>
            <w:r w:rsidR="00155038">
              <w:rPr>
                <w:rFonts w:ascii="Arial" w:hAnsi="Arial" w:cs="Arial"/>
                <w:sz w:val="18"/>
                <w:szCs w:val="18"/>
              </w:rPr>
              <w:t>consultations and training,</w:t>
            </w:r>
            <w:r w:rsidR="00A73C73">
              <w:rPr>
                <w:rFonts w:ascii="Arial" w:hAnsi="Arial" w:cs="Arial"/>
                <w:sz w:val="18"/>
                <w:szCs w:val="18"/>
              </w:rPr>
              <w:t xml:space="preserve"> </w:t>
            </w:r>
            <w:r w:rsidR="006C2211">
              <w:rPr>
                <w:rFonts w:ascii="Arial" w:hAnsi="Arial" w:cs="Arial"/>
                <w:sz w:val="18"/>
                <w:szCs w:val="18"/>
              </w:rPr>
              <w:t xml:space="preserve">capacities of OPDs and NHRI </w:t>
            </w:r>
            <w:r w:rsidR="00A73C73">
              <w:rPr>
                <w:rFonts w:ascii="Arial" w:hAnsi="Arial" w:cs="Arial"/>
                <w:sz w:val="18"/>
                <w:szCs w:val="18"/>
              </w:rPr>
              <w:t>were</w:t>
            </w:r>
            <w:r w:rsidR="006C2211">
              <w:rPr>
                <w:rFonts w:ascii="Arial" w:hAnsi="Arial" w:cs="Arial"/>
                <w:sz w:val="18"/>
                <w:szCs w:val="18"/>
              </w:rPr>
              <w:t xml:space="preserve"> </w:t>
            </w:r>
            <w:r w:rsidR="000B7658">
              <w:rPr>
                <w:rFonts w:ascii="Arial" w:hAnsi="Arial" w:cs="Arial"/>
                <w:sz w:val="18"/>
                <w:szCs w:val="18"/>
              </w:rPr>
              <w:t>strengthened</w:t>
            </w:r>
            <w:r w:rsidR="006C2211">
              <w:rPr>
                <w:rFonts w:ascii="Arial" w:hAnsi="Arial" w:cs="Arial"/>
                <w:sz w:val="18"/>
                <w:szCs w:val="18"/>
              </w:rPr>
              <w:t xml:space="preserve"> </w:t>
            </w:r>
            <w:r w:rsidR="00A73C73">
              <w:rPr>
                <w:rFonts w:ascii="Arial" w:hAnsi="Arial" w:cs="Arial"/>
                <w:sz w:val="18"/>
                <w:szCs w:val="18"/>
              </w:rPr>
              <w:t>to</w:t>
            </w:r>
            <w:r w:rsidR="006C2211">
              <w:rPr>
                <w:rFonts w:ascii="Arial" w:hAnsi="Arial" w:cs="Arial"/>
                <w:sz w:val="18"/>
                <w:szCs w:val="18"/>
              </w:rPr>
              <w:t xml:space="preserve"> monitoring and advocat</w:t>
            </w:r>
            <w:r w:rsidR="00A73C73">
              <w:rPr>
                <w:rFonts w:ascii="Arial" w:hAnsi="Arial" w:cs="Arial"/>
                <w:sz w:val="18"/>
                <w:szCs w:val="18"/>
              </w:rPr>
              <w:t>e</w:t>
            </w:r>
            <w:r w:rsidR="006C2211">
              <w:rPr>
                <w:rFonts w:ascii="Arial" w:hAnsi="Arial" w:cs="Arial"/>
                <w:sz w:val="18"/>
                <w:szCs w:val="18"/>
              </w:rPr>
              <w:t xml:space="preserve"> for increased but also better planned disability </w:t>
            </w:r>
            <w:r w:rsidR="00F32C4B">
              <w:rPr>
                <w:rFonts w:ascii="Arial" w:hAnsi="Arial" w:cs="Arial"/>
                <w:sz w:val="18"/>
                <w:szCs w:val="18"/>
              </w:rPr>
              <w:t>inclusive budgeting.</w:t>
            </w:r>
          </w:p>
          <w:p w14:paraId="0869B678" w14:textId="1A14E4A5" w:rsidR="00236138" w:rsidRPr="00CE64F1" w:rsidRDefault="00D6770C" w:rsidP="0093604B">
            <w:pPr>
              <w:spacing w:line="264" w:lineRule="auto"/>
              <w:jc w:val="both"/>
              <w:rPr>
                <w:rFonts w:ascii="Arial" w:hAnsi="Arial" w:cs="Arial"/>
                <w:sz w:val="18"/>
                <w:szCs w:val="18"/>
              </w:rPr>
            </w:pPr>
            <w:r>
              <w:rPr>
                <w:rFonts w:ascii="Arial" w:hAnsi="Arial" w:cs="Arial"/>
                <w:sz w:val="18"/>
                <w:szCs w:val="18"/>
              </w:rPr>
              <w:t>In</w:t>
            </w:r>
            <w:r w:rsidR="07BFCB8A" w:rsidRPr="00CE64F1">
              <w:rPr>
                <w:rFonts w:ascii="Arial" w:hAnsi="Arial" w:cs="Arial"/>
                <w:sz w:val="18"/>
                <w:szCs w:val="18"/>
              </w:rPr>
              <w:t xml:space="preserve"> 2025, the Step</w:t>
            </w:r>
            <w:r w:rsidR="0045314E" w:rsidRPr="008816A1">
              <w:rPr>
                <w:rFonts w:ascii="Arial" w:hAnsi="Arial" w:cs="Arial"/>
                <w:sz w:val="18"/>
                <w:szCs w:val="18"/>
              </w:rPr>
              <w:t>-</w:t>
            </w:r>
            <w:r w:rsidR="07BFCB8A" w:rsidRPr="00CE64F1">
              <w:rPr>
                <w:rFonts w:ascii="Arial" w:hAnsi="Arial" w:cs="Arial"/>
                <w:sz w:val="18"/>
                <w:szCs w:val="18"/>
              </w:rPr>
              <w:t>by</w:t>
            </w:r>
            <w:r w:rsidR="0045314E" w:rsidRPr="008816A1">
              <w:rPr>
                <w:rFonts w:ascii="Arial" w:hAnsi="Arial" w:cs="Arial"/>
                <w:sz w:val="18"/>
                <w:szCs w:val="18"/>
              </w:rPr>
              <w:t>-</w:t>
            </w:r>
            <w:r w:rsidR="07BFCB8A" w:rsidRPr="00CE64F1">
              <w:rPr>
                <w:rFonts w:ascii="Arial" w:hAnsi="Arial" w:cs="Arial"/>
                <w:sz w:val="18"/>
                <w:szCs w:val="18"/>
              </w:rPr>
              <w:t xml:space="preserve">Step manual </w:t>
            </w:r>
            <w:r w:rsidR="00FE3340">
              <w:rPr>
                <w:rFonts w:ascii="Arial" w:hAnsi="Arial" w:cs="Arial"/>
                <w:sz w:val="18"/>
                <w:szCs w:val="18"/>
              </w:rPr>
              <w:t xml:space="preserve">on disability-inclusive budgeting </w:t>
            </w:r>
            <w:r w:rsidR="07BFCB8A" w:rsidRPr="00CE64F1">
              <w:rPr>
                <w:rFonts w:ascii="Arial" w:hAnsi="Arial" w:cs="Arial"/>
                <w:sz w:val="18"/>
                <w:szCs w:val="18"/>
              </w:rPr>
              <w:t xml:space="preserve">was developed, and technical support for its implementation was provided primarily to ministries. The support focused on assisting them to cost the rights of </w:t>
            </w:r>
            <w:proofErr w:type="gramStart"/>
            <w:r w:rsidR="07BFCB8A" w:rsidRPr="00CE64F1">
              <w:rPr>
                <w:rFonts w:ascii="Arial" w:hAnsi="Arial" w:cs="Arial"/>
                <w:sz w:val="18"/>
                <w:szCs w:val="18"/>
              </w:rPr>
              <w:t>persons</w:t>
            </w:r>
            <w:proofErr w:type="gramEnd"/>
            <w:r w:rsidR="07BFCB8A" w:rsidRPr="00CE64F1">
              <w:rPr>
                <w:rFonts w:ascii="Arial" w:hAnsi="Arial" w:cs="Arial"/>
                <w:sz w:val="18"/>
                <w:szCs w:val="18"/>
              </w:rPr>
              <w:t xml:space="preserve"> with disabilities, integrate these costs into their budget proposals, and ensure the meaningful participation of OPDs and CSOs.</w:t>
            </w:r>
            <w:r w:rsidR="0081023D">
              <w:rPr>
                <w:rFonts w:ascii="Arial" w:hAnsi="Arial" w:cs="Arial"/>
                <w:sz w:val="18"/>
                <w:szCs w:val="18"/>
              </w:rPr>
              <w:t xml:space="preserve"> </w:t>
            </w:r>
            <w:r w:rsidR="001928E9">
              <w:rPr>
                <w:rFonts w:ascii="Arial" w:hAnsi="Arial" w:cs="Arial"/>
                <w:sz w:val="18"/>
                <w:szCs w:val="18"/>
              </w:rPr>
              <w:t>Th</w:t>
            </w:r>
            <w:r w:rsidR="006E0FF2">
              <w:rPr>
                <w:rFonts w:ascii="Arial" w:hAnsi="Arial" w:cs="Arial"/>
                <w:sz w:val="18"/>
                <w:szCs w:val="18"/>
              </w:rPr>
              <w:t>is was aligned with t</w:t>
            </w:r>
            <w:r w:rsidR="001928E9">
              <w:rPr>
                <w:rFonts w:ascii="Arial" w:hAnsi="Arial" w:cs="Arial"/>
                <w:sz w:val="18"/>
                <w:szCs w:val="18"/>
              </w:rPr>
              <w:t>he</w:t>
            </w:r>
            <w:r w:rsidR="006E0FF2">
              <w:rPr>
                <w:rFonts w:ascii="Arial" w:hAnsi="Arial" w:cs="Arial"/>
                <w:sz w:val="18"/>
                <w:szCs w:val="18"/>
              </w:rPr>
              <w:t xml:space="preserve"> MoF’s process of introducing </w:t>
            </w:r>
            <w:r w:rsidR="000342AF">
              <w:rPr>
                <w:rFonts w:ascii="Arial" w:hAnsi="Arial" w:cs="Arial"/>
                <w:sz w:val="18"/>
                <w:szCs w:val="18"/>
              </w:rPr>
              <w:t>program budgeting</w:t>
            </w:r>
            <w:r w:rsidR="00AA293F">
              <w:rPr>
                <w:rFonts w:ascii="Arial" w:hAnsi="Arial" w:cs="Arial"/>
                <w:sz w:val="18"/>
                <w:szCs w:val="18"/>
              </w:rPr>
              <w:t xml:space="preserve"> methodology that is to be used by all spending units during the preparation of the annual </w:t>
            </w:r>
            <w:proofErr w:type="gramStart"/>
            <w:r w:rsidR="00AA293F">
              <w:rPr>
                <w:rFonts w:ascii="Arial" w:hAnsi="Arial" w:cs="Arial"/>
                <w:sz w:val="18"/>
                <w:szCs w:val="18"/>
              </w:rPr>
              <w:t>budgets</w:t>
            </w:r>
            <w:proofErr w:type="gramEnd"/>
            <w:r w:rsidR="00AA293F">
              <w:rPr>
                <w:rFonts w:ascii="Arial" w:hAnsi="Arial" w:cs="Arial"/>
                <w:sz w:val="18"/>
                <w:szCs w:val="18"/>
              </w:rPr>
              <w:t xml:space="preserve"> requests with the budget cycle. </w:t>
            </w:r>
            <w:r w:rsidR="006E0FF2">
              <w:rPr>
                <w:rFonts w:ascii="Arial" w:hAnsi="Arial" w:cs="Arial"/>
                <w:sz w:val="18"/>
                <w:szCs w:val="18"/>
              </w:rPr>
              <w:t xml:space="preserve"> </w:t>
            </w:r>
          </w:p>
        </w:tc>
      </w:tr>
    </w:tbl>
    <w:p w14:paraId="3E70846F" w14:textId="77777777" w:rsidR="00236138" w:rsidRDefault="00236138" w:rsidP="0093604B">
      <w:pPr>
        <w:spacing w:line="264" w:lineRule="auto"/>
        <w:jc w:val="both"/>
        <w:rPr>
          <w:rFonts w:ascii="Arial" w:hAnsi="Arial" w:cs="Arial"/>
          <w:b/>
          <w:bCs/>
          <w:sz w:val="18"/>
          <w:szCs w:val="18"/>
        </w:rPr>
      </w:pPr>
    </w:p>
    <w:p w14:paraId="5BE326D1" w14:textId="14EBEC27" w:rsidR="00236138" w:rsidRPr="00A401FC" w:rsidRDefault="00236138" w:rsidP="0093604B">
      <w:pPr>
        <w:spacing w:line="264" w:lineRule="auto"/>
        <w:jc w:val="both"/>
        <w:rPr>
          <w:rFonts w:ascii="Arial" w:hAnsi="Arial" w:cs="Arial"/>
          <w:i/>
          <w:iCs/>
          <w:sz w:val="20"/>
          <w:szCs w:val="20"/>
        </w:rPr>
      </w:pPr>
      <w:r w:rsidRPr="00A401FC">
        <w:rPr>
          <w:rFonts w:ascii="Arial" w:hAnsi="Arial" w:cs="Arial"/>
          <w:i/>
          <w:iCs/>
          <w:sz w:val="20"/>
          <w:szCs w:val="20"/>
        </w:rPr>
        <w:t xml:space="preserve">Please add as many tables as needed for each </w:t>
      </w:r>
      <w:r w:rsidR="00297093">
        <w:rPr>
          <w:rFonts w:ascii="Arial" w:hAnsi="Arial" w:cs="Arial"/>
          <w:i/>
          <w:iCs/>
          <w:sz w:val="20"/>
          <w:szCs w:val="20"/>
        </w:rPr>
        <w:t>program</w:t>
      </w:r>
      <w:r w:rsidRPr="00A401FC">
        <w:rPr>
          <w:rFonts w:ascii="Arial" w:hAnsi="Arial" w:cs="Arial"/>
          <w:i/>
          <w:iCs/>
          <w:sz w:val="20"/>
          <w:szCs w:val="20"/>
        </w:rPr>
        <w:t xml:space="preserve"> Output </w:t>
      </w:r>
      <w:r>
        <w:rPr>
          <w:rFonts w:ascii="Arial" w:hAnsi="Arial" w:cs="Arial"/>
          <w:i/>
          <w:iCs/>
          <w:sz w:val="20"/>
          <w:szCs w:val="20"/>
        </w:rPr>
        <w:t xml:space="preserve">to include overall output self-assessment score, progress against indicators and description of progress towards the output </w:t>
      </w:r>
      <w:r w:rsidRPr="00A401FC">
        <w:rPr>
          <w:rFonts w:ascii="Arial" w:hAnsi="Arial" w:cs="Arial"/>
          <w:i/>
          <w:iCs/>
          <w:sz w:val="20"/>
          <w:szCs w:val="20"/>
        </w:rPr>
        <w:t xml:space="preserve"> </w:t>
      </w:r>
    </w:p>
    <w:p w14:paraId="1D0A54C0" w14:textId="097863A1" w:rsidR="00236138" w:rsidRPr="001B7C9B" w:rsidRDefault="00236138" w:rsidP="0093604B">
      <w:pPr>
        <w:spacing w:line="264" w:lineRule="auto"/>
        <w:rPr>
          <w:rFonts w:ascii="Arial" w:hAnsi="Arial" w:cs="Arial"/>
          <w:b/>
          <w:bCs/>
          <w:sz w:val="18"/>
          <w:szCs w:val="18"/>
        </w:rPr>
      </w:pPr>
      <w:r w:rsidRPr="001B7C9B">
        <w:rPr>
          <w:rFonts w:ascii="Arial" w:hAnsi="Arial" w:cs="Arial"/>
          <w:b/>
          <w:bCs/>
          <w:sz w:val="18"/>
          <w:szCs w:val="18"/>
        </w:rPr>
        <w:t xml:space="preserve">Output </w:t>
      </w:r>
      <w:r>
        <w:rPr>
          <w:rFonts w:ascii="Arial" w:hAnsi="Arial" w:cs="Arial"/>
          <w:b/>
          <w:bCs/>
          <w:sz w:val="18"/>
          <w:szCs w:val="18"/>
        </w:rPr>
        <w:t>2.1</w:t>
      </w:r>
      <w:r w:rsidRPr="001B7C9B">
        <w:rPr>
          <w:rFonts w:ascii="Arial" w:hAnsi="Arial" w:cs="Arial"/>
          <w:b/>
          <w:bCs/>
          <w:sz w:val="18"/>
          <w:szCs w:val="18"/>
        </w:rPr>
        <w:t xml:space="preserve"> overall assessment </w:t>
      </w:r>
    </w:p>
    <w:tbl>
      <w:tblPr>
        <w:tblStyle w:val="TableGrid"/>
        <w:tblW w:w="0" w:type="auto"/>
        <w:tblLook w:val="04A0" w:firstRow="1" w:lastRow="0" w:firstColumn="1" w:lastColumn="0" w:noHBand="0" w:noVBand="1"/>
        <w:tblCaption w:val="Outcome 1"/>
        <w:tblDescription w:val="This table includes the project's outcome statement."/>
      </w:tblPr>
      <w:tblGrid>
        <w:gridCol w:w="10050"/>
      </w:tblGrid>
      <w:tr w:rsidR="00236138" w:rsidRPr="00C86BDF" w14:paraId="3E21DEDE" w14:textId="77777777">
        <w:trPr>
          <w:trHeight w:val="300"/>
        </w:trPr>
        <w:tc>
          <w:tcPr>
            <w:tcW w:w="10136" w:type="dxa"/>
            <w:tcBorders>
              <w:top w:val="double" w:sz="4" w:space="0" w:color="auto"/>
              <w:left w:val="double" w:sz="4" w:space="0" w:color="auto"/>
              <w:right w:val="double" w:sz="4" w:space="0" w:color="auto"/>
            </w:tcBorders>
          </w:tcPr>
          <w:p w14:paraId="3062173A" w14:textId="6BA1D6C5" w:rsidR="00236138" w:rsidRPr="00C86BDF" w:rsidRDefault="00236138" w:rsidP="0093604B">
            <w:pPr>
              <w:spacing w:before="60" w:after="60" w:line="264" w:lineRule="auto"/>
              <w:jc w:val="both"/>
              <w:rPr>
                <w:rFonts w:ascii="Arial" w:hAnsi="Arial" w:cs="Arial"/>
                <w:b/>
                <w:bCs/>
                <w:sz w:val="18"/>
                <w:szCs w:val="18"/>
              </w:rPr>
            </w:pPr>
            <w:r w:rsidRPr="00C86BDF">
              <w:rPr>
                <w:rFonts w:ascii="Arial" w:hAnsi="Arial" w:cs="Arial"/>
                <w:b/>
                <w:bCs/>
                <w:sz w:val="18"/>
                <w:szCs w:val="18"/>
              </w:rPr>
              <w:t xml:space="preserve">Output </w:t>
            </w:r>
            <w:r>
              <w:rPr>
                <w:rFonts w:ascii="Arial" w:hAnsi="Arial" w:cs="Arial"/>
                <w:b/>
                <w:bCs/>
                <w:sz w:val="18"/>
                <w:szCs w:val="18"/>
              </w:rPr>
              <w:t>2.</w:t>
            </w:r>
            <w:proofErr w:type="gramStart"/>
            <w:r>
              <w:rPr>
                <w:rFonts w:ascii="Arial" w:hAnsi="Arial" w:cs="Arial"/>
                <w:b/>
                <w:bCs/>
                <w:sz w:val="18"/>
                <w:szCs w:val="18"/>
              </w:rPr>
              <w:t>1</w:t>
            </w:r>
            <w:r w:rsidR="00110BA9">
              <w:rPr>
                <w:rFonts w:ascii="Arial" w:hAnsi="Arial" w:cs="Arial"/>
                <w:b/>
                <w:bCs/>
                <w:sz w:val="18"/>
                <w:szCs w:val="18"/>
              </w:rPr>
              <w:t>.A</w:t>
            </w:r>
            <w:proofErr w:type="gramEnd"/>
          </w:p>
        </w:tc>
      </w:tr>
      <w:tr w:rsidR="00236138" w:rsidRPr="00C86BDF" w14:paraId="3D2B3418" w14:textId="77777777">
        <w:trPr>
          <w:trHeight w:val="300"/>
        </w:trPr>
        <w:tc>
          <w:tcPr>
            <w:tcW w:w="10136" w:type="dxa"/>
            <w:tcBorders>
              <w:left w:val="double" w:sz="4" w:space="0" w:color="auto"/>
              <w:right w:val="double" w:sz="4" w:space="0" w:color="auto"/>
            </w:tcBorders>
          </w:tcPr>
          <w:p w14:paraId="346FB979" w14:textId="47E9D914" w:rsidR="00236138" w:rsidRPr="008816A1" w:rsidRDefault="00110BA9" w:rsidP="0093604B">
            <w:pPr>
              <w:spacing w:before="60" w:after="60" w:line="264" w:lineRule="auto"/>
              <w:jc w:val="both"/>
              <w:rPr>
                <w:rFonts w:ascii="Arial" w:hAnsi="Arial" w:cs="Arial"/>
                <w:sz w:val="18"/>
                <w:szCs w:val="18"/>
              </w:rPr>
            </w:pPr>
            <w:r w:rsidRPr="008816A1">
              <w:rPr>
                <w:rFonts w:ascii="Arial" w:hAnsi="Arial" w:cs="Arial"/>
                <w:sz w:val="18"/>
                <w:szCs w:val="18"/>
              </w:rPr>
              <w:t>Community based service delivery system for children with disabilities is reformed and budgeted for in line with CRPD </w:t>
            </w:r>
          </w:p>
        </w:tc>
      </w:tr>
      <w:tr w:rsidR="00236138" w:rsidRPr="00C86BDF" w14:paraId="1812AC3D" w14:textId="77777777">
        <w:trPr>
          <w:trHeight w:val="300"/>
        </w:trPr>
        <w:tc>
          <w:tcPr>
            <w:tcW w:w="10136" w:type="dxa"/>
            <w:tcBorders>
              <w:left w:val="double" w:sz="4" w:space="0" w:color="auto"/>
              <w:right w:val="double" w:sz="4" w:space="0" w:color="auto"/>
            </w:tcBorders>
          </w:tcPr>
          <w:p w14:paraId="3D7A4E17" w14:textId="77777777" w:rsidR="00236138" w:rsidRPr="005B263A" w:rsidRDefault="00236138" w:rsidP="0093604B">
            <w:pPr>
              <w:spacing w:before="60" w:after="60" w:line="264" w:lineRule="auto"/>
              <w:jc w:val="both"/>
              <w:rPr>
                <w:rFonts w:ascii="Arial" w:hAnsi="Arial" w:cs="Arial"/>
                <w:b/>
                <w:bCs/>
                <w:sz w:val="18"/>
                <w:szCs w:val="18"/>
              </w:rPr>
            </w:pPr>
            <w:r w:rsidRPr="005B263A">
              <w:rPr>
                <w:rFonts w:ascii="Arial" w:hAnsi="Arial" w:cs="Arial"/>
                <w:b/>
                <w:bCs/>
                <w:sz w:val="18"/>
                <w:szCs w:val="18"/>
              </w:rPr>
              <w:t xml:space="preserve">Output score </w:t>
            </w:r>
          </w:p>
        </w:tc>
      </w:tr>
      <w:tr w:rsidR="00236138" w:rsidRPr="00C86BDF" w14:paraId="345E3D7B" w14:textId="77777777">
        <w:trPr>
          <w:trHeight w:val="300"/>
        </w:trPr>
        <w:tc>
          <w:tcPr>
            <w:tcW w:w="10136" w:type="dxa"/>
            <w:tcBorders>
              <w:left w:val="double" w:sz="4" w:space="0" w:color="auto"/>
              <w:right w:val="double" w:sz="4" w:space="0" w:color="auto"/>
            </w:tcBorders>
          </w:tcPr>
          <w:p w14:paraId="1F665882" w14:textId="7FD954EE" w:rsidR="00236138" w:rsidRPr="005B263A" w:rsidRDefault="003B5E0D" w:rsidP="0093604B">
            <w:pPr>
              <w:spacing w:before="60" w:after="60" w:line="264" w:lineRule="auto"/>
              <w:jc w:val="both"/>
              <w:rPr>
                <w:rFonts w:ascii="Arial" w:hAnsi="Arial" w:cs="Arial"/>
                <w:b/>
                <w:bCs/>
                <w:sz w:val="18"/>
                <w:szCs w:val="18"/>
              </w:rPr>
            </w:pPr>
            <w:r w:rsidRPr="00C86BDF">
              <w:rPr>
                <w:rFonts w:ascii="Arial" w:hAnsi="Arial" w:cs="Arial"/>
                <w:sz w:val="18"/>
                <w:szCs w:val="18"/>
              </w:rPr>
              <w:t>[</w:t>
            </w:r>
            <w:r>
              <w:rPr>
                <w:rFonts w:ascii="Arial" w:hAnsi="Arial" w:cs="Arial"/>
                <w:sz w:val="18"/>
                <w:szCs w:val="18"/>
              </w:rPr>
              <w:t>B</w:t>
            </w:r>
            <w:r w:rsidRPr="00C86BDF">
              <w:rPr>
                <w:rFonts w:ascii="Arial" w:hAnsi="Arial" w:cs="Arial"/>
                <w:sz w:val="18"/>
                <w:szCs w:val="18"/>
              </w:rPr>
              <w:t>]</w:t>
            </w:r>
          </w:p>
        </w:tc>
      </w:tr>
    </w:tbl>
    <w:p w14:paraId="1E6971C0" w14:textId="77777777" w:rsidR="00236138" w:rsidRDefault="00236138" w:rsidP="0093604B">
      <w:pPr>
        <w:spacing w:line="264" w:lineRule="auto"/>
        <w:rPr>
          <w:rFonts w:ascii="Arial" w:hAnsi="Arial" w:cs="Arial"/>
          <w:sz w:val="18"/>
          <w:szCs w:val="18"/>
        </w:rPr>
      </w:pPr>
    </w:p>
    <w:p w14:paraId="4E3D92F7" w14:textId="6FB1B696" w:rsidR="00236138" w:rsidRPr="00760426" w:rsidRDefault="00236138" w:rsidP="0093604B">
      <w:pPr>
        <w:spacing w:line="264" w:lineRule="auto"/>
        <w:rPr>
          <w:rFonts w:ascii="Arial" w:hAnsi="Arial" w:cs="Arial"/>
          <w:b/>
          <w:bCs/>
          <w:sz w:val="18"/>
          <w:szCs w:val="18"/>
        </w:rPr>
      </w:pPr>
      <w:r w:rsidRPr="00760426">
        <w:rPr>
          <w:rFonts w:ascii="Arial" w:hAnsi="Arial" w:cs="Arial"/>
          <w:b/>
          <w:bCs/>
          <w:sz w:val="18"/>
          <w:szCs w:val="18"/>
        </w:rPr>
        <w:t xml:space="preserve">Output </w:t>
      </w:r>
      <w:r>
        <w:rPr>
          <w:rFonts w:ascii="Arial" w:hAnsi="Arial" w:cs="Arial"/>
          <w:b/>
          <w:bCs/>
          <w:sz w:val="18"/>
          <w:szCs w:val="18"/>
        </w:rPr>
        <w:t>2.1</w:t>
      </w:r>
      <w:r w:rsidR="00110BA9">
        <w:rPr>
          <w:rFonts w:ascii="Arial" w:hAnsi="Arial" w:cs="Arial"/>
          <w:b/>
          <w:bCs/>
          <w:sz w:val="18"/>
          <w:szCs w:val="18"/>
        </w:rPr>
        <w:t>.A</w:t>
      </w:r>
      <w:r>
        <w:rPr>
          <w:rFonts w:ascii="Arial" w:hAnsi="Arial" w:cs="Arial"/>
          <w:b/>
          <w:bCs/>
          <w:sz w:val="18"/>
          <w:szCs w:val="18"/>
        </w:rPr>
        <w:t xml:space="preserve"> </w:t>
      </w:r>
      <w:r w:rsidRPr="00760426">
        <w:rPr>
          <w:rFonts w:ascii="Arial" w:hAnsi="Arial" w:cs="Arial"/>
          <w:b/>
          <w:bCs/>
          <w:sz w:val="18"/>
          <w:szCs w:val="18"/>
        </w:rPr>
        <w:t xml:space="preserve">progress against indicators </w:t>
      </w:r>
    </w:p>
    <w:tbl>
      <w:tblPr>
        <w:tblStyle w:val="TableGrid"/>
        <w:tblW w:w="0" w:type="auto"/>
        <w:jc w:val="center"/>
        <w:tblLook w:val="04A0" w:firstRow="1" w:lastRow="0" w:firstColumn="1" w:lastColumn="0" w:noHBand="0" w:noVBand="1"/>
        <w:tblCaption w:val="This table includes the outcome indicators"/>
        <w:tblDescription w:val="Row 1 column 1-indicator, column 2 baseline, column 3 target, column- 4 means of verification. Please provide sex disaggregation for all baseline and end line figures."/>
      </w:tblPr>
      <w:tblGrid>
        <w:gridCol w:w="2588"/>
        <w:gridCol w:w="1726"/>
        <w:gridCol w:w="1869"/>
        <w:gridCol w:w="1956"/>
        <w:gridCol w:w="1687"/>
      </w:tblGrid>
      <w:tr w:rsidR="00110BA9" w:rsidRPr="00C86BDF" w14:paraId="5429D49F" w14:textId="77777777" w:rsidTr="00110BA9">
        <w:trPr>
          <w:trHeight w:val="300"/>
          <w:jc w:val="center"/>
        </w:trPr>
        <w:tc>
          <w:tcPr>
            <w:tcW w:w="1408" w:type="dxa"/>
          </w:tcPr>
          <w:p w14:paraId="2B3BDAC2" w14:textId="77777777" w:rsidR="00110BA9" w:rsidRPr="00C86BDF" w:rsidRDefault="00110BA9" w:rsidP="0093604B">
            <w:pPr>
              <w:spacing w:before="100" w:beforeAutospacing="1" w:after="240" w:line="264" w:lineRule="auto"/>
              <w:contextualSpacing/>
              <w:jc w:val="both"/>
              <w:rPr>
                <w:rFonts w:ascii="Arial" w:hAnsi="Arial" w:cs="Arial"/>
                <w:b/>
                <w:bCs/>
                <w:sz w:val="18"/>
                <w:szCs w:val="18"/>
              </w:rPr>
            </w:pPr>
            <w:r w:rsidRPr="00C86BDF">
              <w:rPr>
                <w:rFonts w:ascii="Arial" w:hAnsi="Arial" w:cs="Arial"/>
                <w:b/>
                <w:bCs/>
                <w:sz w:val="18"/>
                <w:szCs w:val="18"/>
              </w:rPr>
              <w:t>Indicator</w:t>
            </w:r>
          </w:p>
        </w:tc>
        <w:tc>
          <w:tcPr>
            <w:tcW w:w="1726" w:type="dxa"/>
          </w:tcPr>
          <w:p w14:paraId="78B96D33" w14:textId="77777777" w:rsidR="00110BA9" w:rsidRPr="00C86BDF" w:rsidRDefault="00110BA9" w:rsidP="0093604B">
            <w:pPr>
              <w:spacing w:beforeAutospacing="1" w:after="240" w:line="264" w:lineRule="auto"/>
              <w:contextualSpacing/>
              <w:jc w:val="both"/>
              <w:rPr>
                <w:rFonts w:ascii="Arial" w:hAnsi="Arial" w:cs="Arial"/>
                <w:b/>
                <w:bCs/>
                <w:sz w:val="18"/>
                <w:szCs w:val="18"/>
              </w:rPr>
            </w:pPr>
            <w:r w:rsidRPr="00C86BDF">
              <w:rPr>
                <w:rFonts w:ascii="Arial" w:hAnsi="Arial" w:cs="Arial"/>
                <w:b/>
                <w:bCs/>
                <w:sz w:val="18"/>
                <w:szCs w:val="18"/>
              </w:rPr>
              <w:t>Start level</w:t>
            </w:r>
            <w:r>
              <w:rPr>
                <w:rFonts w:ascii="Arial" w:hAnsi="Arial" w:cs="Arial"/>
                <w:b/>
                <w:bCs/>
                <w:sz w:val="18"/>
                <w:szCs w:val="18"/>
              </w:rPr>
              <w:t>*</w:t>
            </w:r>
            <w:r w:rsidRPr="00C86BDF">
              <w:rPr>
                <w:rFonts w:ascii="Arial" w:hAnsi="Arial" w:cs="Arial"/>
                <w:b/>
                <w:bCs/>
                <w:sz w:val="18"/>
                <w:szCs w:val="18"/>
              </w:rPr>
              <w:t xml:space="preserve"> </w:t>
            </w:r>
          </w:p>
          <w:p w14:paraId="7C9F3EC6" w14:textId="77777777" w:rsidR="00110BA9" w:rsidRPr="00C86BDF" w:rsidRDefault="00110BA9" w:rsidP="0093604B">
            <w:pPr>
              <w:spacing w:beforeAutospacing="1" w:after="240" w:line="264" w:lineRule="auto"/>
              <w:contextualSpacing/>
              <w:jc w:val="both"/>
              <w:rPr>
                <w:rFonts w:ascii="Arial" w:hAnsi="Arial" w:cs="Arial"/>
                <w:sz w:val="18"/>
                <w:szCs w:val="18"/>
              </w:rPr>
            </w:pPr>
            <w:r w:rsidRPr="00C86BDF">
              <w:rPr>
                <w:rFonts w:ascii="Arial" w:hAnsi="Arial" w:cs="Arial"/>
                <w:sz w:val="18"/>
                <w:szCs w:val="18"/>
              </w:rPr>
              <w:t>Baseline</w:t>
            </w:r>
          </w:p>
          <w:p w14:paraId="04383EE0" w14:textId="77777777" w:rsidR="00110BA9" w:rsidRPr="00C86BDF" w:rsidRDefault="00110BA9" w:rsidP="0093604B">
            <w:pPr>
              <w:spacing w:beforeAutospacing="1" w:after="240" w:line="264" w:lineRule="auto"/>
              <w:contextualSpacing/>
              <w:jc w:val="both"/>
              <w:rPr>
                <w:rFonts w:ascii="Arial" w:hAnsi="Arial" w:cs="Arial"/>
                <w:sz w:val="18"/>
                <w:szCs w:val="18"/>
              </w:rPr>
            </w:pPr>
            <w:r w:rsidRPr="00C86BDF">
              <w:rPr>
                <w:rFonts w:ascii="Arial" w:hAnsi="Arial" w:cs="Arial"/>
                <w:sz w:val="18"/>
                <w:szCs w:val="18"/>
              </w:rPr>
              <w:t>(</w:t>
            </w:r>
            <w:r>
              <w:rPr>
                <w:rFonts w:ascii="Arial" w:hAnsi="Arial" w:cs="Arial"/>
                <w:sz w:val="18"/>
                <w:szCs w:val="18"/>
              </w:rPr>
              <w:t xml:space="preserve">Using information from the situational analysis) </w:t>
            </w:r>
          </w:p>
        </w:tc>
        <w:tc>
          <w:tcPr>
            <w:tcW w:w="1869" w:type="dxa"/>
          </w:tcPr>
          <w:p w14:paraId="7CD0BE1C" w14:textId="77777777" w:rsidR="00110BA9" w:rsidRDefault="00110BA9" w:rsidP="0093604B">
            <w:pPr>
              <w:spacing w:beforeAutospacing="1" w:after="240" w:line="264" w:lineRule="auto"/>
              <w:contextualSpacing/>
              <w:jc w:val="both"/>
              <w:rPr>
                <w:rFonts w:ascii="Arial" w:hAnsi="Arial" w:cs="Arial"/>
                <w:b/>
                <w:bCs/>
                <w:sz w:val="18"/>
                <w:szCs w:val="18"/>
              </w:rPr>
            </w:pPr>
            <w:r w:rsidRPr="00C86BDF">
              <w:rPr>
                <w:rFonts w:ascii="Arial" w:hAnsi="Arial" w:cs="Arial"/>
                <w:b/>
                <w:bCs/>
                <w:sz w:val="18"/>
                <w:szCs w:val="18"/>
              </w:rPr>
              <w:t>Milestones</w:t>
            </w:r>
            <w:r>
              <w:rPr>
                <w:rFonts w:ascii="Arial" w:hAnsi="Arial" w:cs="Arial"/>
                <w:b/>
                <w:bCs/>
                <w:sz w:val="18"/>
                <w:szCs w:val="18"/>
              </w:rPr>
              <w:t>*</w:t>
            </w:r>
          </w:p>
          <w:p w14:paraId="6F1A34DA" w14:textId="77777777" w:rsidR="00110BA9" w:rsidRPr="00C86BDF" w:rsidRDefault="00110BA9" w:rsidP="0093604B">
            <w:pPr>
              <w:spacing w:beforeAutospacing="1" w:after="240" w:line="264" w:lineRule="auto"/>
              <w:contextualSpacing/>
              <w:jc w:val="both"/>
              <w:rPr>
                <w:rFonts w:ascii="Arial" w:hAnsi="Arial" w:cs="Arial"/>
                <w:b/>
                <w:bCs/>
                <w:sz w:val="18"/>
                <w:szCs w:val="18"/>
              </w:rPr>
            </w:pPr>
            <w:r w:rsidRPr="002458C9">
              <w:rPr>
                <w:rFonts w:ascii="Arial" w:hAnsi="Arial" w:cs="Arial"/>
                <w:sz w:val="18"/>
                <w:szCs w:val="18"/>
              </w:rPr>
              <w:t>(Include year 1 milestone)</w:t>
            </w:r>
            <w:r w:rsidRPr="00C86BDF">
              <w:rPr>
                <w:rFonts w:ascii="Arial" w:hAnsi="Arial" w:cs="Arial"/>
                <w:b/>
                <w:bCs/>
                <w:sz w:val="18"/>
                <w:szCs w:val="18"/>
              </w:rPr>
              <w:t xml:space="preserve"> </w:t>
            </w:r>
          </w:p>
        </w:tc>
        <w:tc>
          <w:tcPr>
            <w:tcW w:w="1956" w:type="dxa"/>
          </w:tcPr>
          <w:p w14:paraId="5B6A72A0" w14:textId="77777777" w:rsidR="00110BA9" w:rsidRPr="00C86BDF" w:rsidRDefault="00110BA9" w:rsidP="0093604B">
            <w:pPr>
              <w:spacing w:beforeAutospacing="1" w:after="240" w:line="264" w:lineRule="auto"/>
              <w:contextualSpacing/>
              <w:jc w:val="both"/>
              <w:rPr>
                <w:rFonts w:ascii="Arial" w:hAnsi="Arial" w:cs="Arial"/>
                <w:sz w:val="18"/>
                <w:szCs w:val="18"/>
              </w:rPr>
            </w:pPr>
            <w:r w:rsidRPr="00C86BDF">
              <w:rPr>
                <w:rFonts w:ascii="Arial" w:hAnsi="Arial" w:cs="Arial"/>
                <w:b/>
                <w:bCs/>
                <w:sz w:val="18"/>
                <w:szCs w:val="18"/>
              </w:rPr>
              <w:t>Period achievement</w:t>
            </w:r>
            <w:r w:rsidRPr="00C86BDF">
              <w:rPr>
                <w:rFonts w:ascii="Arial" w:hAnsi="Arial" w:cs="Arial"/>
                <w:sz w:val="18"/>
                <w:szCs w:val="18"/>
              </w:rPr>
              <w:t>*</w:t>
            </w:r>
          </w:p>
        </w:tc>
        <w:tc>
          <w:tcPr>
            <w:tcW w:w="1687" w:type="dxa"/>
          </w:tcPr>
          <w:p w14:paraId="1DBC3F77" w14:textId="77777777" w:rsidR="00110BA9" w:rsidRPr="00C86BDF" w:rsidRDefault="00110BA9" w:rsidP="0093604B">
            <w:pPr>
              <w:spacing w:beforeAutospacing="1" w:after="240" w:line="264" w:lineRule="auto"/>
              <w:contextualSpacing/>
              <w:jc w:val="both"/>
              <w:rPr>
                <w:rFonts w:ascii="Arial" w:hAnsi="Arial" w:cs="Arial"/>
                <w:b/>
                <w:bCs/>
                <w:sz w:val="18"/>
                <w:szCs w:val="18"/>
              </w:rPr>
            </w:pPr>
            <w:r w:rsidRPr="00C86BDF">
              <w:rPr>
                <w:rFonts w:ascii="Arial" w:hAnsi="Arial" w:cs="Arial"/>
                <w:b/>
                <w:bCs/>
                <w:sz w:val="18"/>
                <w:szCs w:val="18"/>
              </w:rPr>
              <w:t>Means of Verification</w:t>
            </w:r>
          </w:p>
          <w:p w14:paraId="59DB7BD1" w14:textId="77777777" w:rsidR="00110BA9" w:rsidRPr="00C86BDF" w:rsidRDefault="00110BA9" w:rsidP="0093604B">
            <w:pPr>
              <w:spacing w:beforeAutospacing="1" w:after="240" w:line="264" w:lineRule="auto"/>
              <w:contextualSpacing/>
              <w:jc w:val="both"/>
              <w:rPr>
                <w:rFonts w:ascii="Arial" w:hAnsi="Arial" w:cs="Arial"/>
                <w:b/>
                <w:bCs/>
                <w:sz w:val="18"/>
                <w:szCs w:val="18"/>
              </w:rPr>
            </w:pPr>
            <w:r w:rsidRPr="00C86BDF">
              <w:rPr>
                <w:rFonts w:ascii="Arial" w:hAnsi="Arial" w:cs="Arial"/>
                <w:b/>
                <w:bCs/>
                <w:sz w:val="18"/>
                <w:szCs w:val="18"/>
              </w:rPr>
              <w:t>on</w:t>
            </w:r>
          </w:p>
        </w:tc>
      </w:tr>
      <w:tr w:rsidR="00110BA9" w:rsidRPr="00C86BDF" w14:paraId="66DC37CA" w14:textId="77777777" w:rsidTr="00110BA9">
        <w:trPr>
          <w:trHeight w:val="300"/>
          <w:jc w:val="center"/>
        </w:trPr>
        <w:tc>
          <w:tcPr>
            <w:tcW w:w="1408" w:type="dxa"/>
          </w:tcPr>
          <w:p w14:paraId="63CEAD7A" w14:textId="1C61A370" w:rsidR="00110BA9" w:rsidRPr="00C86BDF" w:rsidRDefault="00110BA9" w:rsidP="0093604B">
            <w:pPr>
              <w:spacing w:line="264" w:lineRule="auto"/>
              <w:rPr>
                <w:rFonts w:ascii="Arial" w:hAnsi="Arial" w:cs="Arial"/>
                <w:sz w:val="18"/>
                <w:szCs w:val="18"/>
              </w:rPr>
            </w:pPr>
            <w:r w:rsidRPr="00B6557A">
              <w:rPr>
                <w:rFonts w:ascii="Arial" w:hAnsi="Arial" w:cs="Arial"/>
                <w:sz w:val="18"/>
                <w:szCs w:val="18"/>
              </w:rPr>
              <w:t>2.1.1 # of national regulatory frameworks and systems changes targeted by the UNPRPD program disaggregated by 1) legislation/regulation, 2) policies/plans/strategies, 3) capacity building programs, 4) operational guidance/standards, 5) direct services/service overhaul/service modelling</w:t>
            </w:r>
            <w:r w:rsidRPr="00B6557A">
              <w:rPr>
                <w:rFonts w:ascii="Arial" w:hAnsi="Arial" w:cs="Arial"/>
                <w:b/>
                <w:bCs/>
                <w:sz w:val="18"/>
                <w:szCs w:val="18"/>
              </w:rPr>
              <w:t xml:space="preserve"> </w:t>
            </w:r>
            <w:r w:rsidRPr="00B6557A">
              <w:rPr>
                <w:rFonts w:ascii="Arial" w:hAnsi="Arial" w:cs="Arial"/>
                <w:sz w:val="18"/>
                <w:szCs w:val="18"/>
              </w:rPr>
              <w:t xml:space="preserve">, 6) audits/reviews/assessments, 7) governmental programs, 8) administrative procedures, 9) formal monitoring and accountability mechanisms or bodies, 10) regulatory/oversite/monitoring systems, 11) financing and </w:t>
            </w:r>
            <w:r w:rsidRPr="00B6557A">
              <w:rPr>
                <w:rFonts w:ascii="Arial" w:hAnsi="Arial" w:cs="Arial"/>
                <w:sz w:val="18"/>
                <w:szCs w:val="18"/>
              </w:rPr>
              <w:lastRenderedPageBreak/>
              <w:t>budgeting  or 12) other (please explain)  </w:t>
            </w:r>
          </w:p>
        </w:tc>
        <w:tc>
          <w:tcPr>
            <w:tcW w:w="1726" w:type="dxa"/>
          </w:tcPr>
          <w:p w14:paraId="1F01F0CE" w14:textId="522B0D2B" w:rsidR="00110BA9" w:rsidRPr="00C86BDF" w:rsidRDefault="00110BA9" w:rsidP="0093604B">
            <w:pPr>
              <w:spacing w:line="264" w:lineRule="auto"/>
              <w:rPr>
                <w:rFonts w:ascii="Arial" w:hAnsi="Arial" w:cs="Arial"/>
                <w:sz w:val="18"/>
                <w:szCs w:val="18"/>
              </w:rPr>
            </w:pPr>
            <w:r w:rsidRPr="00B6557A">
              <w:rPr>
                <w:rFonts w:ascii="Arial" w:hAnsi="Arial" w:cs="Arial"/>
                <w:sz w:val="18"/>
                <w:szCs w:val="18"/>
              </w:rPr>
              <w:lastRenderedPageBreak/>
              <w:t xml:space="preserve">Minimum package of services for children with disabilities and SOP for their cross-sectoral provision designed and overall plan for strengthening foster care and establishing the Centre for Foster </w:t>
            </w:r>
            <w:proofErr w:type="gramStart"/>
            <w:r w:rsidRPr="00B6557A">
              <w:rPr>
                <w:rFonts w:ascii="Arial" w:hAnsi="Arial" w:cs="Arial"/>
                <w:sz w:val="18"/>
                <w:szCs w:val="18"/>
              </w:rPr>
              <w:t>Care  developed</w:t>
            </w:r>
            <w:proofErr w:type="gramEnd"/>
            <w:r w:rsidRPr="00B6557A">
              <w:rPr>
                <w:rFonts w:ascii="Arial" w:hAnsi="Arial" w:cs="Arial"/>
                <w:sz w:val="18"/>
                <w:szCs w:val="18"/>
              </w:rPr>
              <w:t xml:space="preserve"> in phase one</w:t>
            </w:r>
          </w:p>
        </w:tc>
        <w:tc>
          <w:tcPr>
            <w:tcW w:w="1869" w:type="dxa"/>
          </w:tcPr>
          <w:p w14:paraId="4E21AF1B" w14:textId="77777777" w:rsidR="00110BA9" w:rsidRPr="00B6557A" w:rsidRDefault="00110BA9" w:rsidP="0093604B">
            <w:pPr>
              <w:spacing w:line="264" w:lineRule="auto"/>
              <w:rPr>
                <w:rFonts w:ascii="Arial" w:hAnsi="Arial" w:cs="Arial"/>
                <w:sz w:val="18"/>
                <w:szCs w:val="18"/>
              </w:rPr>
            </w:pPr>
            <w:r w:rsidRPr="00B6557A">
              <w:rPr>
                <w:rFonts w:ascii="Arial" w:hAnsi="Arial" w:cs="Arial"/>
                <w:sz w:val="18"/>
                <w:szCs w:val="18"/>
              </w:rPr>
              <w:t xml:space="preserve">1 minimum service delivery package for children with disabilities implemented in 2 </w:t>
            </w:r>
            <w:proofErr w:type="gramStart"/>
            <w:r w:rsidRPr="00B6557A">
              <w:rPr>
                <w:rFonts w:ascii="Arial" w:hAnsi="Arial" w:cs="Arial"/>
                <w:sz w:val="18"/>
                <w:szCs w:val="18"/>
              </w:rPr>
              <w:t>municipalities;</w:t>
            </w:r>
            <w:proofErr w:type="gramEnd"/>
          </w:p>
          <w:p w14:paraId="287FC875" w14:textId="61554718" w:rsidR="00110BA9" w:rsidRPr="00C86BDF" w:rsidRDefault="00110BA9" w:rsidP="0093604B">
            <w:pPr>
              <w:spacing w:line="264" w:lineRule="auto"/>
              <w:rPr>
                <w:rFonts w:ascii="Arial" w:hAnsi="Arial" w:cs="Arial"/>
                <w:sz w:val="18"/>
                <w:szCs w:val="18"/>
              </w:rPr>
            </w:pPr>
            <w:r w:rsidRPr="00B6557A">
              <w:rPr>
                <w:rFonts w:ascii="Arial" w:hAnsi="Arial" w:cs="Arial"/>
                <w:sz w:val="18"/>
                <w:szCs w:val="18"/>
              </w:rPr>
              <w:t xml:space="preserve">Centre for Foster Care established and functional and </w:t>
            </w:r>
            <w:r w:rsidR="00297093">
              <w:rPr>
                <w:rFonts w:ascii="Arial" w:hAnsi="Arial" w:cs="Arial"/>
                <w:sz w:val="18"/>
                <w:szCs w:val="18"/>
              </w:rPr>
              <w:t>program</w:t>
            </w:r>
            <w:r w:rsidRPr="008816A1">
              <w:rPr>
                <w:rFonts w:ascii="Arial" w:hAnsi="Arial" w:cs="Arial"/>
                <w:sz w:val="18"/>
                <w:szCs w:val="18"/>
              </w:rPr>
              <w:t>s</w:t>
            </w:r>
            <w:r w:rsidRPr="00B6557A">
              <w:rPr>
                <w:rFonts w:ascii="Arial" w:hAnsi="Arial" w:cs="Arial"/>
                <w:sz w:val="18"/>
                <w:szCs w:val="18"/>
              </w:rPr>
              <w:t xml:space="preserve"> </w:t>
            </w:r>
            <w:proofErr w:type="gramStart"/>
            <w:r w:rsidRPr="00B6557A">
              <w:rPr>
                <w:rFonts w:ascii="Arial" w:hAnsi="Arial" w:cs="Arial"/>
                <w:sz w:val="18"/>
                <w:szCs w:val="18"/>
              </w:rPr>
              <w:t>including for</w:t>
            </w:r>
            <w:proofErr w:type="gramEnd"/>
            <w:r w:rsidRPr="00B6557A">
              <w:rPr>
                <w:rFonts w:ascii="Arial" w:hAnsi="Arial" w:cs="Arial"/>
                <w:sz w:val="18"/>
                <w:szCs w:val="18"/>
              </w:rPr>
              <w:t xml:space="preserve"> specialized foster care developed  </w:t>
            </w:r>
          </w:p>
        </w:tc>
        <w:tc>
          <w:tcPr>
            <w:tcW w:w="1956" w:type="dxa"/>
          </w:tcPr>
          <w:p w14:paraId="704FAF58" w14:textId="34467C27" w:rsidR="23294ABE" w:rsidRDefault="23294ABE" w:rsidP="4C0D74F9">
            <w:pPr>
              <w:spacing w:line="264" w:lineRule="auto"/>
              <w:rPr>
                <w:rFonts w:ascii="Arial" w:hAnsi="Arial" w:cs="Arial"/>
                <w:sz w:val="18"/>
                <w:szCs w:val="18"/>
              </w:rPr>
            </w:pPr>
            <w:r w:rsidRPr="4C0D74F9">
              <w:rPr>
                <w:rFonts w:ascii="Arial" w:hAnsi="Arial" w:cs="Arial"/>
                <w:sz w:val="18"/>
                <w:szCs w:val="18"/>
              </w:rPr>
              <w:t xml:space="preserve">1 minimum service delivery package for children with disabilities drafted, implementation to take place in 2026 in at least two (out of the municipalities of Plav, Gusinje, </w:t>
            </w:r>
            <w:r w:rsidR="64399F7D" w:rsidRPr="4C0D74F9">
              <w:rPr>
                <w:rFonts w:ascii="Arial" w:hAnsi="Arial" w:cs="Arial"/>
                <w:sz w:val="18"/>
                <w:szCs w:val="18"/>
              </w:rPr>
              <w:t>S</w:t>
            </w:r>
            <w:r w:rsidRPr="4C0D74F9">
              <w:rPr>
                <w:rFonts w:ascii="Arial" w:hAnsi="Arial" w:cs="Arial"/>
                <w:sz w:val="18"/>
                <w:szCs w:val="18"/>
              </w:rPr>
              <w:t>avnik, Zabljak</w:t>
            </w:r>
            <w:proofErr w:type="gramStart"/>
            <w:r w:rsidRPr="4C0D74F9">
              <w:rPr>
                <w:rFonts w:ascii="Arial" w:hAnsi="Arial" w:cs="Arial"/>
                <w:sz w:val="18"/>
                <w:szCs w:val="18"/>
              </w:rPr>
              <w:t>);</w:t>
            </w:r>
            <w:proofErr w:type="gramEnd"/>
          </w:p>
          <w:p w14:paraId="4939FE21" w14:textId="50C77C3B" w:rsidR="008227F0" w:rsidRPr="00C86BDF" w:rsidRDefault="007A308B" w:rsidP="0093604B">
            <w:pPr>
              <w:spacing w:line="264" w:lineRule="auto"/>
              <w:rPr>
                <w:rFonts w:ascii="Arial" w:hAnsi="Arial" w:cs="Arial"/>
                <w:sz w:val="18"/>
                <w:szCs w:val="18"/>
              </w:rPr>
            </w:pPr>
            <w:r>
              <w:rPr>
                <w:rFonts w:ascii="Arial" w:hAnsi="Arial" w:cs="Arial"/>
                <w:sz w:val="18"/>
                <w:szCs w:val="18"/>
              </w:rPr>
              <w:t xml:space="preserve">National </w:t>
            </w:r>
            <w:r w:rsidR="00A143CF">
              <w:rPr>
                <w:rFonts w:ascii="Arial" w:hAnsi="Arial" w:cs="Arial"/>
                <w:sz w:val="18"/>
                <w:szCs w:val="18"/>
              </w:rPr>
              <w:t>Centre for Foster Care</w:t>
            </w:r>
            <w:r>
              <w:rPr>
                <w:rFonts w:ascii="Arial" w:hAnsi="Arial" w:cs="Arial"/>
                <w:sz w:val="18"/>
                <w:szCs w:val="18"/>
              </w:rPr>
              <w:t xml:space="preserve">, with two branch units recognized in the </w:t>
            </w:r>
            <w:r w:rsidRPr="008816A1">
              <w:rPr>
                <w:rFonts w:ascii="Arial" w:hAnsi="Arial" w:cs="Arial"/>
                <w:sz w:val="18"/>
                <w:szCs w:val="18"/>
              </w:rPr>
              <w:t>draft</w:t>
            </w:r>
            <w:r>
              <w:rPr>
                <w:rFonts w:ascii="Arial" w:hAnsi="Arial" w:cs="Arial"/>
                <w:sz w:val="18"/>
                <w:szCs w:val="18"/>
              </w:rPr>
              <w:t xml:space="preserve"> Law on Social and Child Protection</w:t>
            </w:r>
            <w:r w:rsidR="00B7419E">
              <w:rPr>
                <w:rFonts w:ascii="Arial" w:hAnsi="Arial" w:cs="Arial"/>
                <w:sz w:val="18"/>
                <w:szCs w:val="18"/>
              </w:rPr>
              <w:t xml:space="preserve"> as a public institution</w:t>
            </w:r>
            <w:r>
              <w:rPr>
                <w:rFonts w:ascii="Arial" w:hAnsi="Arial" w:cs="Arial"/>
                <w:sz w:val="18"/>
                <w:szCs w:val="18"/>
              </w:rPr>
              <w:t xml:space="preserve">; </w:t>
            </w:r>
            <w:proofErr w:type="gramStart"/>
            <w:r>
              <w:rPr>
                <w:rFonts w:ascii="Arial" w:hAnsi="Arial" w:cs="Arial"/>
                <w:sz w:val="18"/>
                <w:szCs w:val="18"/>
              </w:rPr>
              <w:t>formal</w:t>
            </w:r>
            <w:proofErr w:type="gramEnd"/>
            <w:r>
              <w:rPr>
                <w:rFonts w:ascii="Arial" w:hAnsi="Arial" w:cs="Arial"/>
                <w:sz w:val="18"/>
                <w:szCs w:val="18"/>
              </w:rPr>
              <w:t xml:space="preserve"> establishing in 2026</w:t>
            </w:r>
            <w:r w:rsidR="00B7419E">
              <w:rPr>
                <w:rFonts w:ascii="Arial" w:hAnsi="Arial" w:cs="Arial"/>
                <w:sz w:val="18"/>
                <w:szCs w:val="18"/>
              </w:rPr>
              <w:t>; four programs</w:t>
            </w:r>
            <w:r w:rsidR="00D24250" w:rsidRPr="00B6557A">
              <w:rPr>
                <w:rFonts w:ascii="Arial" w:hAnsi="Arial" w:cs="Arial"/>
                <w:sz w:val="18"/>
                <w:szCs w:val="18"/>
              </w:rPr>
              <w:t xml:space="preserve"> </w:t>
            </w:r>
            <w:proofErr w:type="gramStart"/>
            <w:r w:rsidR="00D24250" w:rsidRPr="00B6557A">
              <w:rPr>
                <w:rFonts w:ascii="Arial" w:hAnsi="Arial" w:cs="Arial"/>
                <w:sz w:val="18"/>
                <w:szCs w:val="18"/>
              </w:rPr>
              <w:t>including for</w:t>
            </w:r>
            <w:proofErr w:type="gramEnd"/>
            <w:r w:rsidR="00D24250" w:rsidRPr="00B6557A">
              <w:rPr>
                <w:rFonts w:ascii="Arial" w:hAnsi="Arial" w:cs="Arial"/>
                <w:sz w:val="18"/>
                <w:szCs w:val="18"/>
              </w:rPr>
              <w:t xml:space="preserve"> </w:t>
            </w:r>
            <w:r w:rsidR="00D24250" w:rsidRPr="00B6557A">
              <w:rPr>
                <w:rFonts w:ascii="Arial" w:hAnsi="Arial" w:cs="Arial"/>
                <w:sz w:val="18"/>
                <w:szCs w:val="18"/>
              </w:rPr>
              <w:lastRenderedPageBreak/>
              <w:t>specialized foster care</w:t>
            </w:r>
            <w:r w:rsidR="00D24250">
              <w:rPr>
                <w:rFonts w:ascii="Arial" w:hAnsi="Arial" w:cs="Arial"/>
                <w:sz w:val="18"/>
                <w:szCs w:val="18"/>
              </w:rPr>
              <w:t xml:space="preserve"> developed and</w:t>
            </w:r>
            <w:r w:rsidR="00B7419E">
              <w:rPr>
                <w:rFonts w:ascii="Arial" w:hAnsi="Arial" w:cs="Arial"/>
                <w:sz w:val="18"/>
                <w:szCs w:val="18"/>
              </w:rPr>
              <w:t xml:space="preserve"> accredited by </w:t>
            </w:r>
            <w:r w:rsidR="00653976">
              <w:rPr>
                <w:rFonts w:ascii="Arial" w:hAnsi="Arial" w:cs="Arial"/>
                <w:sz w:val="18"/>
                <w:szCs w:val="18"/>
              </w:rPr>
              <w:t xml:space="preserve">the Institute for Social and Child Protection; </w:t>
            </w:r>
          </w:p>
        </w:tc>
        <w:tc>
          <w:tcPr>
            <w:tcW w:w="1687" w:type="dxa"/>
          </w:tcPr>
          <w:p w14:paraId="50D718B8" w14:textId="3BF72228" w:rsidR="00110BA9" w:rsidRPr="00C86BDF" w:rsidRDefault="00110BA9" w:rsidP="0093604B">
            <w:pPr>
              <w:spacing w:line="264" w:lineRule="auto"/>
              <w:rPr>
                <w:rFonts w:ascii="Arial" w:hAnsi="Arial" w:cs="Arial"/>
                <w:sz w:val="18"/>
                <w:szCs w:val="18"/>
              </w:rPr>
            </w:pPr>
            <w:r w:rsidRPr="00B6557A">
              <w:rPr>
                <w:rFonts w:ascii="Arial" w:hAnsi="Arial" w:cs="Arial"/>
                <w:sz w:val="18"/>
                <w:szCs w:val="18"/>
              </w:rPr>
              <w:lastRenderedPageBreak/>
              <w:t xml:space="preserve">Ministries reports, local governments reports, joint </w:t>
            </w:r>
            <w:r w:rsidR="00297093">
              <w:rPr>
                <w:rFonts w:ascii="Arial" w:hAnsi="Arial" w:cs="Arial"/>
                <w:sz w:val="18"/>
                <w:szCs w:val="18"/>
              </w:rPr>
              <w:t>program</w:t>
            </w:r>
            <w:r w:rsidRPr="00B6557A">
              <w:rPr>
                <w:rFonts w:ascii="Arial" w:hAnsi="Arial" w:cs="Arial"/>
                <w:sz w:val="18"/>
                <w:szCs w:val="18"/>
              </w:rPr>
              <w:t xml:space="preserve"> reports; Ministry of Social Welfare, Family Care and Demography reports, Institute for Social and Child Protection decision on programs accreditation, Official Gazette of Montenegro publications</w:t>
            </w:r>
          </w:p>
        </w:tc>
      </w:tr>
      <w:tr w:rsidR="00110BA9" w14:paraId="5C6E7027" w14:textId="77777777" w:rsidTr="00110BA9">
        <w:trPr>
          <w:trHeight w:val="300"/>
          <w:jc w:val="center"/>
        </w:trPr>
        <w:tc>
          <w:tcPr>
            <w:tcW w:w="1408" w:type="dxa"/>
          </w:tcPr>
          <w:p w14:paraId="29551E45" w14:textId="3587E2F2" w:rsidR="00110BA9" w:rsidRPr="007606FA" w:rsidRDefault="00110BA9" w:rsidP="0093604B">
            <w:pPr>
              <w:spacing w:line="264" w:lineRule="auto"/>
              <w:rPr>
                <w:rFonts w:ascii="Arial" w:hAnsi="Arial" w:cs="Arial"/>
                <w:sz w:val="20"/>
                <w:szCs w:val="20"/>
              </w:rPr>
            </w:pPr>
            <w:r w:rsidRPr="00B6557A">
              <w:rPr>
                <w:rFonts w:ascii="Arial" w:hAnsi="Arial" w:cs="Arial"/>
                <w:sz w:val="18"/>
                <w:szCs w:val="18"/>
              </w:rPr>
              <w:t>2.1.2. # type of change (development/review/reform) in legal frameworks and systems</w:t>
            </w:r>
          </w:p>
        </w:tc>
        <w:tc>
          <w:tcPr>
            <w:tcW w:w="1726" w:type="dxa"/>
          </w:tcPr>
          <w:p w14:paraId="7ED5C909" w14:textId="5DA98D06" w:rsidR="009A7E85" w:rsidRDefault="00110BA9" w:rsidP="0093604B">
            <w:pPr>
              <w:spacing w:line="264" w:lineRule="auto"/>
              <w:rPr>
                <w:rFonts w:ascii="Arial" w:hAnsi="Arial" w:cs="Arial"/>
                <w:sz w:val="18"/>
                <w:szCs w:val="18"/>
              </w:rPr>
            </w:pPr>
            <w:r w:rsidRPr="00B6557A">
              <w:rPr>
                <w:rFonts w:ascii="Arial" w:hAnsi="Arial" w:cs="Arial"/>
                <w:sz w:val="18"/>
                <w:szCs w:val="18"/>
              </w:rPr>
              <w:t xml:space="preserve">0 municipalities with defined minimum package of </w:t>
            </w:r>
            <w:proofErr w:type="gramStart"/>
            <w:r w:rsidRPr="00B6557A">
              <w:rPr>
                <w:rFonts w:ascii="Arial" w:hAnsi="Arial" w:cs="Arial"/>
                <w:sz w:val="18"/>
                <w:szCs w:val="18"/>
              </w:rPr>
              <w:t>services;</w:t>
            </w:r>
            <w:proofErr w:type="gramEnd"/>
          </w:p>
          <w:p w14:paraId="6370607F" w14:textId="77777777" w:rsidR="0045314E" w:rsidRPr="008816A1" w:rsidRDefault="0045314E" w:rsidP="0093604B">
            <w:pPr>
              <w:spacing w:line="264" w:lineRule="auto"/>
              <w:rPr>
                <w:rFonts w:ascii="Arial" w:hAnsi="Arial" w:cs="Arial"/>
                <w:sz w:val="18"/>
                <w:szCs w:val="18"/>
              </w:rPr>
            </w:pPr>
          </w:p>
          <w:p w14:paraId="4749D43B" w14:textId="77777777" w:rsidR="0045314E" w:rsidRPr="008816A1" w:rsidRDefault="0045314E" w:rsidP="0093604B">
            <w:pPr>
              <w:spacing w:line="264" w:lineRule="auto"/>
              <w:rPr>
                <w:rFonts w:ascii="Arial" w:hAnsi="Arial" w:cs="Arial"/>
                <w:sz w:val="18"/>
                <w:szCs w:val="18"/>
              </w:rPr>
            </w:pPr>
          </w:p>
          <w:p w14:paraId="0E638EBA" w14:textId="4C8FE4D0" w:rsidR="00110BA9" w:rsidRPr="007606FA" w:rsidRDefault="0045314E" w:rsidP="0093604B">
            <w:pPr>
              <w:spacing w:line="264" w:lineRule="auto"/>
              <w:rPr>
                <w:rFonts w:ascii="Arial" w:hAnsi="Arial" w:cs="Arial"/>
                <w:sz w:val="20"/>
                <w:szCs w:val="20"/>
              </w:rPr>
            </w:pPr>
            <w:r w:rsidRPr="008816A1">
              <w:rPr>
                <w:rFonts w:ascii="Arial" w:hAnsi="Arial" w:cs="Arial"/>
                <w:sz w:val="18"/>
                <w:szCs w:val="18"/>
              </w:rPr>
              <w:t>L</w:t>
            </w:r>
            <w:r w:rsidR="00110BA9" w:rsidRPr="008816A1">
              <w:rPr>
                <w:rFonts w:ascii="Arial" w:hAnsi="Arial" w:cs="Arial"/>
                <w:sz w:val="18"/>
                <w:szCs w:val="18"/>
              </w:rPr>
              <w:t>egal</w:t>
            </w:r>
            <w:r w:rsidR="00110BA9" w:rsidRPr="00B6557A">
              <w:rPr>
                <w:rFonts w:ascii="Arial" w:hAnsi="Arial" w:cs="Arial"/>
                <w:sz w:val="18"/>
                <w:szCs w:val="18"/>
              </w:rPr>
              <w:t xml:space="preserve"> framework does not recognize a </w:t>
            </w:r>
            <w:proofErr w:type="spellStart"/>
            <w:r w:rsidR="00110BA9" w:rsidRPr="00B6557A">
              <w:rPr>
                <w:rFonts w:ascii="Arial" w:hAnsi="Arial" w:cs="Arial"/>
                <w:sz w:val="18"/>
                <w:szCs w:val="18"/>
              </w:rPr>
              <w:t>centre</w:t>
            </w:r>
            <w:proofErr w:type="spellEnd"/>
            <w:r w:rsidR="00110BA9" w:rsidRPr="00B6557A">
              <w:rPr>
                <w:rFonts w:ascii="Arial" w:hAnsi="Arial" w:cs="Arial"/>
                <w:sz w:val="18"/>
                <w:szCs w:val="18"/>
              </w:rPr>
              <w:t xml:space="preserve"> for foster care</w:t>
            </w:r>
          </w:p>
        </w:tc>
        <w:tc>
          <w:tcPr>
            <w:tcW w:w="1869" w:type="dxa"/>
          </w:tcPr>
          <w:p w14:paraId="12C9B37E" w14:textId="77777777" w:rsidR="00293DD4" w:rsidRDefault="00293DD4" w:rsidP="0093604B">
            <w:pPr>
              <w:spacing w:line="264" w:lineRule="auto"/>
              <w:rPr>
                <w:rFonts w:ascii="Arial" w:hAnsi="Arial" w:cs="Arial"/>
                <w:sz w:val="18"/>
                <w:szCs w:val="18"/>
              </w:rPr>
            </w:pPr>
            <w:r w:rsidRPr="00293DD4">
              <w:rPr>
                <w:rFonts w:ascii="Arial" w:hAnsi="Arial" w:cs="Arial"/>
                <w:sz w:val="18"/>
                <w:szCs w:val="18"/>
              </w:rPr>
              <w:t xml:space="preserve">1 </w:t>
            </w:r>
            <w:proofErr w:type="gramStart"/>
            <w:r w:rsidRPr="00293DD4">
              <w:rPr>
                <w:rFonts w:ascii="Arial" w:hAnsi="Arial" w:cs="Arial"/>
                <w:sz w:val="18"/>
                <w:szCs w:val="18"/>
              </w:rPr>
              <w:t>minimum service</w:t>
            </w:r>
            <w:proofErr w:type="gramEnd"/>
            <w:r w:rsidRPr="00293DD4">
              <w:rPr>
                <w:rFonts w:ascii="Arial" w:hAnsi="Arial" w:cs="Arial"/>
                <w:sz w:val="18"/>
                <w:szCs w:val="18"/>
              </w:rPr>
              <w:t xml:space="preserve"> delivery package for children with disabilities implemented in two selected </w:t>
            </w:r>
            <w:proofErr w:type="gramStart"/>
            <w:r w:rsidRPr="00293DD4">
              <w:rPr>
                <w:rFonts w:ascii="Arial" w:hAnsi="Arial" w:cs="Arial"/>
                <w:sz w:val="18"/>
                <w:szCs w:val="18"/>
              </w:rPr>
              <w:t>municipalities;</w:t>
            </w:r>
            <w:proofErr w:type="gramEnd"/>
          </w:p>
          <w:p w14:paraId="0ECF9C60" w14:textId="05FD82ED" w:rsidR="4C0D74F9" w:rsidRDefault="4C0D74F9" w:rsidP="4C0D74F9">
            <w:pPr>
              <w:spacing w:line="264" w:lineRule="auto"/>
              <w:rPr>
                <w:rFonts w:ascii="Arial" w:hAnsi="Arial" w:cs="Arial"/>
                <w:sz w:val="18"/>
                <w:szCs w:val="18"/>
              </w:rPr>
            </w:pPr>
          </w:p>
          <w:p w14:paraId="66195FEC" w14:textId="01C811BB" w:rsidR="4C0D74F9" w:rsidRDefault="4C0D74F9" w:rsidP="4C0D74F9">
            <w:pPr>
              <w:spacing w:line="264" w:lineRule="auto"/>
              <w:rPr>
                <w:rFonts w:ascii="Arial" w:hAnsi="Arial" w:cs="Arial"/>
                <w:sz w:val="18"/>
                <w:szCs w:val="18"/>
              </w:rPr>
            </w:pPr>
          </w:p>
          <w:p w14:paraId="1C6731AA" w14:textId="7FD3D4D0" w:rsidR="00110BA9" w:rsidRPr="007606FA" w:rsidRDefault="00293DD4" w:rsidP="0093604B">
            <w:pPr>
              <w:spacing w:line="264" w:lineRule="auto"/>
              <w:rPr>
                <w:rFonts w:ascii="Arial" w:hAnsi="Arial" w:cs="Arial"/>
                <w:sz w:val="20"/>
                <w:szCs w:val="20"/>
              </w:rPr>
            </w:pPr>
            <w:r w:rsidRPr="00293DD4">
              <w:rPr>
                <w:rFonts w:ascii="Arial" w:hAnsi="Arial" w:cs="Arial"/>
                <w:sz w:val="18"/>
                <w:szCs w:val="18"/>
              </w:rPr>
              <w:t>1 new institution in the system – the Centre for Foster Care established and recognized in legislation</w:t>
            </w:r>
          </w:p>
        </w:tc>
        <w:tc>
          <w:tcPr>
            <w:tcW w:w="1956" w:type="dxa"/>
          </w:tcPr>
          <w:p w14:paraId="72C714E1" w14:textId="0610CF98" w:rsidR="0045314E" w:rsidRPr="008816A1" w:rsidRDefault="00CB4D0D" w:rsidP="0093604B">
            <w:pPr>
              <w:spacing w:line="264" w:lineRule="auto"/>
              <w:rPr>
                <w:rFonts w:ascii="Arial" w:hAnsi="Arial" w:cs="Arial"/>
                <w:sz w:val="18"/>
                <w:szCs w:val="18"/>
              </w:rPr>
            </w:pPr>
            <w:r>
              <w:rPr>
                <w:rFonts w:ascii="Arial" w:hAnsi="Arial" w:cs="Arial"/>
                <w:sz w:val="18"/>
                <w:szCs w:val="18"/>
              </w:rPr>
              <w:t xml:space="preserve">1 minimum service delivery package for children with disabilities drafted, implementation </w:t>
            </w:r>
            <w:r w:rsidR="3A74716C" w:rsidRPr="4C0D74F9">
              <w:rPr>
                <w:rFonts w:ascii="Arial" w:hAnsi="Arial" w:cs="Arial"/>
                <w:sz w:val="18"/>
                <w:szCs w:val="18"/>
              </w:rPr>
              <w:t xml:space="preserve">to take place in 2026 in at least two (out of the municipalities of Plav, </w:t>
            </w:r>
            <w:proofErr w:type="spellStart"/>
            <w:r w:rsidR="3A74716C" w:rsidRPr="4C0D74F9">
              <w:rPr>
                <w:rFonts w:ascii="Arial" w:hAnsi="Arial" w:cs="Arial"/>
                <w:sz w:val="18"/>
                <w:szCs w:val="18"/>
              </w:rPr>
              <w:t>Gusinje</w:t>
            </w:r>
            <w:proofErr w:type="spellEnd"/>
            <w:r w:rsidR="3A74716C" w:rsidRPr="4C0D74F9">
              <w:rPr>
                <w:rFonts w:ascii="Arial" w:hAnsi="Arial" w:cs="Arial"/>
                <w:sz w:val="18"/>
                <w:szCs w:val="18"/>
              </w:rPr>
              <w:t xml:space="preserve">, </w:t>
            </w:r>
            <w:r w:rsidR="28A76C79" w:rsidRPr="4C0D74F9">
              <w:rPr>
                <w:rFonts w:ascii="Arial" w:hAnsi="Arial" w:cs="Arial"/>
                <w:sz w:val="18"/>
                <w:szCs w:val="18"/>
              </w:rPr>
              <w:t>S</w:t>
            </w:r>
            <w:r w:rsidR="3A74716C" w:rsidRPr="4C0D74F9">
              <w:rPr>
                <w:rFonts w:ascii="Arial" w:hAnsi="Arial" w:cs="Arial"/>
                <w:sz w:val="18"/>
                <w:szCs w:val="18"/>
              </w:rPr>
              <w:t xml:space="preserve">avnik, </w:t>
            </w:r>
            <w:proofErr w:type="spellStart"/>
            <w:r w:rsidR="3A74716C" w:rsidRPr="4C0D74F9">
              <w:rPr>
                <w:rFonts w:ascii="Arial" w:hAnsi="Arial" w:cs="Arial"/>
                <w:sz w:val="18"/>
                <w:szCs w:val="18"/>
              </w:rPr>
              <w:t>Zabljak</w:t>
            </w:r>
            <w:proofErr w:type="spellEnd"/>
            <w:proofErr w:type="gramStart"/>
            <w:r w:rsidR="3A74716C" w:rsidRPr="4C0D74F9">
              <w:rPr>
                <w:rFonts w:ascii="Arial" w:hAnsi="Arial" w:cs="Arial"/>
                <w:sz w:val="18"/>
                <w:szCs w:val="18"/>
              </w:rPr>
              <w:t>);</w:t>
            </w:r>
            <w:proofErr w:type="gramEnd"/>
          </w:p>
          <w:p w14:paraId="3DE91429" w14:textId="547A4C1F" w:rsidR="00CB4D0D" w:rsidRPr="007606FA" w:rsidRDefault="00CB4D0D" w:rsidP="0093604B">
            <w:pPr>
              <w:spacing w:line="264" w:lineRule="auto"/>
              <w:rPr>
                <w:rFonts w:ascii="Arial" w:hAnsi="Arial" w:cs="Arial"/>
                <w:sz w:val="20"/>
                <w:szCs w:val="20"/>
              </w:rPr>
            </w:pPr>
            <w:r>
              <w:rPr>
                <w:rFonts w:ascii="Arial" w:hAnsi="Arial" w:cs="Arial"/>
                <w:sz w:val="18"/>
                <w:szCs w:val="18"/>
              </w:rPr>
              <w:t xml:space="preserve">1 national Centre for Foster Care, with two branch units recognized in the </w:t>
            </w:r>
            <w:r w:rsidRPr="008816A1">
              <w:rPr>
                <w:rFonts w:ascii="Arial" w:hAnsi="Arial" w:cs="Arial"/>
                <w:sz w:val="18"/>
                <w:szCs w:val="18"/>
              </w:rPr>
              <w:t>draft</w:t>
            </w:r>
            <w:r>
              <w:rPr>
                <w:rFonts w:ascii="Arial" w:hAnsi="Arial" w:cs="Arial"/>
                <w:sz w:val="18"/>
                <w:szCs w:val="18"/>
              </w:rPr>
              <w:t xml:space="preserve"> Law on Social and Child Protection as a new public institution;</w:t>
            </w:r>
          </w:p>
        </w:tc>
        <w:tc>
          <w:tcPr>
            <w:tcW w:w="1687" w:type="dxa"/>
          </w:tcPr>
          <w:p w14:paraId="31B734B9" w14:textId="21F3D189" w:rsidR="00110BA9" w:rsidRPr="007606FA" w:rsidRDefault="00110BA9" w:rsidP="0093604B">
            <w:pPr>
              <w:spacing w:line="264" w:lineRule="auto"/>
              <w:rPr>
                <w:rFonts w:ascii="Arial" w:hAnsi="Arial" w:cs="Arial"/>
                <w:sz w:val="20"/>
                <w:szCs w:val="20"/>
              </w:rPr>
            </w:pPr>
            <w:r w:rsidRPr="00B6557A">
              <w:rPr>
                <w:rFonts w:ascii="Arial" w:hAnsi="Arial" w:cs="Arial"/>
                <w:sz w:val="18"/>
                <w:szCs w:val="18"/>
              </w:rPr>
              <w:t xml:space="preserve">Ministries reports, local governments reports, joint </w:t>
            </w:r>
            <w:r w:rsidR="00297093">
              <w:rPr>
                <w:rFonts w:ascii="Arial" w:hAnsi="Arial" w:cs="Arial"/>
                <w:sz w:val="18"/>
                <w:szCs w:val="18"/>
              </w:rPr>
              <w:t>program</w:t>
            </w:r>
            <w:r w:rsidRPr="00B6557A">
              <w:rPr>
                <w:rFonts w:ascii="Arial" w:hAnsi="Arial" w:cs="Arial"/>
                <w:sz w:val="18"/>
                <w:szCs w:val="18"/>
              </w:rPr>
              <w:t xml:space="preserve"> reports; Ministry of Social Welfare, Family Care and Demography reports, Institute for Social and Child Protection decision on programs accreditation, Official Gazette of Montenegro publications</w:t>
            </w:r>
          </w:p>
        </w:tc>
      </w:tr>
    </w:tbl>
    <w:p w14:paraId="13D164EF" w14:textId="14053F97" w:rsidR="00236138" w:rsidRPr="007606FA" w:rsidRDefault="00236138" w:rsidP="0093604B">
      <w:pPr>
        <w:spacing w:line="264" w:lineRule="auto"/>
        <w:jc w:val="both"/>
        <w:rPr>
          <w:rFonts w:ascii="Arial" w:hAnsi="Arial" w:cs="Arial"/>
          <w:i/>
          <w:sz w:val="16"/>
          <w:szCs w:val="16"/>
        </w:rPr>
      </w:pPr>
      <w:r w:rsidRPr="007606FA">
        <w:rPr>
          <w:rFonts w:ascii="Arial" w:hAnsi="Arial" w:cs="Arial"/>
          <w:i/>
          <w:sz w:val="16"/>
          <w:szCs w:val="16"/>
        </w:rPr>
        <w:t xml:space="preserve">* Please report disaggregated data as per selected indicators from the </w:t>
      </w:r>
      <w:r w:rsidR="00E763EE" w:rsidRPr="007606FA">
        <w:rPr>
          <w:rFonts w:ascii="Arial" w:hAnsi="Arial" w:cs="Arial"/>
          <w:i/>
          <w:sz w:val="16"/>
          <w:szCs w:val="16"/>
        </w:rPr>
        <w:t>GDF</w:t>
      </w:r>
      <w:r w:rsidRPr="007606FA">
        <w:rPr>
          <w:rFonts w:ascii="Arial" w:hAnsi="Arial" w:cs="Arial"/>
          <w:i/>
          <w:sz w:val="16"/>
          <w:szCs w:val="16"/>
        </w:rPr>
        <w:t xml:space="preserve"> Results Framework</w:t>
      </w:r>
    </w:p>
    <w:p w14:paraId="6319D35A" w14:textId="188BAE25" w:rsidR="00236138" w:rsidRDefault="00236138" w:rsidP="0093604B">
      <w:pPr>
        <w:spacing w:line="264" w:lineRule="auto"/>
        <w:jc w:val="both"/>
        <w:rPr>
          <w:rFonts w:ascii="Arial" w:hAnsi="Arial" w:cs="Arial"/>
          <w:b/>
          <w:bCs/>
          <w:sz w:val="18"/>
          <w:szCs w:val="18"/>
        </w:rPr>
      </w:pPr>
      <w:r>
        <w:rPr>
          <w:rFonts w:ascii="Arial" w:hAnsi="Arial" w:cs="Arial"/>
          <w:b/>
          <w:bCs/>
          <w:sz w:val="18"/>
          <w:szCs w:val="18"/>
        </w:rPr>
        <w:t>Output 2.1</w:t>
      </w:r>
      <w:r w:rsidR="00110BA9">
        <w:rPr>
          <w:rFonts w:ascii="Arial" w:hAnsi="Arial" w:cs="Arial"/>
          <w:b/>
          <w:bCs/>
          <w:sz w:val="18"/>
          <w:szCs w:val="18"/>
        </w:rPr>
        <w:t xml:space="preserve">.A </w:t>
      </w:r>
      <w:r>
        <w:rPr>
          <w:rFonts w:ascii="Arial" w:hAnsi="Arial" w:cs="Arial"/>
          <w:b/>
          <w:bCs/>
          <w:sz w:val="18"/>
          <w:szCs w:val="18"/>
        </w:rPr>
        <w:t xml:space="preserve">- </w:t>
      </w:r>
      <w:r w:rsidRPr="005D0A46">
        <w:rPr>
          <w:rFonts w:ascii="Arial" w:hAnsi="Arial" w:cs="Arial"/>
          <w:b/>
          <w:bCs/>
          <w:sz w:val="18"/>
          <w:szCs w:val="18"/>
        </w:rPr>
        <w:t xml:space="preserve">Description of progress made towards the outputs: </w:t>
      </w:r>
    </w:p>
    <w:tbl>
      <w:tblPr>
        <w:tblStyle w:val="TableGrid"/>
        <w:tblW w:w="0" w:type="auto"/>
        <w:tblLook w:val="04A0" w:firstRow="1" w:lastRow="0" w:firstColumn="1" w:lastColumn="0" w:noHBand="0" w:noVBand="1"/>
      </w:tblPr>
      <w:tblGrid>
        <w:gridCol w:w="10070"/>
      </w:tblGrid>
      <w:tr w:rsidR="00236138" w14:paraId="6C60EA5B" w14:textId="77777777">
        <w:tc>
          <w:tcPr>
            <w:tcW w:w="10156" w:type="dxa"/>
          </w:tcPr>
          <w:p w14:paraId="2F97BC23" w14:textId="22992957" w:rsidR="0045314E" w:rsidRPr="008816A1" w:rsidRDefault="00B12AAC" w:rsidP="0093604B">
            <w:pPr>
              <w:spacing w:line="264" w:lineRule="auto"/>
              <w:jc w:val="both"/>
              <w:rPr>
                <w:rFonts w:ascii="Arial" w:hAnsi="Arial" w:cs="Arial"/>
                <w:sz w:val="18"/>
                <w:szCs w:val="18"/>
              </w:rPr>
            </w:pPr>
            <w:r>
              <w:rPr>
                <w:rFonts w:ascii="Arial" w:hAnsi="Arial" w:cs="Arial"/>
                <w:sz w:val="18"/>
                <w:szCs w:val="18"/>
              </w:rPr>
              <w:t>To ensure th</w:t>
            </w:r>
            <w:r w:rsidR="0019504E">
              <w:rPr>
                <w:rFonts w:ascii="Arial" w:hAnsi="Arial" w:cs="Arial"/>
                <w:sz w:val="18"/>
                <w:szCs w:val="18"/>
              </w:rPr>
              <w:t>at</w:t>
            </w:r>
            <w:r>
              <w:rPr>
                <w:rFonts w:ascii="Arial" w:hAnsi="Arial" w:cs="Arial"/>
                <w:sz w:val="18"/>
                <w:szCs w:val="18"/>
              </w:rPr>
              <w:t xml:space="preserve"> provisions </w:t>
            </w:r>
            <w:r w:rsidR="0019504E">
              <w:rPr>
                <w:rFonts w:ascii="Arial" w:hAnsi="Arial" w:cs="Arial"/>
                <w:sz w:val="18"/>
                <w:szCs w:val="18"/>
              </w:rPr>
              <w:t xml:space="preserve">to </w:t>
            </w:r>
            <w:r w:rsidR="00F57FD4">
              <w:rPr>
                <w:rFonts w:ascii="Arial" w:hAnsi="Arial" w:cs="Arial"/>
                <w:sz w:val="18"/>
                <w:szCs w:val="18"/>
              </w:rPr>
              <w:t>accelerate</w:t>
            </w:r>
            <w:r>
              <w:rPr>
                <w:rFonts w:ascii="Arial" w:hAnsi="Arial" w:cs="Arial"/>
                <w:sz w:val="18"/>
                <w:szCs w:val="18"/>
              </w:rPr>
              <w:t xml:space="preserve"> deinstitutionalization and </w:t>
            </w:r>
            <w:r w:rsidR="0016036F">
              <w:rPr>
                <w:rFonts w:ascii="Arial" w:hAnsi="Arial" w:cs="Arial"/>
                <w:sz w:val="18"/>
                <w:szCs w:val="18"/>
              </w:rPr>
              <w:t xml:space="preserve">strengthen foster care are </w:t>
            </w:r>
            <w:r w:rsidR="000D65C6">
              <w:rPr>
                <w:rFonts w:ascii="Arial" w:hAnsi="Arial" w:cs="Arial"/>
                <w:sz w:val="18"/>
                <w:szCs w:val="18"/>
              </w:rPr>
              <w:t>included in legislation</w:t>
            </w:r>
            <w:r w:rsidR="00F772A9">
              <w:rPr>
                <w:rFonts w:ascii="Arial" w:hAnsi="Arial" w:cs="Arial"/>
                <w:sz w:val="18"/>
                <w:szCs w:val="18"/>
              </w:rPr>
              <w:t xml:space="preserve">, </w:t>
            </w:r>
            <w:r w:rsidR="00985218">
              <w:rPr>
                <w:rFonts w:ascii="Arial" w:hAnsi="Arial" w:cs="Arial"/>
                <w:sz w:val="18"/>
                <w:szCs w:val="18"/>
              </w:rPr>
              <w:t xml:space="preserve">UNICEF has </w:t>
            </w:r>
            <w:r w:rsidR="0019504E">
              <w:rPr>
                <w:rFonts w:ascii="Arial" w:hAnsi="Arial" w:cs="Arial"/>
                <w:sz w:val="18"/>
                <w:szCs w:val="18"/>
              </w:rPr>
              <w:t xml:space="preserve">been </w:t>
            </w:r>
            <w:r w:rsidR="00985218">
              <w:rPr>
                <w:rFonts w:ascii="Arial" w:hAnsi="Arial" w:cs="Arial"/>
                <w:sz w:val="18"/>
                <w:szCs w:val="18"/>
              </w:rPr>
              <w:t>support</w:t>
            </w:r>
            <w:r w:rsidR="0019504E">
              <w:rPr>
                <w:rFonts w:ascii="Arial" w:hAnsi="Arial" w:cs="Arial"/>
                <w:sz w:val="18"/>
                <w:szCs w:val="18"/>
              </w:rPr>
              <w:t>ing</w:t>
            </w:r>
            <w:r w:rsidR="00985218">
              <w:rPr>
                <w:rFonts w:ascii="Arial" w:hAnsi="Arial" w:cs="Arial"/>
                <w:sz w:val="18"/>
                <w:szCs w:val="18"/>
              </w:rPr>
              <w:t xml:space="preserve"> the MSWFCD </w:t>
            </w:r>
            <w:r w:rsidR="0019504E">
              <w:rPr>
                <w:rFonts w:ascii="Arial" w:hAnsi="Arial" w:cs="Arial"/>
                <w:sz w:val="18"/>
                <w:szCs w:val="18"/>
              </w:rPr>
              <w:t>to</w:t>
            </w:r>
            <w:r w:rsidR="00985218">
              <w:rPr>
                <w:rFonts w:ascii="Arial" w:hAnsi="Arial" w:cs="Arial"/>
                <w:sz w:val="18"/>
                <w:szCs w:val="18"/>
              </w:rPr>
              <w:t xml:space="preserve"> </w:t>
            </w:r>
            <w:r w:rsidR="0045314E" w:rsidRPr="008816A1">
              <w:rPr>
                <w:rFonts w:ascii="Arial" w:hAnsi="Arial" w:cs="Arial"/>
                <w:sz w:val="18"/>
                <w:szCs w:val="18"/>
              </w:rPr>
              <w:t>draft</w:t>
            </w:r>
            <w:r w:rsidR="000C7550">
              <w:rPr>
                <w:rFonts w:ascii="Arial" w:hAnsi="Arial" w:cs="Arial"/>
                <w:sz w:val="18"/>
                <w:szCs w:val="18"/>
              </w:rPr>
              <w:t xml:space="preserve"> the new </w:t>
            </w:r>
            <w:r w:rsidR="000C7550" w:rsidRPr="000C7550">
              <w:rPr>
                <w:rFonts w:ascii="Arial" w:hAnsi="Arial" w:cs="Arial"/>
                <w:sz w:val="18"/>
                <w:szCs w:val="18"/>
              </w:rPr>
              <w:t>Law on Social and Child Protection</w:t>
            </w:r>
            <w:r w:rsidR="000502D0">
              <w:rPr>
                <w:rFonts w:ascii="Arial" w:hAnsi="Arial" w:cs="Arial"/>
                <w:sz w:val="18"/>
                <w:szCs w:val="18"/>
              </w:rPr>
              <w:t xml:space="preserve"> (in parallel with the implementation of the </w:t>
            </w:r>
            <w:r w:rsidR="00297093">
              <w:rPr>
                <w:rFonts w:ascii="Arial" w:hAnsi="Arial" w:cs="Arial"/>
                <w:sz w:val="18"/>
                <w:szCs w:val="18"/>
              </w:rPr>
              <w:t>program</w:t>
            </w:r>
            <w:r w:rsidR="000502D0" w:rsidRPr="008816A1">
              <w:rPr>
                <w:rFonts w:ascii="Arial" w:hAnsi="Arial" w:cs="Arial"/>
                <w:sz w:val="18"/>
                <w:szCs w:val="18"/>
              </w:rPr>
              <w:t>)</w:t>
            </w:r>
            <w:r w:rsidR="0019504E" w:rsidRPr="008816A1">
              <w:rPr>
                <w:rFonts w:ascii="Arial" w:hAnsi="Arial" w:cs="Arial"/>
                <w:sz w:val="18"/>
                <w:szCs w:val="18"/>
              </w:rPr>
              <w:t>.</w:t>
            </w:r>
            <w:r w:rsidR="0019504E">
              <w:rPr>
                <w:rFonts w:ascii="Arial" w:hAnsi="Arial" w:cs="Arial"/>
                <w:sz w:val="18"/>
                <w:szCs w:val="18"/>
              </w:rPr>
              <w:t xml:space="preserve"> It was </w:t>
            </w:r>
            <w:r w:rsidR="000C7550">
              <w:rPr>
                <w:rFonts w:ascii="Arial" w:hAnsi="Arial" w:cs="Arial"/>
                <w:sz w:val="18"/>
                <w:szCs w:val="18"/>
              </w:rPr>
              <w:t>pending adoption</w:t>
            </w:r>
            <w:r w:rsidR="000C7550" w:rsidRPr="000C7550" w:rsidDel="0019504E">
              <w:rPr>
                <w:rFonts w:ascii="Arial" w:hAnsi="Arial" w:cs="Arial"/>
                <w:sz w:val="18"/>
                <w:szCs w:val="18"/>
              </w:rPr>
              <w:t xml:space="preserve"> </w:t>
            </w:r>
            <w:r w:rsidR="00AD6764" w:rsidRPr="00C556F1">
              <w:rPr>
                <w:rFonts w:ascii="Arial" w:hAnsi="Arial" w:cs="Arial"/>
                <w:sz w:val="18"/>
                <w:szCs w:val="18"/>
              </w:rPr>
              <w:t>by end 2025</w:t>
            </w:r>
            <w:r w:rsidR="000C7550" w:rsidRPr="001B10FD">
              <w:rPr>
                <w:rFonts w:ascii="Arial" w:hAnsi="Arial" w:cs="Arial"/>
                <w:sz w:val="18"/>
                <w:szCs w:val="18"/>
              </w:rPr>
              <w:t>.</w:t>
            </w:r>
            <w:r w:rsidR="000C7550" w:rsidRPr="000C7550">
              <w:rPr>
                <w:rFonts w:ascii="Arial" w:hAnsi="Arial" w:cs="Arial"/>
                <w:sz w:val="18"/>
                <w:szCs w:val="18"/>
              </w:rPr>
              <w:t xml:space="preserve"> The </w:t>
            </w:r>
            <w:r w:rsidR="0019504E">
              <w:rPr>
                <w:rFonts w:ascii="Arial" w:hAnsi="Arial" w:cs="Arial"/>
                <w:sz w:val="18"/>
                <w:szCs w:val="18"/>
              </w:rPr>
              <w:t>draft</w:t>
            </w:r>
            <w:r w:rsidR="000C7550" w:rsidRPr="000C7550">
              <w:rPr>
                <w:rFonts w:ascii="Arial" w:hAnsi="Arial" w:cs="Arial"/>
                <w:sz w:val="18"/>
                <w:szCs w:val="18"/>
              </w:rPr>
              <w:t xml:space="preserve"> Law promotes deinstitutionalization and prevention of family–child separation through provisions that introduce preventive services to preserve families, intensive support for those at risk of separation</w:t>
            </w:r>
            <w:r w:rsidR="005659E2">
              <w:rPr>
                <w:rFonts w:ascii="Arial" w:hAnsi="Arial" w:cs="Arial"/>
                <w:sz w:val="18"/>
                <w:szCs w:val="18"/>
              </w:rPr>
              <w:t xml:space="preserve"> including early intervention</w:t>
            </w:r>
            <w:r w:rsidR="000C7550" w:rsidRPr="000C7550">
              <w:rPr>
                <w:rFonts w:ascii="Arial" w:hAnsi="Arial" w:cs="Arial"/>
                <w:sz w:val="18"/>
                <w:szCs w:val="18"/>
              </w:rPr>
              <w:t>, and expansion of family and community</w:t>
            </w:r>
            <w:r w:rsidR="4808B38D" w:rsidRPr="4C0D74F9">
              <w:rPr>
                <w:rFonts w:ascii="Arial" w:hAnsi="Arial" w:cs="Arial"/>
                <w:sz w:val="18"/>
                <w:szCs w:val="18"/>
              </w:rPr>
              <w:t>-</w:t>
            </w:r>
            <w:r w:rsidR="000C7550" w:rsidRPr="000C7550">
              <w:rPr>
                <w:rFonts w:ascii="Arial" w:hAnsi="Arial" w:cs="Arial"/>
                <w:sz w:val="18"/>
                <w:szCs w:val="18"/>
              </w:rPr>
              <w:t xml:space="preserve">based care. It also establishes </w:t>
            </w:r>
            <w:r w:rsidR="0019504E">
              <w:rPr>
                <w:rFonts w:ascii="Arial" w:hAnsi="Arial" w:cs="Arial"/>
                <w:sz w:val="18"/>
                <w:szCs w:val="18"/>
              </w:rPr>
              <w:t>a</w:t>
            </w:r>
            <w:r w:rsidR="000C7550" w:rsidRPr="000C7550">
              <w:rPr>
                <w:rFonts w:ascii="Arial" w:hAnsi="Arial" w:cs="Arial"/>
                <w:sz w:val="18"/>
                <w:szCs w:val="18"/>
              </w:rPr>
              <w:t xml:space="preserve"> Centre for Foster Care, strengthens institutional framework by clarifying mandates between the C</w:t>
            </w:r>
            <w:r w:rsidR="00243AF6">
              <w:rPr>
                <w:rFonts w:ascii="Arial" w:hAnsi="Arial" w:cs="Arial"/>
                <w:sz w:val="18"/>
                <w:szCs w:val="18"/>
              </w:rPr>
              <w:t xml:space="preserve">entre </w:t>
            </w:r>
            <w:r w:rsidR="000C7550" w:rsidRPr="000C7550">
              <w:rPr>
                <w:rFonts w:ascii="Arial" w:hAnsi="Arial" w:cs="Arial"/>
                <w:sz w:val="18"/>
                <w:szCs w:val="18"/>
              </w:rPr>
              <w:t xml:space="preserve">and </w:t>
            </w:r>
            <w:proofErr w:type="spellStart"/>
            <w:r w:rsidR="000C7550" w:rsidRPr="000C7550">
              <w:rPr>
                <w:rFonts w:ascii="Arial" w:hAnsi="Arial" w:cs="Arial"/>
                <w:sz w:val="18"/>
                <w:szCs w:val="18"/>
              </w:rPr>
              <w:t>Centres</w:t>
            </w:r>
            <w:proofErr w:type="spellEnd"/>
            <w:r w:rsidR="000C7550" w:rsidRPr="000C7550">
              <w:rPr>
                <w:rFonts w:ascii="Arial" w:hAnsi="Arial" w:cs="Arial"/>
                <w:sz w:val="18"/>
                <w:szCs w:val="18"/>
              </w:rPr>
              <w:t xml:space="preserve"> for Social Work and ban</w:t>
            </w:r>
            <w:r w:rsidR="0019504E">
              <w:rPr>
                <w:rFonts w:ascii="Arial" w:hAnsi="Arial" w:cs="Arial"/>
                <w:sz w:val="18"/>
                <w:szCs w:val="18"/>
              </w:rPr>
              <w:t>s</w:t>
            </w:r>
            <w:r w:rsidR="000C7550" w:rsidRPr="000C7550">
              <w:rPr>
                <w:rFonts w:ascii="Arial" w:hAnsi="Arial" w:cs="Arial"/>
                <w:sz w:val="18"/>
                <w:szCs w:val="18"/>
              </w:rPr>
              <w:t xml:space="preserve"> the placement of children under seven years of age in </w:t>
            </w:r>
            <w:r w:rsidR="00AD0C72" w:rsidRPr="4C0D74F9">
              <w:rPr>
                <w:rFonts w:ascii="Arial" w:hAnsi="Arial" w:cs="Arial"/>
                <w:sz w:val="18"/>
                <w:szCs w:val="18"/>
              </w:rPr>
              <w:t>large-scale</w:t>
            </w:r>
            <w:r w:rsidR="000C7550" w:rsidRPr="000C7550">
              <w:rPr>
                <w:rFonts w:ascii="Arial" w:hAnsi="Arial" w:cs="Arial"/>
                <w:sz w:val="18"/>
                <w:szCs w:val="18"/>
              </w:rPr>
              <w:t xml:space="preserve"> residential institutions.</w:t>
            </w:r>
            <w:r w:rsidR="00575113">
              <w:rPr>
                <w:rFonts w:ascii="Arial" w:hAnsi="Arial" w:cs="Arial"/>
                <w:sz w:val="18"/>
                <w:szCs w:val="18"/>
              </w:rPr>
              <w:t xml:space="preserve"> </w:t>
            </w:r>
          </w:p>
          <w:p w14:paraId="21203A15" w14:textId="56BD215E" w:rsidR="00236138" w:rsidRDefault="000C7550" w:rsidP="0093604B">
            <w:pPr>
              <w:spacing w:line="264" w:lineRule="auto"/>
              <w:jc w:val="both"/>
              <w:rPr>
                <w:rFonts w:ascii="Arial" w:hAnsi="Arial" w:cs="Arial"/>
                <w:b/>
                <w:bCs/>
                <w:sz w:val="18"/>
                <w:szCs w:val="18"/>
              </w:rPr>
            </w:pPr>
            <w:r w:rsidRPr="00BC4D32">
              <w:rPr>
                <w:rFonts w:ascii="Arial" w:hAnsi="Arial" w:cs="Arial"/>
                <w:sz w:val="18"/>
                <w:szCs w:val="18"/>
              </w:rPr>
              <w:t xml:space="preserve">The </w:t>
            </w:r>
            <w:r w:rsidR="00297093">
              <w:rPr>
                <w:rFonts w:ascii="Arial" w:hAnsi="Arial" w:cs="Arial"/>
                <w:sz w:val="18"/>
                <w:szCs w:val="18"/>
              </w:rPr>
              <w:t>program</w:t>
            </w:r>
            <w:r w:rsidRPr="00BC4D32">
              <w:rPr>
                <w:rFonts w:ascii="Arial" w:hAnsi="Arial" w:cs="Arial"/>
                <w:sz w:val="18"/>
                <w:szCs w:val="18"/>
              </w:rPr>
              <w:t xml:space="preserve"> supported the MSWFCD in building professional capacities for foster care</w:t>
            </w:r>
            <w:r w:rsidR="00575113">
              <w:rPr>
                <w:rFonts w:ascii="Arial" w:hAnsi="Arial" w:cs="Arial"/>
                <w:sz w:val="18"/>
                <w:szCs w:val="18"/>
              </w:rPr>
              <w:t>; a</w:t>
            </w:r>
            <w:r w:rsidRPr="00BC4D32">
              <w:rPr>
                <w:rFonts w:ascii="Arial" w:hAnsi="Arial" w:cs="Arial"/>
                <w:sz w:val="18"/>
                <w:szCs w:val="18"/>
              </w:rPr>
              <w:t xml:space="preserve"> Reference Group for foster care development was established, and close to 100 professionals received training, focused on urgent and specialized foster care. F</w:t>
            </w:r>
            <w:r w:rsidR="00575113">
              <w:rPr>
                <w:rFonts w:ascii="Arial" w:hAnsi="Arial" w:cs="Arial"/>
                <w:sz w:val="18"/>
                <w:szCs w:val="18"/>
              </w:rPr>
              <w:t xml:space="preserve">ive training programs were developed </w:t>
            </w:r>
            <w:r w:rsidR="00755D55">
              <w:rPr>
                <w:rFonts w:ascii="Arial" w:hAnsi="Arial" w:cs="Arial"/>
                <w:sz w:val="18"/>
                <w:szCs w:val="18"/>
              </w:rPr>
              <w:t>with</w:t>
            </w:r>
            <w:r w:rsidR="00575113" w:rsidRPr="008816A1">
              <w:rPr>
                <w:rFonts w:ascii="Arial" w:hAnsi="Arial" w:cs="Arial"/>
                <w:sz w:val="18"/>
                <w:szCs w:val="18"/>
              </w:rPr>
              <w:t xml:space="preserve"> four</w:t>
            </w:r>
            <w:r w:rsidRPr="00BC4D32">
              <w:rPr>
                <w:rFonts w:ascii="Arial" w:hAnsi="Arial" w:cs="Arial"/>
                <w:sz w:val="18"/>
                <w:szCs w:val="18"/>
              </w:rPr>
              <w:t xml:space="preserve"> accredited by the Institute for Social and Child Protection (ISCP), ensuring their integration into the national professional development system and long</w:t>
            </w:r>
            <w:r w:rsidRPr="00BC4D32">
              <w:rPr>
                <w:rFonts w:ascii="Arial" w:hAnsi="Arial" w:cs="Arial"/>
                <w:sz w:val="18"/>
                <w:szCs w:val="18"/>
              </w:rPr>
              <w:noBreakHyphen/>
              <w:t>term sustainability.</w:t>
            </w:r>
            <w:r w:rsidR="004B0915">
              <w:rPr>
                <w:rFonts w:ascii="Arial" w:hAnsi="Arial" w:cs="Arial"/>
                <w:sz w:val="18"/>
                <w:szCs w:val="18"/>
              </w:rPr>
              <w:t xml:space="preserve"> </w:t>
            </w:r>
            <w:r w:rsidR="000502D0">
              <w:rPr>
                <w:rFonts w:ascii="Arial" w:hAnsi="Arial" w:cs="Arial"/>
                <w:sz w:val="18"/>
                <w:szCs w:val="18"/>
              </w:rPr>
              <w:t>T</w:t>
            </w:r>
            <w:r w:rsidR="004B0915">
              <w:rPr>
                <w:rFonts w:ascii="Arial" w:hAnsi="Arial" w:cs="Arial"/>
                <w:sz w:val="18"/>
                <w:szCs w:val="18"/>
              </w:rPr>
              <w:t>he</w:t>
            </w:r>
            <w:r w:rsidR="000502D0">
              <w:rPr>
                <w:rFonts w:ascii="Arial" w:hAnsi="Arial" w:cs="Arial"/>
                <w:sz w:val="18"/>
                <w:szCs w:val="18"/>
              </w:rPr>
              <w:t xml:space="preserve">se </w:t>
            </w:r>
            <w:r w:rsidR="00B12AAC">
              <w:rPr>
                <w:rFonts w:ascii="Arial" w:hAnsi="Arial" w:cs="Arial"/>
                <w:sz w:val="18"/>
                <w:szCs w:val="18"/>
              </w:rPr>
              <w:t>efforts</w:t>
            </w:r>
            <w:r w:rsidR="00B12AAC" w:rsidRPr="00B12AAC">
              <w:rPr>
                <w:rFonts w:ascii="Arial" w:hAnsi="Arial" w:cs="Arial"/>
                <w:sz w:val="18"/>
                <w:szCs w:val="18"/>
              </w:rPr>
              <w:t xml:space="preserve"> resulted in the </w:t>
            </w:r>
            <w:r w:rsidR="00B12AAC" w:rsidRPr="008816A1">
              <w:rPr>
                <w:rFonts w:ascii="Arial" w:hAnsi="Arial" w:cs="Arial"/>
                <w:sz w:val="18"/>
                <w:szCs w:val="18"/>
              </w:rPr>
              <w:t>lowest-ever number of children in residential care</w:t>
            </w:r>
            <w:r w:rsidR="00B12AAC" w:rsidRPr="00B12AAC">
              <w:rPr>
                <w:rFonts w:ascii="Arial" w:hAnsi="Arial" w:cs="Arial"/>
                <w:sz w:val="18"/>
                <w:szCs w:val="18"/>
              </w:rPr>
              <w:t xml:space="preserve">, with </w:t>
            </w:r>
            <w:r w:rsidR="00B12AAC" w:rsidRPr="004A3B97">
              <w:rPr>
                <w:rFonts w:ascii="Arial" w:hAnsi="Arial" w:cs="Arial"/>
                <w:sz w:val="18"/>
                <w:szCs w:val="18"/>
              </w:rPr>
              <w:t xml:space="preserve">a 22% decrease compared to 2024, a 44.7% decrease compared to 2020, and a 74.8% decrease compared to 2010. Importantly, there are no children under the age of three in residential care. </w:t>
            </w:r>
            <w:r w:rsidR="00B12AAC" w:rsidRPr="00B12AAC">
              <w:rPr>
                <w:rFonts w:ascii="Arial" w:hAnsi="Arial" w:cs="Arial"/>
                <w:sz w:val="18"/>
                <w:szCs w:val="18"/>
              </w:rPr>
              <w:t xml:space="preserve">The </w:t>
            </w:r>
            <w:r w:rsidR="00B12AAC" w:rsidRPr="008816A1">
              <w:rPr>
                <w:rFonts w:ascii="Arial" w:hAnsi="Arial" w:cs="Arial"/>
                <w:sz w:val="18"/>
                <w:szCs w:val="18"/>
              </w:rPr>
              <w:t>share of children with disabilities in residential care has also declined</w:t>
            </w:r>
            <w:r w:rsidR="00B12AAC" w:rsidRPr="00B12AAC">
              <w:rPr>
                <w:rFonts w:ascii="Arial" w:hAnsi="Arial" w:cs="Arial"/>
                <w:sz w:val="18"/>
                <w:szCs w:val="18"/>
              </w:rPr>
              <w:t xml:space="preserve"> significantly, </w:t>
            </w:r>
            <w:r w:rsidR="00B12AAC" w:rsidRPr="008816A1">
              <w:rPr>
                <w:rFonts w:ascii="Arial" w:hAnsi="Arial" w:cs="Arial"/>
                <w:sz w:val="18"/>
                <w:szCs w:val="18"/>
              </w:rPr>
              <w:t>from 47% in 2024 to 33</w:t>
            </w:r>
            <w:r w:rsidR="00B12AAC" w:rsidRPr="004A3B97">
              <w:rPr>
                <w:rFonts w:ascii="Arial" w:hAnsi="Arial" w:cs="Arial"/>
                <w:sz w:val="18"/>
                <w:szCs w:val="18"/>
              </w:rPr>
              <w:t>%. At the same time, the number of children in foster care has increased by 12% since 2020, with non-kinship foster care rising by 45% over the same period</w:t>
            </w:r>
            <w:r w:rsidR="00B12AAC" w:rsidRPr="00B12AAC">
              <w:rPr>
                <w:rFonts w:ascii="Arial" w:hAnsi="Arial" w:cs="Arial"/>
                <w:sz w:val="18"/>
                <w:szCs w:val="18"/>
              </w:rPr>
              <w:t>.</w:t>
            </w:r>
            <w:r w:rsidR="004A3B97" w:rsidRPr="00DC0942">
              <w:rPr>
                <w:rFonts w:ascii="Arial" w:hAnsi="Arial" w:cs="Arial"/>
                <w:sz w:val="18"/>
                <w:szCs w:val="18"/>
              </w:rPr>
              <w:t xml:space="preserve"> The number of children with disabilities in foster care has tripled since 2020. </w:t>
            </w:r>
            <w:r w:rsidR="001917AB">
              <w:rPr>
                <w:rFonts w:ascii="Arial" w:hAnsi="Arial" w:cs="Arial"/>
                <w:sz w:val="18"/>
                <w:szCs w:val="18"/>
              </w:rPr>
              <w:t>The MSWFCD is preparing the premises for the Centre for Foster Care and formal establish</w:t>
            </w:r>
            <w:r w:rsidR="00D82269">
              <w:rPr>
                <w:rFonts w:ascii="Arial" w:hAnsi="Arial" w:cs="Arial"/>
                <w:sz w:val="18"/>
                <w:szCs w:val="18"/>
              </w:rPr>
              <w:t>ment</w:t>
            </w:r>
            <w:r w:rsidR="001917AB">
              <w:rPr>
                <w:rFonts w:ascii="Arial" w:hAnsi="Arial" w:cs="Arial"/>
                <w:sz w:val="18"/>
                <w:szCs w:val="18"/>
              </w:rPr>
              <w:t xml:space="preserve"> is planned in </w:t>
            </w:r>
            <w:r w:rsidR="00D82269">
              <w:rPr>
                <w:rFonts w:ascii="Arial" w:hAnsi="Arial" w:cs="Arial"/>
                <w:sz w:val="18"/>
                <w:szCs w:val="18"/>
              </w:rPr>
              <w:t>early 2026</w:t>
            </w:r>
            <w:r w:rsidR="001917AB">
              <w:rPr>
                <w:rFonts w:ascii="Arial" w:hAnsi="Arial" w:cs="Arial"/>
                <w:sz w:val="18"/>
                <w:szCs w:val="18"/>
              </w:rPr>
              <w:t xml:space="preserve">.  </w:t>
            </w:r>
          </w:p>
        </w:tc>
      </w:tr>
    </w:tbl>
    <w:p w14:paraId="77DF177F" w14:textId="77777777" w:rsidR="00236138" w:rsidRDefault="00236138" w:rsidP="0093604B">
      <w:pPr>
        <w:spacing w:line="264" w:lineRule="auto"/>
        <w:jc w:val="both"/>
        <w:rPr>
          <w:rFonts w:ascii="Arial" w:hAnsi="Arial" w:cs="Arial"/>
          <w:i/>
          <w:iCs/>
          <w:sz w:val="20"/>
          <w:szCs w:val="20"/>
        </w:rPr>
      </w:pPr>
    </w:p>
    <w:tbl>
      <w:tblPr>
        <w:tblStyle w:val="TableGrid"/>
        <w:tblW w:w="0" w:type="auto"/>
        <w:tblLook w:val="04A0" w:firstRow="1" w:lastRow="0" w:firstColumn="1" w:lastColumn="0" w:noHBand="0" w:noVBand="1"/>
        <w:tblCaption w:val="Outcome 1"/>
        <w:tblDescription w:val="This table includes the project's outcome statement."/>
      </w:tblPr>
      <w:tblGrid>
        <w:gridCol w:w="10050"/>
      </w:tblGrid>
      <w:tr w:rsidR="00110BA9" w:rsidRPr="00B6557A" w14:paraId="5D4884F3" w14:textId="77777777">
        <w:trPr>
          <w:trHeight w:val="300"/>
        </w:trPr>
        <w:tc>
          <w:tcPr>
            <w:tcW w:w="10050" w:type="dxa"/>
            <w:tcBorders>
              <w:top w:val="double" w:sz="4" w:space="0" w:color="auto"/>
              <w:left w:val="double" w:sz="4" w:space="0" w:color="auto"/>
              <w:right w:val="double" w:sz="4" w:space="0" w:color="auto"/>
            </w:tcBorders>
          </w:tcPr>
          <w:p w14:paraId="292DCE1A" w14:textId="77777777" w:rsidR="00110BA9" w:rsidRPr="00B6557A" w:rsidRDefault="00110BA9" w:rsidP="0093604B">
            <w:pPr>
              <w:spacing w:before="60" w:after="60" w:line="264" w:lineRule="auto"/>
              <w:jc w:val="both"/>
              <w:rPr>
                <w:rFonts w:ascii="Arial" w:hAnsi="Arial" w:cs="Arial"/>
                <w:b/>
                <w:bCs/>
                <w:sz w:val="18"/>
                <w:szCs w:val="18"/>
              </w:rPr>
            </w:pPr>
            <w:r w:rsidRPr="00B6557A">
              <w:rPr>
                <w:rFonts w:ascii="Arial" w:hAnsi="Arial" w:cs="Arial"/>
                <w:b/>
                <w:bCs/>
                <w:sz w:val="18"/>
                <w:szCs w:val="18"/>
              </w:rPr>
              <w:t>Output 2.</w:t>
            </w:r>
            <w:proofErr w:type="gramStart"/>
            <w:r w:rsidRPr="00B6557A">
              <w:rPr>
                <w:rFonts w:ascii="Arial" w:hAnsi="Arial" w:cs="Arial"/>
                <w:b/>
                <w:bCs/>
                <w:sz w:val="18"/>
                <w:szCs w:val="18"/>
              </w:rPr>
              <w:t>1.B</w:t>
            </w:r>
            <w:proofErr w:type="gramEnd"/>
          </w:p>
        </w:tc>
      </w:tr>
      <w:tr w:rsidR="00110BA9" w:rsidRPr="00B6557A" w14:paraId="10897C07" w14:textId="77777777">
        <w:trPr>
          <w:trHeight w:val="300"/>
        </w:trPr>
        <w:tc>
          <w:tcPr>
            <w:tcW w:w="10050" w:type="dxa"/>
            <w:tcBorders>
              <w:left w:val="double" w:sz="4" w:space="0" w:color="auto"/>
              <w:right w:val="double" w:sz="4" w:space="0" w:color="auto"/>
            </w:tcBorders>
          </w:tcPr>
          <w:p w14:paraId="42213F62" w14:textId="77BFBC7C" w:rsidR="00110BA9" w:rsidRPr="00B6557A" w:rsidRDefault="00110BA9" w:rsidP="0093604B">
            <w:pPr>
              <w:spacing w:before="60" w:after="60" w:line="264" w:lineRule="auto"/>
              <w:jc w:val="both"/>
              <w:rPr>
                <w:rFonts w:ascii="Arial" w:hAnsi="Arial" w:cs="Arial"/>
                <w:sz w:val="18"/>
                <w:szCs w:val="18"/>
              </w:rPr>
            </w:pPr>
            <w:r w:rsidRPr="008816A1">
              <w:rPr>
                <w:rFonts w:ascii="Arial" w:eastAsia="Times New Roman" w:hAnsi="Arial" w:cs="Arial"/>
                <w:sz w:val="20"/>
                <w:szCs w:val="20"/>
              </w:rPr>
              <w:t>Community</w:t>
            </w:r>
            <w:r w:rsidR="0045314E" w:rsidRPr="008816A1">
              <w:rPr>
                <w:rFonts w:ascii="Arial" w:eastAsia="Times New Roman" w:hAnsi="Arial" w:cs="Arial"/>
                <w:sz w:val="20"/>
                <w:szCs w:val="20"/>
              </w:rPr>
              <w:t>-</w:t>
            </w:r>
            <w:r w:rsidRPr="008816A1">
              <w:rPr>
                <w:rFonts w:ascii="Arial" w:eastAsia="Times New Roman" w:hAnsi="Arial" w:cs="Arial"/>
                <w:sz w:val="20"/>
                <w:szCs w:val="20"/>
              </w:rPr>
              <w:t xml:space="preserve">based service delivery system for adults with disabilities is reformed and </w:t>
            </w:r>
            <w:proofErr w:type="gramStart"/>
            <w:r w:rsidRPr="008816A1">
              <w:rPr>
                <w:rFonts w:ascii="Arial" w:eastAsia="Times New Roman" w:hAnsi="Arial" w:cs="Arial"/>
                <w:sz w:val="20"/>
                <w:szCs w:val="20"/>
              </w:rPr>
              <w:t>budgeted for</w:t>
            </w:r>
            <w:proofErr w:type="gramEnd"/>
            <w:r w:rsidRPr="008816A1">
              <w:rPr>
                <w:rFonts w:ascii="Arial" w:eastAsia="Times New Roman" w:hAnsi="Arial" w:cs="Arial"/>
                <w:sz w:val="20"/>
                <w:szCs w:val="20"/>
              </w:rPr>
              <w:t xml:space="preserve"> in line with CRPD</w:t>
            </w:r>
            <w:r w:rsidR="00D71310" w:rsidRPr="008816A1">
              <w:rPr>
                <w:rFonts w:ascii="Arial" w:eastAsia="Times New Roman" w:hAnsi="Arial" w:cs="Arial"/>
                <w:sz w:val="20"/>
                <w:szCs w:val="20"/>
              </w:rPr>
              <w:t>.</w:t>
            </w:r>
            <w:r w:rsidRPr="00B6557A">
              <w:rPr>
                <w:rFonts w:ascii="Arial" w:eastAsia="Times New Roman" w:hAnsi="Arial" w:cs="Arial"/>
              </w:rPr>
              <w:t> </w:t>
            </w:r>
          </w:p>
        </w:tc>
      </w:tr>
      <w:tr w:rsidR="00110BA9" w:rsidRPr="00B6557A" w14:paraId="7D4F27DA" w14:textId="77777777">
        <w:trPr>
          <w:trHeight w:val="300"/>
        </w:trPr>
        <w:tc>
          <w:tcPr>
            <w:tcW w:w="10050" w:type="dxa"/>
            <w:tcBorders>
              <w:left w:val="double" w:sz="4" w:space="0" w:color="auto"/>
              <w:right w:val="double" w:sz="4" w:space="0" w:color="auto"/>
            </w:tcBorders>
          </w:tcPr>
          <w:p w14:paraId="0567E1D4" w14:textId="77777777" w:rsidR="00110BA9" w:rsidRPr="00B6557A" w:rsidRDefault="00110BA9" w:rsidP="0093604B">
            <w:pPr>
              <w:spacing w:before="60" w:after="60" w:line="264" w:lineRule="auto"/>
              <w:jc w:val="both"/>
              <w:rPr>
                <w:rFonts w:ascii="Arial" w:hAnsi="Arial" w:cs="Arial"/>
                <w:b/>
                <w:bCs/>
                <w:sz w:val="18"/>
                <w:szCs w:val="18"/>
              </w:rPr>
            </w:pPr>
            <w:r w:rsidRPr="00B6557A">
              <w:rPr>
                <w:rFonts w:ascii="Arial" w:hAnsi="Arial" w:cs="Arial"/>
                <w:b/>
                <w:bCs/>
                <w:sz w:val="18"/>
                <w:szCs w:val="18"/>
              </w:rPr>
              <w:t xml:space="preserve">Output score </w:t>
            </w:r>
          </w:p>
        </w:tc>
      </w:tr>
      <w:tr w:rsidR="00110BA9" w:rsidRPr="00B6557A" w14:paraId="2C764AB4" w14:textId="77777777">
        <w:trPr>
          <w:trHeight w:val="300"/>
        </w:trPr>
        <w:tc>
          <w:tcPr>
            <w:tcW w:w="10050" w:type="dxa"/>
            <w:tcBorders>
              <w:left w:val="double" w:sz="4" w:space="0" w:color="auto"/>
              <w:right w:val="double" w:sz="4" w:space="0" w:color="auto"/>
            </w:tcBorders>
          </w:tcPr>
          <w:p w14:paraId="60B8CBFB" w14:textId="77777777" w:rsidR="00110BA9" w:rsidRPr="00B6557A" w:rsidRDefault="00110BA9" w:rsidP="0093604B">
            <w:pPr>
              <w:spacing w:before="60" w:after="60" w:line="264" w:lineRule="auto"/>
              <w:jc w:val="both"/>
              <w:rPr>
                <w:rFonts w:ascii="Arial" w:hAnsi="Arial" w:cs="Arial"/>
                <w:b/>
                <w:bCs/>
                <w:sz w:val="18"/>
                <w:szCs w:val="18"/>
              </w:rPr>
            </w:pPr>
            <w:r w:rsidRPr="00B6557A">
              <w:rPr>
                <w:rFonts w:ascii="Arial" w:hAnsi="Arial" w:cs="Arial"/>
                <w:sz w:val="18"/>
                <w:szCs w:val="18"/>
              </w:rPr>
              <w:lastRenderedPageBreak/>
              <w:t>[B]</w:t>
            </w:r>
          </w:p>
        </w:tc>
      </w:tr>
    </w:tbl>
    <w:p w14:paraId="511CB228" w14:textId="77777777" w:rsidR="00110BA9" w:rsidRPr="00B6557A" w:rsidRDefault="00110BA9" w:rsidP="0093604B">
      <w:pPr>
        <w:spacing w:line="264" w:lineRule="auto"/>
        <w:rPr>
          <w:rFonts w:ascii="Arial" w:hAnsi="Arial" w:cs="Arial"/>
          <w:sz w:val="18"/>
          <w:szCs w:val="18"/>
        </w:rPr>
      </w:pPr>
    </w:p>
    <w:p w14:paraId="54EB8F68" w14:textId="77777777" w:rsidR="00110BA9" w:rsidRPr="00B6557A" w:rsidRDefault="00110BA9" w:rsidP="0093604B">
      <w:pPr>
        <w:spacing w:line="264" w:lineRule="auto"/>
        <w:rPr>
          <w:rFonts w:ascii="Arial" w:hAnsi="Arial" w:cs="Arial"/>
          <w:b/>
          <w:bCs/>
          <w:sz w:val="18"/>
          <w:szCs w:val="18"/>
        </w:rPr>
      </w:pPr>
      <w:r w:rsidRPr="00B6557A">
        <w:rPr>
          <w:rFonts w:ascii="Arial" w:hAnsi="Arial" w:cs="Arial"/>
          <w:b/>
          <w:bCs/>
          <w:sz w:val="18"/>
          <w:szCs w:val="18"/>
        </w:rPr>
        <w:t xml:space="preserve">Output 2.1.B progress against indicators </w:t>
      </w:r>
    </w:p>
    <w:tbl>
      <w:tblPr>
        <w:tblStyle w:val="TableGrid"/>
        <w:tblW w:w="0" w:type="auto"/>
        <w:tblLook w:val="04A0" w:firstRow="1" w:lastRow="0" w:firstColumn="1" w:lastColumn="0" w:noHBand="0" w:noVBand="1"/>
        <w:tblCaption w:val="This table includes the outcome indicators"/>
        <w:tblDescription w:val="Row 1 column 1-indicator, column 2 baseline, column 3 target, column- 4 means of verification. Please provide sex disaggregation for all baseline and end line figures."/>
      </w:tblPr>
      <w:tblGrid>
        <w:gridCol w:w="2588"/>
        <w:gridCol w:w="1606"/>
        <w:gridCol w:w="1779"/>
        <w:gridCol w:w="1709"/>
        <w:gridCol w:w="1478"/>
      </w:tblGrid>
      <w:tr w:rsidR="00110BA9" w:rsidRPr="00B6557A" w14:paraId="7A71BCD1" w14:textId="77777777" w:rsidTr="6E835CE3">
        <w:trPr>
          <w:trHeight w:val="300"/>
        </w:trPr>
        <w:tc>
          <w:tcPr>
            <w:tcW w:w="2588" w:type="dxa"/>
          </w:tcPr>
          <w:p w14:paraId="6BE971AE" w14:textId="77777777" w:rsidR="00110BA9" w:rsidRPr="00B6557A" w:rsidRDefault="00110BA9" w:rsidP="0093604B">
            <w:pPr>
              <w:spacing w:before="100" w:beforeAutospacing="1" w:after="240" w:line="264" w:lineRule="auto"/>
              <w:contextualSpacing/>
              <w:jc w:val="both"/>
              <w:rPr>
                <w:rFonts w:ascii="Arial" w:hAnsi="Arial" w:cs="Arial"/>
                <w:b/>
                <w:bCs/>
                <w:sz w:val="18"/>
                <w:szCs w:val="18"/>
              </w:rPr>
            </w:pPr>
            <w:r w:rsidRPr="00B6557A">
              <w:rPr>
                <w:rFonts w:ascii="Arial" w:hAnsi="Arial" w:cs="Arial"/>
                <w:b/>
                <w:bCs/>
                <w:sz w:val="18"/>
                <w:szCs w:val="18"/>
              </w:rPr>
              <w:t>Indicator</w:t>
            </w:r>
          </w:p>
        </w:tc>
        <w:tc>
          <w:tcPr>
            <w:tcW w:w="1606" w:type="dxa"/>
          </w:tcPr>
          <w:p w14:paraId="75BB0570" w14:textId="77777777" w:rsidR="00110BA9" w:rsidRPr="00B6557A" w:rsidRDefault="00110BA9" w:rsidP="0093604B">
            <w:pPr>
              <w:spacing w:beforeAutospacing="1" w:after="240" w:line="264" w:lineRule="auto"/>
              <w:contextualSpacing/>
              <w:jc w:val="both"/>
              <w:rPr>
                <w:rFonts w:ascii="Arial" w:hAnsi="Arial" w:cs="Arial"/>
                <w:b/>
                <w:bCs/>
                <w:sz w:val="18"/>
                <w:szCs w:val="18"/>
              </w:rPr>
            </w:pPr>
            <w:r w:rsidRPr="00B6557A">
              <w:rPr>
                <w:rFonts w:ascii="Arial" w:hAnsi="Arial" w:cs="Arial"/>
                <w:b/>
                <w:bCs/>
                <w:sz w:val="18"/>
                <w:szCs w:val="18"/>
              </w:rPr>
              <w:t xml:space="preserve">Start level* </w:t>
            </w:r>
          </w:p>
          <w:p w14:paraId="22CC82D0" w14:textId="77777777" w:rsidR="00110BA9" w:rsidRPr="00B6557A" w:rsidRDefault="00110BA9" w:rsidP="0093604B">
            <w:pPr>
              <w:spacing w:beforeAutospacing="1" w:after="240" w:line="264" w:lineRule="auto"/>
              <w:contextualSpacing/>
              <w:jc w:val="both"/>
              <w:rPr>
                <w:rFonts w:ascii="Arial" w:hAnsi="Arial" w:cs="Arial"/>
                <w:sz w:val="18"/>
                <w:szCs w:val="18"/>
              </w:rPr>
            </w:pPr>
            <w:r w:rsidRPr="00B6557A">
              <w:rPr>
                <w:rFonts w:ascii="Arial" w:hAnsi="Arial" w:cs="Arial"/>
                <w:sz w:val="18"/>
                <w:szCs w:val="18"/>
              </w:rPr>
              <w:t>Baseline</w:t>
            </w:r>
          </w:p>
          <w:p w14:paraId="1AC33969" w14:textId="77777777" w:rsidR="00110BA9" w:rsidRPr="00B6557A" w:rsidRDefault="00110BA9" w:rsidP="0093604B">
            <w:pPr>
              <w:spacing w:beforeAutospacing="1" w:after="240" w:line="264" w:lineRule="auto"/>
              <w:contextualSpacing/>
              <w:jc w:val="both"/>
              <w:rPr>
                <w:rFonts w:ascii="Arial" w:hAnsi="Arial" w:cs="Arial"/>
                <w:sz w:val="18"/>
                <w:szCs w:val="18"/>
              </w:rPr>
            </w:pPr>
            <w:r w:rsidRPr="00B6557A">
              <w:rPr>
                <w:rFonts w:ascii="Arial" w:hAnsi="Arial" w:cs="Arial"/>
                <w:sz w:val="18"/>
                <w:szCs w:val="18"/>
              </w:rPr>
              <w:t xml:space="preserve">(Using information from the situational analysis) </w:t>
            </w:r>
          </w:p>
        </w:tc>
        <w:tc>
          <w:tcPr>
            <w:tcW w:w="1779" w:type="dxa"/>
          </w:tcPr>
          <w:p w14:paraId="4E7E2E6F" w14:textId="77777777" w:rsidR="00110BA9" w:rsidRPr="00B6557A" w:rsidRDefault="00110BA9" w:rsidP="0093604B">
            <w:pPr>
              <w:spacing w:beforeAutospacing="1" w:after="240" w:line="264" w:lineRule="auto"/>
              <w:contextualSpacing/>
              <w:jc w:val="both"/>
              <w:rPr>
                <w:rFonts w:ascii="Arial" w:hAnsi="Arial" w:cs="Arial"/>
                <w:b/>
                <w:bCs/>
                <w:sz w:val="18"/>
                <w:szCs w:val="18"/>
              </w:rPr>
            </w:pPr>
            <w:r w:rsidRPr="00B6557A">
              <w:rPr>
                <w:rFonts w:ascii="Arial" w:hAnsi="Arial" w:cs="Arial"/>
                <w:b/>
                <w:bCs/>
                <w:sz w:val="18"/>
                <w:szCs w:val="18"/>
              </w:rPr>
              <w:t>Milestones*</w:t>
            </w:r>
          </w:p>
          <w:p w14:paraId="59C8487E" w14:textId="77777777" w:rsidR="00110BA9" w:rsidRPr="00B6557A" w:rsidRDefault="00110BA9" w:rsidP="0093604B">
            <w:pPr>
              <w:spacing w:beforeAutospacing="1" w:after="240" w:line="264" w:lineRule="auto"/>
              <w:contextualSpacing/>
              <w:jc w:val="both"/>
              <w:rPr>
                <w:rFonts w:ascii="Arial" w:hAnsi="Arial" w:cs="Arial"/>
                <w:b/>
                <w:bCs/>
                <w:sz w:val="18"/>
                <w:szCs w:val="18"/>
              </w:rPr>
            </w:pPr>
            <w:r w:rsidRPr="00B6557A">
              <w:rPr>
                <w:rFonts w:ascii="Arial" w:hAnsi="Arial" w:cs="Arial"/>
                <w:sz w:val="18"/>
                <w:szCs w:val="18"/>
              </w:rPr>
              <w:t>(Include year 1 milestone)</w:t>
            </w:r>
            <w:r w:rsidRPr="00B6557A">
              <w:rPr>
                <w:rFonts w:ascii="Arial" w:hAnsi="Arial" w:cs="Arial"/>
                <w:b/>
                <w:bCs/>
                <w:sz w:val="18"/>
                <w:szCs w:val="18"/>
              </w:rPr>
              <w:t xml:space="preserve"> </w:t>
            </w:r>
          </w:p>
        </w:tc>
        <w:tc>
          <w:tcPr>
            <w:tcW w:w="1709" w:type="dxa"/>
          </w:tcPr>
          <w:p w14:paraId="7391E063" w14:textId="77777777" w:rsidR="00110BA9" w:rsidRPr="00B6557A" w:rsidRDefault="00110BA9" w:rsidP="0093604B">
            <w:pPr>
              <w:spacing w:beforeAutospacing="1" w:after="240" w:line="264" w:lineRule="auto"/>
              <w:contextualSpacing/>
              <w:jc w:val="both"/>
              <w:rPr>
                <w:rFonts w:ascii="Arial" w:hAnsi="Arial" w:cs="Arial"/>
                <w:sz w:val="18"/>
                <w:szCs w:val="18"/>
              </w:rPr>
            </w:pPr>
            <w:r w:rsidRPr="00B6557A">
              <w:rPr>
                <w:rFonts w:ascii="Arial" w:hAnsi="Arial" w:cs="Arial"/>
                <w:b/>
                <w:bCs/>
                <w:sz w:val="18"/>
                <w:szCs w:val="18"/>
              </w:rPr>
              <w:t>Period achievement</w:t>
            </w:r>
            <w:r w:rsidRPr="00B6557A">
              <w:rPr>
                <w:rFonts w:ascii="Arial" w:hAnsi="Arial" w:cs="Arial"/>
                <w:sz w:val="18"/>
                <w:szCs w:val="18"/>
              </w:rPr>
              <w:t>*</w:t>
            </w:r>
          </w:p>
        </w:tc>
        <w:tc>
          <w:tcPr>
            <w:tcW w:w="1478" w:type="dxa"/>
          </w:tcPr>
          <w:p w14:paraId="3E5A3545" w14:textId="77777777" w:rsidR="00110BA9" w:rsidRPr="00B6557A" w:rsidRDefault="00110BA9" w:rsidP="0093604B">
            <w:pPr>
              <w:spacing w:beforeAutospacing="1" w:after="240" w:line="264" w:lineRule="auto"/>
              <w:contextualSpacing/>
              <w:jc w:val="both"/>
              <w:rPr>
                <w:rFonts w:ascii="Arial" w:hAnsi="Arial" w:cs="Arial"/>
                <w:b/>
                <w:bCs/>
                <w:sz w:val="18"/>
                <w:szCs w:val="18"/>
              </w:rPr>
            </w:pPr>
            <w:r w:rsidRPr="00B6557A">
              <w:rPr>
                <w:rFonts w:ascii="Arial" w:hAnsi="Arial" w:cs="Arial"/>
                <w:b/>
                <w:bCs/>
                <w:sz w:val="18"/>
                <w:szCs w:val="18"/>
              </w:rPr>
              <w:t>Means of Verification</w:t>
            </w:r>
          </w:p>
          <w:p w14:paraId="25BA62EC" w14:textId="77777777" w:rsidR="00110BA9" w:rsidRPr="00B6557A" w:rsidRDefault="00110BA9" w:rsidP="0093604B">
            <w:pPr>
              <w:spacing w:beforeAutospacing="1" w:after="240" w:line="264" w:lineRule="auto"/>
              <w:contextualSpacing/>
              <w:jc w:val="both"/>
              <w:rPr>
                <w:rFonts w:ascii="Arial" w:hAnsi="Arial" w:cs="Arial"/>
                <w:b/>
                <w:bCs/>
                <w:sz w:val="18"/>
                <w:szCs w:val="18"/>
              </w:rPr>
            </w:pPr>
            <w:r w:rsidRPr="00B6557A">
              <w:rPr>
                <w:rFonts w:ascii="Arial" w:hAnsi="Arial" w:cs="Arial"/>
                <w:b/>
                <w:bCs/>
                <w:sz w:val="18"/>
                <w:szCs w:val="18"/>
              </w:rPr>
              <w:t>on</w:t>
            </w:r>
          </w:p>
        </w:tc>
      </w:tr>
      <w:tr w:rsidR="00110BA9" w:rsidRPr="00B6557A" w14:paraId="36B9E6FC" w14:textId="77777777" w:rsidTr="6E835CE3">
        <w:trPr>
          <w:trHeight w:val="300"/>
        </w:trPr>
        <w:tc>
          <w:tcPr>
            <w:tcW w:w="2588" w:type="dxa"/>
          </w:tcPr>
          <w:p w14:paraId="786589E5" w14:textId="77777777" w:rsidR="00110BA9" w:rsidRPr="00B6557A" w:rsidRDefault="00110BA9" w:rsidP="0093604B">
            <w:pPr>
              <w:spacing w:line="264" w:lineRule="auto"/>
              <w:rPr>
                <w:rFonts w:ascii="Arial" w:hAnsi="Arial" w:cs="Arial"/>
                <w:sz w:val="18"/>
                <w:szCs w:val="18"/>
              </w:rPr>
            </w:pPr>
            <w:r w:rsidRPr="00B6557A">
              <w:rPr>
                <w:rFonts w:ascii="Arial" w:hAnsi="Arial" w:cs="Arial"/>
                <w:sz w:val="18"/>
                <w:szCs w:val="18"/>
              </w:rPr>
              <w:t>2.1.1. # of national regulatory frameworks and systems changes targeted by the UNPRPD program disaggregated by 1) legislation/regulation, 2) policies/plans/strategies, 3) capacity building programs, 4) operational guidance/standards, 5) direct services/service overhaul/service modelling, 6) audits/reviews/assessments, 7) governmental programs, 8) administrative procedures, 9) formal monitoring and accountability mechanisms or bodies, 10) regulatory/oversite/monitoring systems, 11) financing and budgeting  or 12) other</w:t>
            </w:r>
          </w:p>
        </w:tc>
        <w:tc>
          <w:tcPr>
            <w:tcW w:w="1606" w:type="dxa"/>
          </w:tcPr>
          <w:p w14:paraId="6A680CA7" w14:textId="77777777" w:rsidR="00110BA9" w:rsidRPr="00B6557A" w:rsidRDefault="00110BA9" w:rsidP="0093604B">
            <w:pPr>
              <w:spacing w:line="264" w:lineRule="auto"/>
              <w:rPr>
                <w:rFonts w:ascii="Arial" w:hAnsi="Arial" w:cs="Arial"/>
                <w:sz w:val="18"/>
                <w:szCs w:val="18"/>
              </w:rPr>
            </w:pPr>
            <w:r w:rsidRPr="00B6557A">
              <w:rPr>
                <w:rFonts w:ascii="Arial" w:hAnsi="Arial" w:cs="Arial"/>
                <w:sz w:val="18"/>
                <w:szCs w:val="18"/>
              </w:rPr>
              <w:t>Assessment conducted in phase one identified that existing standards for community-based services are not adequate, and that supported decision-making is not available</w:t>
            </w:r>
          </w:p>
          <w:p w14:paraId="34BA4340" w14:textId="77777777" w:rsidR="00110BA9" w:rsidRPr="00B6557A" w:rsidRDefault="00110BA9" w:rsidP="0093604B">
            <w:pPr>
              <w:spacing w:line="264" w:lineRule="auto"/>
              <w:rPr>
                <w:rFonts w:ascii="Arial" w:hAnsi="Arial" w:cs="Arial"/>
                <w:sz w:val="18"/>
                <w:szCs w:val="18"/>
              </w:rPr>
            </w:pPr>
            <w:r w:rsidRPr="00B6557A">
              <w:rPr>
                <w:rFonts w:ascii="Arial" w:hAnsi="Arial" w:cs="Arial"/>
                <w:sz w:val="18"/>
                <w:szCs w:val="18"/>
              </w:rPr>
              <w:t>CRPD-Compliant Disability-Inclusive Budgeting Guidelines developed in phase one with no specific tools for implementation for ministries</w:t>
            </w:r>
          </w:p>
        </w:tc>
        <w:tc>
          <w:tcPr>
            <w:tcW w:w="1779" w:type="dxa"/>
          </w:tcPr>
          <w:p w14:paraId="663AA490" w14:textId="77777777" w:rsidR="00905BC5" w:rsidRPr="00905BC5" w:rsidRDefault="00905BC5" w:rsidP="0093604B">
            <w:pPr>
              <w:spacing w:line="264" w:lineRule="auto"/>
              <w:rPr>
                <w:rFonts w:ascii="Arial" w:hAnsi="Arial" w:cs="Arial"/>
                <w:sz w:val="18"/>
                <w:szCs w:val="18"/>
              </w:rPr>
            </w:pPr>
            <w:r w:rsidRPr="00905BC5">
              <w:rPr>
                <w:rFonts w:ascii="Arial" w:hAnsi="Arial" w:cs="Arial"/>
                <w:sz w:val="18"/>
                <w:szCs w:val="18"/>
              </w:rPr>
              <w:t xml:space="preserve">Standards Integration and </w:t>
            </w:r>
            <w:proofErr w:type="gramStart"/>
            <w:r w:rsidRPr="00905BC5">
              <w:rPr>
                <w:rFonts w:ascii="Arial" w:hAnsi="Arial" w:cs="Arial"/>
                <w:sz w:val="18"/>
                <w:szCs w:val="18"/>
              </w:rPr>
              <w:t>piloting</w:t>
            </w:r>
            <w:proofErr w:type="gramEnd"/>
            <w:r w:rsidRPr="00905BC5">
              <w:rPr>
                <w:rFonts w:ascii="Arial" w:hAnsi="Arial" w:cs="Arial"/>
                <w:sz w:val="18"/>
                <w:szCs w:val="18"/>
              </w:rPr>
              <w:t>: Revise and integrate two new community support service standards into the national system. Pilot standards for at least one community support service.</w:t>
            </w:r>
          </w:p>
          <w:p w14:paraId="72C8207F" w14:textId="77777777" w:rsidR="00905BC5" w:rsidRPr="00905BC5" w:rsidRDefault="00905BC5" w:rsidP="0093604B">
            <w:pPr>
              <w:spacing w:line="264" w:lineRule="auto"/>
              <w:rPr>
                <w:rFonts w:ascii="Arial" w:hAnsi="Arial" w:cs="Arial"/>
                <w:sz w:val="18"/>
                <w:szCs w:val="18"/>
              </w:rPr>
            </w:pPr>
            <w:r w:rsidRPr="00905BC5">
              <w:rPr>
                <w:rFonts w:ascii="Arial" w:hAnsi="Arial" w:cs="Arial"/>
                <w:sz w:val="18"/>
                <w:szCs w:val="18"/>
              </w:rPr>
              <w:t>Legal Framework Roadmap: Develop a Roadmap to revise the legal framework for adopting supported decision-making. Roadmap adopted by the National Council for the Rights of Persons with Disabilities.</w:t>
            </w:r>
          </w:p>
          <w:p w14:paraId="7D102C63" w14:textId="6EE6A1CA" w:rsidR="00110BA9" w:rsidRPr="00B6557A" w:rsidRDefault="00905BC5" w:rsidP="0093604B">
            <w:pPr>
              <w:spacing w:line="264" w:lineRule="auto"/>
              <w:rPr>
                <w:rFonts w:ascii="Arial" w:hAnsi="Arial" w:cs="Arial"/>
                <w:sz w:val="18"/>
                <w:szCs w:val="18"/>
              </w:rPr>
            </w:pPr>
            <w:r w:rsidRPr="00905BC5">
              <w:rPr>
                <w:rFonts w:ascii="Arial" w:hAnsi="Arial" w:cs="Arial"/>
                <w:sz w:val="18"/>
                <w:szCs w:val="18"/>
              </w:rPr>
              <w:t>DIB: Guidelines are operationalized through use of the tool by three Ministries in the social sector</w:t>
            </w:r>
          </w:p>
        </w:tc>
        <w:tc>
          <w:tcPr>
            <w:tcW w:w="1709" w:type="dxa"/>
          </w:tcPr>
          <w:p w14:paraId="0DFAC3A9" w14:textId="1F8743EC" w:rsidR="00F3180F" w:rsidRDefault="7561B792" w:rsidP="0093604B">
            <w:pPr>
              <w:spacing w:line="264" w:lineRule="auto"/>
              <w:rPr>
                <w:rFonts w:ascii="Arial" w:hAnsi="Arial" w:cs="Arial"/>
                <w:sz w:val="18"/>
                <w:szCs w:val="18"/>
              </w:rPr>
            </w:pPr>
            <w:r w:rsidRPr="4220CFAE">
              <w:rPr>
                <w:rFonts w:ascii="Arial" w:hAnsi="Arial" w:cs="Arial"/>
                <w:sz w:val="18"/>
                <w:szCs w:val="18"/>
              </w:rPr>
              <w:t>Analys</w:t>
            </w:r>
            <w:r w:rsidR="0B049A2E" w:rsidRPr="4220CFAE">
              <w:rPr>
                <w:rFonts w:ascii="Arial" w:hAnsi="Arial" w:cs="Arial"/>
                <w:sz w:val="18"/>
                <w:szCs w:val="18"/>
              </w:rPr>
              <w:t>is</w:t>
            </w:r>
            <w:r w:rsidRPr="4220CFAE">
              <w:rPr>
                <w:rFonts w:ascii="Arial" w:hAnsi="Arial" w:cs="Arial"/>
                <w:sz w:val="18"/>
                <w:szCs w:val="18"/>
              </w:rPr>
              <w:t xml:space="preserve"> o</w:t>
            </w:r>
            <w:r w:rsidR="72546E1F" w:rsidRPr="4220CFAE">
              <w:rPr>
                <w:rFonts w:ascii="Arial" w:hAnsi="Arial" w:cs="Arial"/>
                <w:sz w:val="18"/>
                <w:szCs w:val="18"/>
              </w:rPr>
              <w:t>f</w:t>
            </w:r>
            <w:r w:rsidR="73BE6D77" w:rsidRPr="6E835CE3">
              <w:rPr>
                <w:rFonts w:ascii="Arial" w:hAnsi="Arial" w:cs="Arial"/>
                <w:sz w:val="18"/>
                <w:szCs w:val="18"/>
              </w:rPr>
              <w:t xml:space="preserve"> community</w:t>
            </w:r>
            <w:r w:rsidR="00D71310" w:rsidRPr="008816A1">
              <w:rPr>
                <w:rFonts w:ascii="Arial" w:hAnsi="Arial" w:cs="Arial"/>
                <w:sz w:val="18"/>
                <w:szCs w:val="18"/>
              </w:rPr>
              <w:t>-</w:t>
            </w:r>
            <w:r w:rsidR="73BE6D77" w:rsidRPr="6E835CE3">
              <w:rPr>
                <w:rFonts w:ascii="Arial" w:hAnsi="Arial" w:cs="Arial"/>
                <w:sz w:val="18"/>
                <w:szCs w:val="18"/>
              </w:rPr>
              <w:t>based standards with recommendation</w:t>
            </w:r>
            <w:r w:rsidR="00F80071">
              <w:rPr>
                <w:rFonts w:ascii="Arial" w:hAnsi="Arial" w:cs="Arial"/>
                <w:sz w:val="18"/>
                <w:szCs w:val="18"/>
              </w:rPr>
              <w:t>s</w:t>
            </w:r>
            <w:r w:rsidR="73BE6D77" w:rsidRPr="6E835CE3">
              <w:rPr>
                <w:rFonts w:ascii="Arial" w:hAnsi="Arial" w:cs="Arial"/>
                <w:sz w:val="18"/>
                <w:szCs w:val="18"/>
              </w:rPr>
              <w:t xml:space="preserve"> conducted. </w:t>
            </w:r>
          </w:p>
          <w:p w14:paraId="1AE26629" w14:textId="61B23DD3" w:rsidR="00110BA9" w:rsidRPr="00B6557A" w:rsidRDefault="73BE6D77" w:rsidP="0093604B">
            <w:pPr>
              <w:spacing w:line="264" w:lineRule="auto"/>
              <w:rPr>
                <w:rFonts w:ascii="Arial" w:hAnsi="Arial" w:cs="Arial"/>
                <w:sz w:val="18"/>
                <w:szCs w:val="18"/>
              </w:rPr>
            </w:pPr>
            <w:r w:rsidRPr="6E835CE3">
              <w:rPr>
                <w:rFonts w:ascii="Arial" w:hAnsi="Arial" w:cs="Arial"/>
                <w:sz w:val="18"/>
                <w:szCs w:val="18"/>
              </w:rPr>
              <w:t>Support to revision of two standards is planned in 2026.</w:t>
            </w:r>
          </w:p>
          <w:p w14:paraId="122FC440" w14:textId="2CE248BA" w:rsidR="4310AEA9" w:rsidRDefault="73BE6D77" w:rsidP="0093604B">
            <w:pPr>
              <w:spacing w:line="264" w:lineRule="auto"/>
              <w:rPr>
                <w:rFonts w:ascii="Arial" w:hAnsi="Arial" w:cs="Arial"/>
                <w:sz w:val="18"/>
                <w:szCs w:val="18"/>
              </w:rPr>
            </w:pPr>
            <w:r w:rsidRPr="6E835CE3">
              <w:rPr>
                <w:rFonts w:ascii="Arial" w:hAnsi="Arial" w:cs="Arial"/>
                <w:sz w:val="18"/>
                <w:szCs w:val="18"/>
              </w:rPr>
              <w:t xml:space="preserve"> </w:t>
            </w:r>
          </w:p>
          <w:p w14:paraId="6785464F" w14:textId="3187D0FA" w:rsidR="00110BA9" w:rsidRPr="00B6557A" w:rsidRDefault="73BE6D77" w:rsidP="0093604B">
            <w:pPr>
              <w:spacing w:line="264" w:lineRule="auto"/>
              <w:rPr>
                <w:rFonts w:ascii="Arial" w:hAnsi="Arial" w:cs="Arial"/>
                <w:sz w:val="18"/>
                <w:szCs w:val="18"/>
              </w:rPr>
            </w:pPr>
            <w:r w:rsidRPr="6E835CE3">
              <w:rPr>
                <w:rFonts w:ascii="Arial" w:hAnsi="Arial" w:cs="Arial"/>
                <w:sz w:val="18"/>
                <w:szCs w:val="18"/>
              </w:rPr>
              <w:t>Fully achieved.</w:t>
            </w:r>
            <w:r w:rsidR="5F987410" w:rsidRPr="6E835CE3">
              <w:rPr>
                <w:rFonts w:ascii="Arial" w:hAnsi="Arial" w:cs="Arial"/>
                <w:sz w:val="18"/>
                <w:szCs w:val="18"/>
              </w:rPr>
              <w:t xml:space="preserve"> </w:t>
            </w:r>
          </w:p>
          <w:p w14:paraId="01AD37AE" w14:textId="57787F6F" w:rsidR="00110BA9" w:rsidRPr="007606FA" w:rsidRDefault="73BE6D77" w:rsidP="0093604B">
            <w:pPr>
              <w:spacing w:line="264" w:lineRule="auto"/>
              <w:rPr>
                <w:rFonts w:ascii="Arial" w:hAnsi="Arial" w:cs="Arial"/>
              </w:rPr>
            </w:pPr>
            <w:r w:rsidRPr="6E835CE3">
              <w:rPr>
                <w:rFonts w:ascii="Arial" w:hAnsi="Arial" w:cs="Arial"/>
                <w:sz w:val="18"/>
                <w:szCs w:val="18"/>
              </w:rPr>
              <w:t xml:space="preserve"> </w:t>
            </w:r>
          </w:p>
          <w:p w14:paraId="2F16B054" w14:textId="5C3B45D9" w:rsidR="00110BA9" w:rsidRPr="007606FA" w:rsidRDefault="73BE6D77" w:rsidP="0093604B">
            <w:pPr>
              <w:spacing w:line="264" w:lineRule="auto"/>
              <w:rPr>
                <w:rFonts w:ascii="Arial" w:hAnsi="Arial" w:cs="Arial"/>
              </w:rPr>
            </w:pPr>
            <w:r w:rsidRPr="6E835CE3">
              <w:rPr>
                <w:rFonts w:ascii="Arial" w:hAnsi="Arial" w:cs="Arial"/>
                <w:sz w:val="18"/>
                <w:szCs w:val="18"/>
              </w:rPr>
              <w:t xml:space="preserve"> </w:t>
            </w:r>
          </w:p>
          <w:p w14:paraId="20C6015E" w14:textId="63E7AE23" w:rsidR="00110BA9" w:rsidRPr="007606FA" w:rsidRDefault="73BE6D77" w:rsidP="0093604B">
            <w:pPr>
              <w:spacing w:line="264" w:lineRule="auto"/>
              <w:rPr>
                <w:rFonts w:ascii="Arial" w:hAnsi="Arial" w:cs="Arial"/>
              </w:rPr>
            </w:pPr>
            <w:r w:rsidRPr="6E835CE3">
              <w:rPr>
                <w:rFonts w:ascii="Arial" w:hAnsi="Arial" w:cs="Arial"/>
                <w:sz w:val="18"/>
                <w:szCs w:val="18"/>
              </w:rPr>
              <w:t xml:space="preserve"> </w:t>
            </w:r>
          </w:p>
          <w:p w14:paraId="0D5420E1" w14:textId="77777777" w:rsidR="00905BC5" w:rsidRDefault="00905BC5" w:rsidP="0093604B">
            <w:pPr>
              <w:spacing w:line="264" w:lineRule="auto"/>
              <w:rPr>
                <w:rFonts w:ascii="Arial" w:hAnsi="Arial" w:cs="Arial"/>
                <w:sz w:val="18"/>
                <w:szCs w:val="18"/>
              </w:rPr>
            </w:pPr>
          </w:p>
          <w:p w14:paraId="0A56B1BB" w14:textId="77777777" w:rsidR="00905BC5" w:rsidRDefault="00905BC5" w:rsidP="0093604B">
            <w:pPr>
              <w:spacing w:line="264" w:lineRule="auto"/>
              <w:rPr>
                <w:rFonts w:ascii="Arial" w:hAnsi="Arial" w:cs="Arial"/>
                <w:sz w:val="18"/>
                <w:szCs w:val="18"/>
              </w:rPr>
            </w:pPr>
          </w:p>
          <w:p w14:paraId="32FA973D" w14:textId="5DC78100" w:rsidR="554263AE" w:rsidRDefault="554263AE" w:rsidP="0093604B">
            <w:pPr>
              <w:spacing w:line="264" w:lineRule="auto"/>
              <w:rPr>
                <w:rFonts w:ascii="Arial" w:hAnsi="Arial" w:cs="Arial"/>
                <w:sz w:val="18"/>
                <w:szCs w:val="18"/>
              </w:rPr>
            </w:pPr>
          </w:p>
          <w:p w14:paraId="03D7784E" w14:textId="50599997" w:rsidR="00110BA9" w:rsidRPr="008816A1" w:rsidRDefault="73BE6D77" w:rsidP="0093604B">
            <w:pPr>
              <w:spacing w:line="264" w:lineRule="auto"/>
              <w:rPr>
                <w:rFonts w:ascii="Arial" w:hAnsi="Arial" w:cs="Arial"/>
                <w:sz w:val="18"/>
                <w:szCs w:val="18"/>
              </w:rPr>
            </w:pPr>
            <w:r w:rsidRPr="6E835CE3">
              <w:rPr>
                <w:rFonts w:ascii="Arial" w:hAnsi="Arial" w:cs="Arial"/>
                <w:sz w:val="18"/>
                <w:szCs w:val="18"/>
              </w:rPr>
              <w:t>Fully achieved.</w:t>
            </w:r>
          </w:p>
          <w:p w14:paraId="7004FEC9" w14:textId="2FB03C8F" w:rsidR="00110BA9" w:rsidRPr="00B6557A" w:rsidRDefault="00110BA9" w:rsidP="0093604B">
            <w:pPr>
              <w:spacing w:line="264" w:lineRule="auto"/>
              <w:rPr>
                <w:rFonts w:ascii="Arial" w:hAnsi="Arial" w:cs="Arial"/>
                <w:sz w:val="18"/>
                <w:szCs w:val="18"/>
              </w:rPr>
            </w:pPr>
          </w:p>
        </w:tc>
        <w:tc>
          <w:tcPr>
            <w:tcW w:w="1478" w:type="dxa"/>
          </w:tcPr>
          <w:p w14:paraId="0AAF56EA" w14:textId="77777777" w:rsidR="00110BA9" w:rsidRPr="00B6557A" w:rsidRDefault="00110BA9" w:rsidP="0093604B">
            <w:pPr>
              <w:spacing w:line="264" w:lineRule="auto"/>
              <w:rPr>
                <w:rFonts w:ascii="Arial" w:hAnsi="Arial" w:cs="Arial"/>
                <w:sz w:val="18"/>
                <w:szCs w:val="18"/>
              </w:rPr>
            </w:pPr>
            <w:r w:rsidRPr="00B6557A">
              <w:rPr>
                <w:rFonts w:ascii="Arial" w:hAnsi="Arial" w:cs="Arial"/>
                <w:sz w:val="18"/>
                <w:szCs w:val="18"/>
              </w:rPr>
              <w:t xml:space="preserve">Analysis of minimum standards, Rulebooks on standards for provision of services, Government </w:t>
            </w:r>
            <w:proofErr w:type="gramStart"/>
            <w:r w:rsidRPr="00B6557A">
              <w:rPr>
                <w:rFonts w:ascii="Arial" w:hAnsi="Arial" w:cs="Arial"/>
                <w:sz w:val="18"/>
                <w:szCs w:val="18"/>
              </w:rPr>
              <w:t>reports;</w:t>
            </w:r>
            <w:proofErr w:type="gramEnd"/>
            <w:r w:rsidRPr="00B6557A">
              <w:rPr>
                <w:rFonts w:ascii="Arial" w:hAnsi="Arial" w:cs="Arial"/>
                <w:sz w:val="18"/>
                <w:szCs w:val="18"/>
              </w:rPr>
              <w:t xml:space="preserve"> </w:t>
            </w:r>
          </w:p>
          <w:p w14:paraId="03A60616" w14:textId="77777777" w:rsidR="00110BA9" w:rsidRPr="00B6557A" w:rsidRDefault="00110BA9" w:rsidP="0093604B">
            <w:pPr>
              <w:spacing w:line="264" w:lineRule="auto"/>
              <w:rPr>
                <w:rFonts w:ascii="Arial" w:hAnsi="Arial" w:cs="Arial"/>
                <w:sz w:val="18"/>
                <w:szCs w:val="18"/>
              </w:rPr>
            </w:pPr>
            <w:r w:rsidRPr="007606FA">
              <w:rPr>
                <w:rFonts w:ascii="Arial" w:hAnsi="Arial" w:cs="Arial"/>
              </w:rPr>
              <w:br/>
            </w:r>
            <w:r w:rsidRPr="00B6557A">
              <w:rPr>
                <w:rFonts w:ascii="Arial" w:hAnsi="Arial" w:cs="Arial"/>
                <w:sz w:val="18"/>
                <w:szCs w:val="18"/>
              </w:rPr>
              <w:t>Roadmap for transition to supported decision making regime.</w:t>
            </w:r>
          </w:p>
          <w:p w14:paraId="5436F98D" w14:textId="7516EFCD" w:rsidR="00110BA9" w:rsidRPr="008816A1" w:rsidRDefault="00110BA9" w:rsidP="0093604B">
            <w:pPr>
              <w:spacing w:line="264" w:lineRule="auto"/>
              <w:rPr>
                <w:rFonts w:ascii="Arial" w:hAnsi="Arial" w:cs="Arial"/>
                <w:sz w:val="18"/>
                <w:szCs w:val="18"/>
              </w:rPr>
            </w:pPr>
            <w:r w:rsidRPr="008816A1">
              <w:rPr>
                <w:rFonts w:ascii="Arial" w:hAnsi="Arial" w:cs="Arial"/>
                <w:sz w:val="18"/>
                <w:szCs w:val="18"/>
              </w:rPr>
              <w:t xml:space="preserve">Ministry of </w:t>
            </w:r>
            <w:r w:rsidR="00F52591" w:rsidRPr="008816A1">
              <w:rPr>
                <w:rFonts w:ascii="Arial" w:hAnsi="Arial" w:cs="Arial"/>
                <w:sz w:val="18"/>
                <w:szCs w:val="18"/>
              </w:rPr>
              <w:t>Finance</w:t>
            </w:r>
            <w:r w:rsidRPr="008816A1">
              <w:rPr>
                <w:rFonts w:ascii="Arial" w:hAnsi="Arial" w:cs="Arial"/>
                <w:sz w:val="18"/>
                <w:szCs w:val="18"/>
              </w:rPr>
              <w:t xml:space="preserve"> report</w:t>
            </w:r>
          </w:p>
          <w:p w14:paraId="13441A84" w14:textId="051ED16C" w:rsidR="00110BA9" w:rsidRPr="008816A1" w:rsidRDefault="00110BA9" w:rsidP="0093604B">
            <w:pPr>
              <w:spacing w:line="264" w:lineRule="auto"/>
              <w:rPr>
                <w:rFonts w:ascii="Arial" w:hAnsi="Arial" w:cs="Arial"/>
                <w:sz w:val="18"/>
                <w:szCs w:val="18"/>
              </w:rPr>
            </w:pPr>
          </w:p>
        </w:tc>
      </w:tr>
      <w:tr w:rsidR="00110BA9" w:rsidRPr="00B6557A" w14:paraId="5531820B" w14:textId="77777777" w:rsidTr="6E835CE3">
        <w:trPr>
          <w:trHeight w:val="300"/>
        </w:trPr>
        <w:tc>
          <w:tcPr>
            <w:tcW w:w="2588" w:type="dxa"/>
          </w:tcPr>
          <w:p w14:paraId="14DF31C2" w14:textId="77777777" w:rsidR="00110BA9" w:rsidRPr="00B6557A" w:rsidRDefault="00110BA9" w:rsidP="0093604B">
            <w:pPr>
              <w:spacing w:line="264" w:lineRule="auto"/>
              <w:rPr>
                <w:rFonts w:ascii="Arial" w:hAnsi="Arial" w:cs="Arial"/>
                <w:sz w:val="18"/>
                <w:szCs w:val="18"/>
              </w:rPr>
            </w:pPr>
            <w:r w:rsidRPr="00B6557A">
              <w:rPr>
                <w:rFonts w:ascii="Arial" w:hAnsi="Arial" w:cs="Arial"/>
                <w:sz w:val="18"/>
                <w:szCs w:val="18"/>
              </w:rPr>
              <w:t>2.1.2.  # type of change (development/review/reform) in legal frameworks and systems</w:t>
            </w:r>
          </w:p>
        </w:tc>
        <w:tc>
          <w:tcPr>
            <w:tcW w:w="1606" w:type="dxa"/>
          </w:tcPr>
          <w:p w14:paraId="51849BA5" w14:textId="77777777" w:rsidR="00110BA9" w:rsidRPr="00B6557A" w:rsidRDefault="00110BA9" w:rsidP="0093604B">
            <w:pPr>
              <w:spacing w:line="264" w:lineRule="auto"/>
              <w:rPr>
                <w:rFonts w:ascii="Arial" w:hAnsi="Arial" w:cs="Arial"/>
                <w:sz w:val="18"/>
                <w:szCs w:val="18"/>
              </w:rPr>
            </w:pPr>
            <w:r w:rsidRPr="00B6557A">
              <w:rPr>
                <w:rFonts w:ascii="Arial" w:hAnsi="Arial" w:cs="Arial"/>
                <w:sz w:val="18"/>
                <w:szCs w:val="18"/>
              </w:rPr>
              <w:t xml:space="preserve">Inadequately developed standards for provision of community support services; Montenegrin legal system is still not in line with CRPD standards with regards to equal </w:t>
            </w:r>
            <w:r w:rsidRPr="00B6557A">
              <w:rPr>
                <w:rFonts w:ascii="Arial" w:hAnsi="Arial" w:cs="Arial"/>
                <w:sz w:val="18"/>
                <w:szCs w:val="18"/>
              </w:rPr>
              <w:lastRenderedPageBreak/>
              <w:t>recognition before the law.</w:t>
            </w:r>
          </w:p>
        </w:tc>
        <w:tc>
          <w:tcPr>
            <w:tcW w:w="1779" w:type="dxa"/>
          </w:tcPr>
          <w:p w14:paraId="2A7C0863" w14:textId="77777777" w:rsidR="00D31F4E" w:rsidRPr="00D31F4E" w:rsidRDefault="00D31F4E" w:rsidP="0093604B">
            <w:pPr>
              <w:spacing w:line="264" w:lineRule="auto"/>
              <w:rPr>
                <w:rFonts w:ascii="Arial" w:hAnsi="Arial" w:cs="Arial"/>
                <w:sz w:val="18"/>
                <w:szCs w:val="18"/>
              </w:rPr>
            </w:pPr>
            <w:r w:rsidRPr="00D31F4E">
              <w:rPr>
                <w:rFonts w:ascii="Arial" w:hAnsi="Arial" w:cs="Arial"/>
                <w:sz w:val="18"/>
                <w:szCs w:val="18"/>
              </w:rPr>
              <w:lastRenderedPageBreak/>
              <w:t xml:space="preserve">Standards Integration and </w:t>
            </w:r>
            <w:proofErr w:type="gramStart"/>
            <w:r w:rsidRPr="00D31F4E">
              <w:rPr>
                <w:rFonts w:ascii="Arial" w:hAnsi="Arial" w:cs="Arial"/>
                <w:sz w:val="18"/>
                <w:szCs w:val="18"/>
              </w:rPr>
              <w:t>piloting</w:t>
            </w:r>
            <w:proofErr w:type="gramEnd"/>
            <w:r w:rsidRPr="00D31F4E">
              <w:rPr>
                <w:rFonts w:ascii="Arial" w:hAnsi="Arial" w:cs="Arial"/>
                <w:sz w:val="18"/>
                <w:szCs w:val="18"/>
              </w:rPr>
              <w:t xml:space="preserve">: Revise and integrate two new community support service standards into the national system. Pilot standards for at least one </w:t>
            </w:r>
            <w:r w:rsidRPr="00D31F4E">
              <w:rPr>
                <w:rFonts w:ascii="Arial" w:hAnsi="Arial" w:cs="Arial"/>
                <w:sz w:val="18"/>
                <w:szCs w:val="18"/>
              </w:rPr>
              <w:lastRenderedPageBreak/>
              <w:t>community support service.</w:t>
            </w:r>
          </w:p>
          <w:p w14:paraId="175E0DC6" w14:textId="33350A4F" w:rsidR="00110BA9" w:rsidRPr="00B6557A" w:rsidRDefault="00D31F4E" w:rsidP="0093604B">
            <w:pPr>
              <w:spacing w:line="264" w:lineRule="auto"/>
              <w:rPr>
                <w:rFonts w:ascii="Arial" w:hAnsi="Arial" w:cs="Arial"/>
                <w:sz w:val="18"/>
                <w:szCs w:val="18"/>
              </w:rPr>
            </w:pPr>
            <w:r w:rsidRPr="00D31F4E">
              <w:rPr>
                <w:rFonts w:ascii="Arial" w:hAnsi="Arial" w:cs="Arial"/>
                <w:sz w:val="18"/>
                <w:szCs w:val="18"/>
              </w:rPr>
              <w:t xml:space="preserve">Legal Framework Roadmap: Roadmap to revise the legal framework for adopting supported decision-making adopted by the National Council for the Rights of Persons with </w:t>
            </w:r>
            <w:proofErr w:type="gramStart"/>
            <w:r w:rsidRPr="00D31F4E">
              <w:rPr>
                <w:rFonts w:ascii="Arial" w:hAnsi="Arial" w:cs="Arial"/>
                <w:sz w:val="18"/>
                <w:szCs w:val="18"/>
              </w:rPr>
              <w:t>Disabilities.</w:t>
            </w:r>
            <w:r w:rsidR="00110BA9" w:rsidRPr="00B6557A">
              <w:rPr>
                <w:rFonts w:ascii="Arial" w:hAnsi="Arial" w:cs="Arial"/>
                <w:sz w:val="18"/>
                <w:szCs w:val="18"/>
              </w:rPr>
              <w:t>.</w:t>
            </w:r>
            <w:proofErr w:type="gramEnd"/>
          </w:p>
        </w:tc>
        <w:tc>
          <w:tcPr>
            <w:tcW w:w="1709" w:type="dxa"/>
          </w:tcPr>
          <w:p w14:paraId="7D1A3BA5" w14:textId="72ACD0DF" w:rsidR="00110BA9" w:rsidRPr="00B6557A" w:rsidRDefault="2EAAFD87" w:rsidP="0093604B">
            <w:pPr>
              <w:spacing w:line="264" w:lineRule="auto"/>
              <w:rPr>
                <w:rFonts w:ascii="Arial" w:hAnsi="Arial" w:cs="Arial"/>
                <w:sz w:val="18"/>
                <w:szCs w:val="18"/>
              </w:rPr>
            </w:pPr>
            <w:r w:rsidRPr="6E835CE3">
              <w:rPr>
                <w:rFonts w:ascii="Arial" w:hAnsi="Arial" w:cs="Arial"/>
                <w:sz w:val="18"/>
                <w:szCs w:val="18"/>
              </w:rPr>
              <w:lastRenderedPageBreak/>
              <w:t xml:space="preserve">Planned </w:t>
            </w:r>
            <w:proofErr w:type="gramStart"/>
            <w:r w:rsidRPr="6E835CE3">
              <w:rPr>
                <w:rFonts w:ascii="Arial" w:hAnsi="Arial" w:cs="Arial"/>
                <w:sz w:val="18"/>
                <w:szCs w:val="18"/>
              </w:rPr>
              <w:t>in</w:t>
            </w:r>
            <w:proofErr w:type="gramEnd"/>
            <w:r w:rsidRPr="6E835CE3">
              <w:rPr>
                <w:rFonts w:ascii="Arial" w:hAnsi="Arial" w:cs="Arial"/>
                <w:sz w:val="18"/>
                <w:szCs w:val="18"/>
              </w:rPr>
              <w:t xml:space="preserve"> 2026</w:t>
            </w:r>
          </w:p>
          <w:p w14:paraId="0BD17F79" w14:textId="7C5395C9" w:rsidR="00110BA9" w:rsidRPr="00B6557A" w:rsidRDefault="2EAAFD87" w:rsidP="0093604B">
            <w:pPr>
              <w:spacing w:line="264" w:lineRule="auto"/>
              <w:rPr>
                <w:rFonts w:ascii="Arial" w:hAnsi="Arial" w:cs="Arial"/>
                <w:sz w:val="18"/>
                <w:szCs w:val="18"/>
              </w:rPr>
            </w:pPr>
            <w:r w:rsidRPr="6E835CE3">
              <w:rPr>
                <w:rFonts w:ascii="Arial" w:hAnsi="Arial" w:cs="Arial"/>
                <w:sz w:val="18"/>
                <w:szCs w:val="18"/>
              </w:rPr>
              <w:t xml:space="preserve"> </w:t>
            </w:r>
          </w:p>
          <w:p w14:paraId="1E4166B9" w14:textId="0E6D0E43" w:rsidR="00110BA9" w:rsidRPr="00B6557A" w:rsidRDefault="2EAAFD87" w:rsidP="0093604B">
            <w:pPr>
              <w:spacing w:line="264" w:lineRule="auto"/>
              <w:rPr>
                <w:rFonts w:ascii="Arial" w:hAnsi="Arial" w:cs="Arial"/>
                <w:sz w:val="18"/>
                <w:szCs w:val="18"/>
              </w:rPr>
            </w:pPr>
            <w:r w:rsidRPr="6E835CE3">
              <w:rPr>
                <w:rFonts w:ascii="Arial" w:hAnsi="Arial" w:cs="Arial"/>
                <w:sz w:val="18"/>
                <w:szCs w:val="18"/>
              </w:rPr>
              <w:t xml:space="preserve"> </w:t>
            </w:r>
          </w:p>
          <w:p w14:paraId="283229B8" w14:textId="61C5B9E9" w:rsidR="00110BA9" w:rsidRPr="00B6557A" w:rsidRDefault="2EAAFD87" w:rsidP="0093604B">
            <w:pPr>
              <w:spacing w:line="264" w:lineRule="auto"/>
              <w:rPr>
                <w:rFonts w:ascii="Arial" w:hAnsi="Arial" w:cs="Arial"/>
                <w:sz w:val="18"/>
                <w:szCs w:val="18"/>
              </w:rPr>
            </w:pPr>
            <w:r w:rsidRPr="6E835CE3">
              <w:rPr>
                <w:rFonts w:ascii="Arial" w:hAnsi="Arial" w:cs="Arial"/>
                <w:sz w:val="18"/>
                <w:szCs w:val="18"/>
              </w:rPr>
              <w:t xml:space="preserve"> </w:t>
            </w:r>
          </w:p>
          <w:p w14:paraId="2C400592" w14:textId="654316D9" w:rsidR="00110BA9" w:rsidRPr="00B6557A" w:rsidRDefault="2EAAFD87" w:rsidP="0093604B">
            <w:pPr>
              <w:spacing w:line="264" w:lineRule="auto"/>
              <w:rPr>
                <w:rFonts w:ascii="Arial" w:hAnsi="Arial" w:cs="Arial"/>
                <w:sz w:val="18"/>
                <w:szCs w:val="18"/>
              </w:rPr>
            </w:pPr>
            <w:r w:rsidRPr="6E835CE3">
              <w:rPr>
                <w:rFonts w:ascii="Arial" w:hAnsi="Arial" w:cs="Arial"/>
                <w:sz w:val="18"/>
                <w:szCs w:val="18"/>
              </w:rPr>
              <w:t xml:space="preserve"> </w:t>
            </w:r>
          </w:p>
          <w:p w14:paraId="031BFFA2" w14:textId="299F48A1" w:rsidR="00110BA9" w:rsidRPr="00B6557A" w:rsidRDefault="2EAAFD87" w:rsidP="0093604B">
            <w:pPr>
              <w:spacing w:line="264" w:lineRule="auto"/>
              <w:rPr>
                <w:rFonts w:ascii="Arial" w:hAnsi="Arial" w:cs="Arial"/>
                <w:sz w:val="18"/>
                <w:szCs w:val="18"/>
              </w:rPr>
            </w:pPr>
            <w:r w:rsidRPr="6E835CE3">
              <w:rPr>
                <w:rFonts w:ascii="Arial" w:hAnsi="Arial" w:cs="Arial"/>
                <w:sz w:val="18"/>
                <w:szCs w:val="18"/>
              </w:rPr>
              <w:t xml:space="preserve"> </w:t>
            </w:r>
          </w:p>
          <w:p w14:paraId="585A6152" w14:textId="3E3CAE4C" w:rsidR="00110BA9" w:rsidRPr="00B6557A" w:rsidRDefault="2EAAFD87" w:rsidP="0093604B">
            <w:pPr>
              <w:spacing w:line="264" w:lineRule="auto"/>
              <w:rPr>
                <w:rFonts w:ascii="Arial" w:hAnsi="Arial" w:cs="Arial"/>
                <w:sz w:val="18"/>
                <w:szCs w:val="18"/>
              </w:rPr>
            </w:pPr>
            <w:r w:rsidRPr="6E835CE3">
              <w:rPr>
                <w:rFonts w:ascii="Arial" w:hAnsi="Arial" w:cs="Arial"/>
                <w:sz w:val="18"/>
                <w:szCs w:val="18"/>
              </w:rPr>
              <w:lastRenderedPageBreak/>
              <w:t xml:space="preserve"> </w:t>
            </w:r>
          </w:p>
          <w:p w14:paraId="0E4311E4" w14:textId="5A06C460" w:rsidR="00110BA9" w:rsidRPr="007606FA" w:rsidRDefault="2EAAFD87" w:rsidP="0093604B">
            <w:pPr>
              <w:spacing w:line="264" w:lineRule="auto"/>
              <w:rPr>
                <w:rFonts w:ascii="Arial" w:hAnsi="Arial" w:cs="Arial"/>
              </w:rPr>
            </w:pPr>
            <w:r w:rsidRPr="6E835CE3">
              <w:rPr>
                <w:rFonts w:ascii="Arial" w:hAnsi="Arial" w:cs="Arial"/>
                <w:sz w:val="18"/>
                <w:szCs w:val="18"/>
              </w:rPr>
              <w:t>Fully Achieved</w:t>
            </w:r>
          </w:p>
        </w:tc>
        <w:tc>
          <w:tcPr>
            <w:tcW w:w="1478" w:type="dxa"/>
          </w:tcPr>
          <w:p w14:paraId="3E120AB4" w14:textId="77777777" w:rsidR="00110BA9" w:rsidRPr="00B6557A" w:rsidRDefault="00110BA9" w:rsidP="0093604B">
            <w:pPr>
              <w:spacing w:line="264" w:lineRule="auto"/>
              <w:rPr>
                <w:rFonts w:ascii="Arial" w:hAnsi="Arial" w:cs="Arial"/>
                <w:sz w:val="18"/>
                <w:szCs w:val="18"/>
              </w:rPr>
            </w:pPr>
          </w:p>
        </w:tc>
      </w:tr>
    </w:tbl>
    <w:p w14:paraId="6756B3FD" w14:textId="77777777" w:rsidR="00110BA9" w:rsidRPr="00B6557A" w:rsidRDefault="00110BA9" w:rsidP="0093604B">
      <w:pPr>
        <w:spacing w:line="264" w:lineRule="auto"/>
        <w:jc w:val="both"/>
        <w:rPr>
          <w:rFonts w:ascii="Arial" w:hAnsi="Arial" w:cs="Arial"/>
          <w:i/>
          <w:iCs/>
          <w:sz w:val="16"/>
          <w:szCs w:val="16"/>
        </w:rPr>
      </w:pPr>
      <w:r w:rsidRPr="00B6557A">
        <w:rPr>
          <w:rFonts w:ascii="Arial" w:hAnsi="Arial" w:cs="Arial"/>
          <w:i/>
          <w:iCs/>
          <w:sz w:val="16"/>
          <w:szCs w:val="16"/>
        </w:rPr>
        <w:t>* Please report disaggregated data as per selected indicators from the UNPRPD Results Framework</w:t>
      </w:r>
    </w:p>
    <w:p w14:paraId="0443E281" w14:textId="77777777" w:rsidR="00110BA9" w:rsidRPr="00B6557A" w:rsidRDefault="00110BA9" w:rsidP="0093604B">
      <w:pPr>
        <w:spacing w:line="264" w:lineRule="auto"/>
        <w:jc w:val="both"/>
        <w:rPr>
          <w:rFonts w:ascii="Arial" w:hAnsi="Arial" w:cs="Arial"/>
          <w:b/>
          <w:bCs/>
          <w:sz w:val="18"/>
          <w:szCs w:val="18"/>
        </w:rPr>
      </w:pPr>
      <w:r w:rsidRPr="00B6557A">
        <w:rPr>
          <w:rFonts w:ascii="Arial" w:hAnsi="Arial" w:cs="Arial"/>
          <w:b/>
          <w:bCs/>
          <w:sz w:val="18"/>
          <w:szCs w:val="18"/>
        </w:rPr>
        <w:t xml:space="preserve">Output 2.1.B- Description of progress made towards the outputs: </w:t>
      </w:r>
    </w:p>
    <w:tbl>
      <w:tblPr>
        <w:tblStyle w:val="TableGrid"/>
        <w:tblW w:w="0" w:type="auto"/>
        <w:tblLook w:val="04A0" w:firstRow="1" w:lastRow="0" w:firstColumn="1" w:lastColumn="0" w:noHBand="0" w:noVBand="1"/>
      </w:tblPr>
      <w:tblGrid>
        <w:gridCol w:w="10070"/>
      </w:tblGrid>
      <w:tr w:rsidR="00110BA9" w:rsidRPr="00B6557A" w14:paraId="4F6AC56B" w14:textId="77777777" w:rsidTr="6E835CE3">
        <w:tc>
          <w:tcPr>
            <w:tcW w:w="10156" w:type="dxa"/>
          </w:tcPr>
          <w:p w14:paraId="6242485E" w14:textId="73CABC6C" w:rsidR="00110BA9" w:rsidRDefault="4A728F2B" w:rsidP="0093604B">
            <w:pPr>
              <w:spacing w:line="264" w:lineRule="auto"/>
              <w:jc w:val="both"/>
              <w:rPr>
                <w:rFonts w:ascii="Arial" w:hAnsi="Arial" w:cs="Arial"/>
                <w:sz w:val="18"/>
                <w:szCs w:val="18"/>
              </w:rPr>
            </w:pPr>
            <w:r w:rsidRPr="6E835CE3">
              <w:rPr>
                <w:rFonts w:ascii="Arial" w:hAnsi="Arial" w:cs="Arial"/>
                <w:sz w:val="18"/>
                <w:szCs w:val="18"/>
              </w:rPr>
              <w:t xml:space="preserve">A comprehensive analysis of the national legal framework related to legal capacity deprivation </w:t>
            </w:r>
            <w:r w:rsidR="0B049A2E" w:rsidRPr="2317332F">
              <w:rPr>
                <w:rFonts w:ascii="Arial" w:hAnsi="Arial" w:cs="Arial"/>
                <w:sz w:val="18"/>
                <w:szCs w:val="18"/>
              </w:rPr>
              <w:t>was</w:t>
            </w:r>
            <w:r w:rsidRPr="6E835CE3">
              <w:rPr>
                <w:rFonts w:ascii="Arial" w:hAnsi="Arial" w:cs="Arial"/>
                <w:sz w:val="18"/>
                <w:szCs w:val="18"/>
              </w:rPr>
              <w:t xml:space="preserve"> conducted and a roadmap for transition to supported decision</w:t>
            </w:r>
            <w:r w:rsidR="00D71310" w:rsidRPr="008816A1">
              <w:rPr>
                <w:rFonts w:ascii="Arial" w:hAnsi="Arial" w:cs="Arial"/>
                <w:sz w:val="18"/>
                <w:szCs w:val="18"/>
              </w:rPr>
              <w:t>-</w:t>
            </w:r>
            <w:r w:rsidRPr="6E835CE3">
              <w:rPr>
                <w:rFonts w:ascii="Arial" w:hAnsi="Arial" w:cs="Arial"/>
                <w:sz w:val="18"/>
                <w:szCs w:val="18"/>
              </w:rPr>
              <w:t>making developed.</w:t>
            </w:r>
          </w:p>
          <w:p w14:paraId="210169E2" w14:textId="18BE675D" w:rsidR="00110BA9" w:rsidRDefault="4A728F2B" w:rsidP="0093604B">
            <w:pPr>
              <w:spacing w:line="264" w:lineRule="auto"/>
              <w:jc w:val="both"/>
              <w:rPr>
                <w:rFonts w:ascii="Arial" w:hAnsi="Arial" w:cs="Arial"/>
                <w:sz w:val="18"/>
                <w:szCs w:val="18"/>
              </w:rPr>
            </w:pPr>
            <w:r w:rsidRPr="6E835CE3">
              <w:rPr>
                <w:rFonts w:ascii="Arial" w:hAnsi="Arial" w:cs="Arial"/>
                <w:sz w:val="18"/>
                <w:szCs w:val="18"/>
              </w:rPr>
              <w:t xml:space="preserve">The analysis </w:t>
            </w:r>
            <w:r w:rsidR="0B049A2E" w:rsidRPr="2317332F">
              <w:rPr>
                <w:rFonts w:ascii="Arial" w:hAnsi="Arial" w:cs="Arial"/>
                <w:sz w:val="18"/>
                <w:szCs w:val="18"/>
              </w:rPr>
              <w:t>was</w:t>
            </w:r>
            <w:r w:rsidRPr="6E835CE3">
              <w:rPr>
                <w:rFonts w:ascii="Arial" w:hAnsi="Arial" w:cs="Arial"/>
                <w:sz w:val="18"/>
                <w:szCs w:val="18"/>
              </w:rPr>
              <w:t xml:space="preserve"> presented to key stakeholders (MHMR, MSWFD, SWC, Ministry of Justice and relevant courts, OPDs</w:t>
            </w:r>
            <w:r w:rsidR="7C0F6F54" w:rsidRPr="1CEE4826">
              <w:rPr>
                <w:rFonts w:ascii="Arial" w:hAnsi="Arial" w:cs="Arial"/>
                <w:sz w:val="18"/>
                <w:szCs w:val="18"/>
              </w:rPr>
              <w:t>)</w:t>
            </w:r>
            <w:r w:rsidR="65A68701" w:rsidRPr="1CEE4826">
              <w:rPr>
                <w:rFonts w:ascii="Arial" w:hAnsi="Arial" w:cs="Arial"/>
                <w:sz w:val="18"/>
                <w:szCs w:val="18"/>
              </w:rPr>
              <w:t>,</w:t>
            </w:r>
            <w:r w:rsidRPr="6E835CE3">
              <w:rPr>
                <w:rFonts w:ascii="Arial" w:hAnsi="Arial" w:cs="Arial"/>
                <w:sz w:val="18"/>
                <w:szCs w:val="18"/>
              </w:rPr>
              <w:t xml:space="preserve"> and </w:t>
            </w:r>
            <w:r w:rsidR="00F80071">
              <w:rPr>
                <w:rFonts w:ascii="Arial" w:hAnsi="Arial" w:cs="Arial"/>
                <w:sz w:val="18"/>
                <w:szCs w:val="18"/>
              </w:rPr>
              <w:t xml:space="preserve">a </w:t>
            </w:r>
            <w:r w:rsidRPr="6E835CE3">
              <w:rPr>
                <w:rFonts w:ascii="Arial" w:hAnsi="Arial" w:cs="Arial"/>
                <w:sz w:val="18"/>
                <w:szCs w:val="18"/>
              </w:rPr>
              <w:t xml:space="preserve">three-day training </w:t>
            </w:r>
            <w:r w:rsidR="0B049A2E" w:rsidRPr="2317332F">
              <w:rPr>
                <w:rFonts w:ascii="Arial" w:hAnsi="Arial" w:cs="Arial"/>
                <w:sz w:val="18"/>
                <w:szCs w:val="18"/>
              </w:rPr>
              <w:t>w</w:t>
            </w:r>
            <w:r w:rsidR="5B7C8D01" w:rsidRPr="2317332F">
              <w:rPr>
                <w:rFonts w:ascii="Arial" w:hAnsi="Arial" w:cs="Arial"/>
                <w:sz w:val="18"/>
                <w:szCs w:val="18"/>
              </w:rPr>
              <w:t>as</w:t>
            </w:r>
            <w:r w:rsidRPr="6E835CE3" w:rsidDel="00F80071">
              <w:rPr>
                <w:rFonts w:ascii="Arial" w:hAnsi="Arial" w:cs="Arial"/>
                <w:sz w:val="18"/>
                <w:szCs w:val="18"/>
              </w:rPr>
              <w:t xml:space="preserve"> </w:t>
            </w:r>
            <w:r w:rsidRPr="6E835CE3">
              <w:rPr>
                <w:rFonts w:ascii="Arial" w:hAnsi="Arial" w:cs="Arial"/>
                <w:sz w:val="18"/>
                <w:szCs w:val="18"/>
              </w:rPr>
              <w:t xml:space="preserve">conducted </w:t>
            </w:r>
            <w:r w:rsidR="0B049A2E" w:rsidRPr="2317332F">
              <w:rPr>
                <w:rFonts w:ascii="Arial" w:hAnsi="Arial" w:cs="Arial"/>
                <w:sz w:val="18"/>
                <w:szCs w:val="18"/>
              </w:rPr>
              <w:t>for</w:t>
            </w:r>
            <w:r w:rsidRPr="6E835CE3">
              <w:rPr>
                <w:rFonts w:ascii="Arial" w:hAnsi="Arial" w:cs="Arial"/>
                <w:sz w:val="18"/>
                <w:szCs w:val="18"/>
              </w:rPr>
              <w:t xml:space="preserve"> 37 participants</w:t>
            </w:r>
            <w:r w:rsidR="5B7C8D01" w:rsidRPr="2317332F">
              <w:rPr>
                <w:rFonts w:ascii="Arial" w:hAnsi="Arial" w:cs="Arial"/>
                <w:sz w:val="18"/>
                <w:szCs w:val="18"/>
              </w:rPr>
              <w:t>.</w:t>
            </w:r>
            <w:r w:rsidRPr="6E835CE3">
              <w:rPr>
                <w:rFonts w:ascii="Arial" w:hAnsi="Arial" w:cs="Arial"/>
                <w:sz w:val="18"/>
                <w:szCs w:val="18"/>
              </w:rPr>
              <w:t xml:space="preserve"> The relevant stakeholders gained knowledge </w:t>
            </w:r>
            <w:r w:rsidR="6CD34C2B" w:rsidRPr="1AE56508">
              <w:rPr>
                <w:rFonts w:ascii="Arial" w:hAnsi="Arial" w:cs="Arial"/>
                <w:sz w:val="18"/>
                <w:szCs w:val="18"/>
              </w:rPr>
              <w:t xml:space="preserve">on the implementation of </w:t>
            </w:r>
            <w:proofErr w:type="gramStart"/>
            <w:r w:rsidR="6CD34C2B" w:rsidRPr="1AE56508">
              <w:rPr>
                <w:rFonts w:ascii="Arial" w:hAnsi="Arial" w:cs="Arial"/>
                <w:sz w:val="18"/>
                <w:szCs w:val="18"/>
              </w:rPr>
              <w:t>the Article</w:t>
            </w:r>
            <w:proofErr w:type="gramEnd"/>
            <w:r w:rsidR="6CD34C2B" w:rsidRPr="1AE56508">
              <w:rPr>
                <w:rFonts w:ascii="Arial" w:hAnsi="Arial" w:cs="Arial"/>
                <w:sz w:val="18"/>
                <w:szCs w:val="18"/>
              </w:rPr>
              <w:t xml:space="preserve"> 12 of </w:t>
            </w:r>
            <w:r w:rsidR="6CD34C2B" w:rsidRPr="008816A1">
              <w:rPr>
                <w:rFonts w:ascii="Arial" w:hAnsi="Arial" w:cs="Arial"/>
                <w:sz w:val="18"/>
                <w:szCs w:val="18"/>
              </w:rPr>
              <w:t>CRPD</w:t>
            </w:r>
            <w:r w:rsidR="6CD34C2B" w:rsidRPr="1AE56508">
              <w:rPr>
                <w:rFonts w:ascii="Arial" w:hAnsi="Arial" w:cs="Arial"/>
                <w:sz w:val="18"/>
                <w:szCs w:val="18"/>
              </w:rPr>
              <w:t xml:space="preserve"> and supported </w:t>
            </w:r>
            <w:r w:rsidR="00395D37" w:rsidRPr="008816A1">
              <w:rPr>
                <w:rFonts w:ascii="Arial" w:hAnsi="Arial" w:cs="Arial"/>
                <w:sz w:val="18"/>
                <w:szCs w:val="18"/>
              </w:rPr>
              <w:t xml:space="preserve">the </w:t>
            </w:r>
            <w:r w:rsidR="339726A2" w:rsidRPr="1AE56508">
              <w:rPr>
                <w:rFonts w:ascii="Arial" w:hAnsi="Arial" w:cs="Arial"/>
                <w:sz w:val="18"/>
                <w:szCs w:val="18"/>
              </w:rPr>
              <w:t xml:space="preserve">development </w:t>
            </w:r>
            <w:r w:rsidR="002D574D" w:rsidRPr="008816A1">
              <w:rPr>
                <w:rFonts w:ascii="Arial" w:hAnsi="Arial" w:cs="Arial"/>
                <w:sz w:val="18"/>
                <w:szCs w:val="18"/>
              </w:rPr>
              <w:t xml:space="preserve">and capacity for implementation </w:t>
            </w:r>
            <w:r w:rsidR="00395D37" w:rsidRPr="008816A1">
              <w:rPr>
                <w:rFonts w:ascii="Arial" w:hAnsi="Arial" w:cs="Arial"/>
                <w:sz w:val="18"/>
                <w:szCs w:val="18"/>
              </w:rPr>
              <w:t>of a</w:t>
            </w:r>
            <w:r w:rsidR="7C0F6F54" w:rsidRPr="008816A1">
              <w:rPr>
                <w:rFonts w:ascii="Arial" w:hAnsi="Arial" w:cs="Arial"/>
                <w:sz w:val="18"/>
                <w:szCs w:val="18"/>
              </w:rPr>
              <w:t xml:space="preserve"> roadmap </w:t>
            </w:r>
            <w:r w:rsidRPr="6E835CE3">
              <w:rPr>
                <w:rFonts w:ascii="Arial" w:hAnsi="Arial" w:cs="Arial"/>
                <w:sz w:val="18"/>
                <w:szCs w:val="18"/>
              </w:rPr>
              <w:t xml:space="preserve">to transition from legal capacity deprivation to alternative measures and supported decision making.  </w:t>
            </w:r>
          </w:p>
          <w:p w14:paraId="1D979112" w14:textId="5040795B" w:rsidR="00F80071" w:rsidRDefault="4A728F2B" w:rsidP="0093604B">
            <w:pPr>
              <w:spacing w:after="0" w:line="264" w:lineRule="auto"/>
              <w:jc w:val="both"/>
              <w:rPr>
                <w:rFonts w:ascii="Arial" w:hAnsi="Arial" w:cs="Arial"/>
                <w:sz w:val="18"/>
                <w:szCs w:val="18"/>
              </w:rPr>
            </w:pPr>
            <w:r w:rsidRPr="6E835CE3">
              <w:rPr>
                <w:rFonts w:ascii="Arial" w:hAnsi="Arial" w:cs="Arial"/>
                <w:sz w:val="18"/>
                <w:szCs w:val="18"/>
              </w:rPr>
              <w:t xml:space="preserve">This resulted in </w:t>
            </w:r>
            <w:r w:rsidR="5B2B07EA" w:rsidRPr="1CEE4826">
              <w:rPr>
                <w:rFonts w:ascii="Arial" w:hAnsi="Arial" w:cs="Arial"/>
                <w:sz w:val="18"/>
                <w:szCs w:val="18"/>
              </w:rPr>
              <w:t>initiating structural reform</w:t>
            </w:r>
            <w:r w:rsidRPr="6E835CE3">
              <w:rPr>
                <w:rFonts w:ascii="Arial" w:hAnsi="Arial" w:cs="Arial"/>
                <w:sz w:val="18"/>
                <w:szCs w:val="18"/>
              </w:rPr>
              <w:t xml:space="preserve"> that will support establishing a sustainable supported decision model enabling persons with disabilities</w:t>
            </w:r>
            <w:r w:rsidR="4A0B48BD" w:rsidRPr="1CEE4826">
              <w:rPr>
                <w:rFonts w:ascii="Arial" w:hAnsi="Arial" w:cs="Arial"/>
                <w:sz w:val="18"/>
                <w:szCs w:val="18"/>
              </w:rPr>
              <w:t xml:space="preserve">, </w:t>
            </w:r>
            <w:r w:rsidRPr="6E835CE3">
              <w:rPr>
                <w:rFonts w:ascii="Arial" w:hAnsi="Arial" w:cs="Arial"/>
                <w:sz w:val="18"/>
                <w:szCs w:val="18"/>
              </w:rPr>
              <w:t>particularly those with intellectual and psychosocial disabilities</w:t>
            </w:r>
            <w:r w:rsidR="1E2CC019" w:rsidRPr="1CEE4826">
              <w:rPr>
                <w:rFonts w:ascii="Arial" w:hAnsi="Arial" w:cs="Arial"/>
                <w:sz w:val="18"/>
                <w:szCs w:val="18"/>
              </w:rPr>
              <w:t xml:space="preserve">, </w:t>
            </w:r>
            <w:r w:rsidRPr="6E835CE3">
              <w:rPr>
                <w:rFonts w:ascii="Arial" w:hAnsi="Arial" w:cs="Arial"/>
                <w:sz w:val="18"/>
                <w:szCs w:val="18"/>
              </w:rPr>
              <w:t xml:space="preserve">to exercise their legal capacity and make decisions on an equal basis with others. </w:t>
            </w:r>
          </w:p>
          <w:p w14:paraId="05135FCD" w14:textId="77777777" w:rsidR="002D574D" w:rsidRPr="008816A1" w:rsidRDefault="002D574D" w:rsidP="0093604B">
            <w:pPr>
              <w:spacing w:after="0" w:line="264" w:lineRule="auto"/>
              <w:jc w:val="both"/>
              <w:rPr>
                <w:rFonts w:ascii="Arial" w:hAnsi="Arial" w:cs="Arial"/>
                <w:sz w:val="18"/>
                <w:szCs w:val="18"/>
              </w:rPr>
            </w:pPr>
          </w:p>
          <w:p w14:paraId="13A581A1" w14:textId="4D268508" w:rsidR="00110BA9" w:rsidRPr="00B6557A" w:rsidRDefault="393FF7F9" w:rsidP="0093604B">
            <w:pPr>
              <w:spacing w:line="264" w:lineRule="auto"/>
              <w:jc w:val="both"/>
              <w:rPr>
                <w:rFonts w:ascii="Arial" w:hAnsi="Arial" w:cs="Arial"/>
                <w:b/>
                <w:bCs/>
                <w:sz w:val="18"/>
                <w:szCs w:val="18"/>
              </w:rPr>
            </w:pPr>
            <w:r w:rsidRPr="51906053">
              <w:rPr>
                <w:rFonts w:ascii="Arial" w:hAnsi="Arial" w:cs="Arial"/>
                <w:sz w:val="18"/>
                <w:szCs w:val="18"/>
              </w:rPr>
              <w:t>T</w:t>
            </w:r>
            <w:r w:rsidR="5B7C8D01" w:rsidRPr="51906053">
              <w:rPr>
                <w:rFonts w:ascii="Arial" w:hAnsi="Arial" w:cs="Arial"/>
                <w:sz w:val="18"/>
                <w:szCs w:val="18"/>
              </w:rPr>
              <w:t>he</w:t>
            </w:r>
            <w:r w:rsidR="4A728F2B" w:rsidRPr="1F836010">
              <w:rPr>
                <w:rFonts w:ascii="Arial" w:hAnsi="Arial" w:cs="Arial"/>
                <w:sz w:val="18"/>
                <w:szCs w:val="18"/>
              </w:rPr>
              <w:t xml:space="preserve"> </w:t>
            </w:r>
            <w:r w:rsidR="00297093">
              <w:rPr>
                <w:rFonts w:ascii="Arial" w:hAnsi="Arial" w:cs="Arial"/>
                <w:sz w:val="18"/>
                <w:szCs w:val="18"/>
              </w:rPr>
              <w:t>program</w:t>
            </w:r>
            <w:r w:rsidR="4A728F2B" w:rsidRPr="1F836010">
              <w:rPr>
                <w:rFonts w:ascii="Arial" w:hAnsi="Arial" w:cs="Arial"/>
                <w:sz w:val="18"/>
                <w:szCs w:val="18"/>
              </w:rPr>
              <w:t xml:space="preserve"> </w:t>
            </w:r>
            <w:r w:rsidR="00F80071" w:rsidRPr="51906053">
              <w:rPr>
                <w:rFonts w:ascii="Arial" w:hAnsi="Arial" w:cs="Arial"/>
                <w:sz w:val="18"/>
                <w:szCs w:val="18"/>
              </w:rPr>
              <w:t xml:space="preserve">also </w:t>
            </w:r>
            <w:r w:rsidR="4A728F2B" w:rsidRPr="00DE7050">
              <w:rPr>
                <w:rFonts w:ascii="Arial" w:hAnsi="Arial" w:cs="Arial"/>
                <w:sz w:val="18"/>
                <w:szCs w:val="18"/>
              </w:rPr>
              <w:t>supported the development of the 2026–2030 Action Plan for Implementation of the UN CRPD</w:t>
            </w:r>
            <w:r w:rsidR="007B5AAF" w:rsidRPr="51906053">
              <w:rPr>
                <w:rFonts w:ascii="Arial" w:hAnsi="Arial" w:cs="Arial"/>
                <w:sz w:val="18"/>
                <w:szCs w:val="18"/>
              </w:rPr>
              <w:t xml:space="preserve"> recommendations</w:t>
            </w:r>
            <w:r w:rsidR="4A728F2B" w:rsidRPr="00DE7050">
              <w:rPr>
                <w:rFonts w:ascii="Arial" w:hAnsi="Arial" w:cs="Arial"/>
                <w:sz w:val="18"/>
                <w:szCs w:val="18"/>
              </w:rPr>
              <w:t xml:space="preserve">, which </w:t>
            </w:r>
            <w:r w:rsidR="00755D55">
              <w:rPr>
                <w:rFonts w:ascii="Arial" w:hAnsi="Arial" w:cs="Arial"/>
                <w:sz w:val="18"/>
                <w:szCs w:val="18"/>
              </w:rPr>
              <w:t>Government</w:t>
            </w:r>
            <w:r w:rsidR="4A728F2B" w:rsidRPr="00DE7050">
              <w:rPr>
                <w:rFonts w:ascii="Arial" w:hAnsi="Arial" w:cs="Arial"/>
                <w:sz w:val="18"/>
                <w:szCs w:val="18"/>
              </w:rPr>
              <w:t xml:space="preserve"> adopted, strengthening the national framework for disability rights and aligning future reforms with international standards</w:t>
            </w:r>
            <w:r w:rsidR="3864F7CF" w:rsidRPr="1AE56508">
              <w:rPr>
                <w:rFonts w:ascii="Arial" w:hAnsi="Arial" w:cs="Arial"/>
                <w:sz w:val="18"/>
                <w:szCs w:val="18"/>
              </w:rPr>
              <w:t>.</w:t>
            </w:r>
            <w:r w:rsidR="4A728F2B" w:rsidRPr="1AE56508" w:rsidDel="7B5C6895">
              <w:rPr>
                <w:rFonts w:ascii="Arial" w:hAnsi="Arial" w:cs="Arial"/>
                <w:sz w:val="18"/>
                <w:szCs w:val="18"/>
              </w:rPr>
              <w:t xml:space="preserve"> </w:t>
            </w:r>
            <w:r w:rsidR="4A728F2B" w:rsidRPr="6E835CE3">
              <w:rPr>
                <w:rFonts w:ascii="Arial" w:hAnsi="Arial" w:cs="Arial"/>
                <w:sz w:val="18"/>
                <w:szCs w:val="18"/>
              </w:rPr>
              <w:t xml:space="preserve">Activities related </w:t>
            </w:r>
            <w:r w:rsidR="1906548F" w:rsidRPr="50F4523C">
              <w:rPr>
                <w:rFonts w:ascii="Arial" w:hAnsi="Arial" w:cs="Arial"/>
                <w:sz w:val="18"/>
                <w:szCs w:val="18"/>
              </w:rPr>
              <w:t xml:space="preserve">to </w:t>
            </w:r>
            <w:r w:rsidR="5B7C8D01" w:rsidRPr="50F4523C">
              <w:rPr>
                <w:rFonts w:ascii="Arial" w:hAnsi="Arial" w:cs="Arial"/>
                <w:sz w:val="18"/>
                <w:szCs w:val="18"/>
              </w:rPr>
              <w:t>disability</w:t>
            </w:r>
            <w:r w:rsidR="4A728F2B" w:rsidRPr="6E835CE3">
              <w:rPr>
                <w:rFonts w:ascii="Arial" w:hAnsi="Arial" w:cs="Arial"/>
                <w:sz w:val="18"/>
                <w:szCs w:val="18"/>
              </w:rPr>
              <w:t>-inclusive budgeting are outlined in Section 1.2</w:t>
            </w:r>
            <w:r w:rsidR="00755D55">
              <w:rPr>
                <w:rFonts w:ascii="Arial" w:hAnsi="Arial" w:cs="Arial"/>
                <w:sz w:val="18"/>
                <w:szCs w:val="18"/>
              </w:rPr>
              <w:t>.</w:t>
            </w:r>
          </w:p>
        </w:tc>
      </w:tr>
    </w:tbl>
    <w:p w14:paraId="4E248219" w14:textId="77777777" w:rsidR="00110BA9" w:rsidRPr="00B6557A" w:rsidRDefault="00110BA9" w:rsidP="0093604B">
      <w:pPr>
        <w:spacing w:line="264" w:lineRule="auto"/>
        <w:jc w:val="both"/>
        <w:rPr>
          <w:rFonts w:ascii="Arial" w:hAnsi="Arial" w:cs="Arial"/>
          <w:i/>
          <w:iCs/>
          <w:sz w:val="20"/>
          <w:szCs w:val="20"/>
        </w:rPr>
      </w:pPr>
    </w:p>
    <w:tbl>
      <w:tblPr>
        <w:tblStyle w:val="TableGrid"/>
        <w:tblW w:w="0" w:type="auto"/>
        <w:tblLook w:val="04A0" w:firstRow="1" w:lastRow="0" w:firstColumn="1" w:lastColumn="0" w:noHBand="0" w:noVBand="1"/>
        <w:tblCaption w:val="Outcome 1"/>
        <w:tblDescription w:val="This table includes the project's outcome statement."/>
      </w:tblPr>
      <w:tblGrid>
        <w:gridCol w:w="10050"/>
      </w:tblGrid>
      <w:tr w:rsidR="00110BA9" w:rsidRPr="00B6557A" w14:paraId="317A2FC8" w14:textId="77777777">
        <w:trPr>
          <w:trHeight w:val="300"/>
        </w:trPr>
        <w:tc>
          <w:tcPr>
            <w:tcW w:w="10050" w:type="dxa"/>
            <w:tcBorders>
              <w:top w:val="double" w:sz="4" w:space="0" w:color="auto"/>
              <w:left w:val="double" w:sz="4" w:space="0" w:color="auto"/>
              <w:right w:val="double" w:sz="4" w:space="0" w:color="auto"/>
            </w:tcBorders>
          </w:tcPr>
          <w:p w14:paraId="699FC5F5" w14:textId="30DBEB94" w:rsidR="00110BA9" w:rsidRPr="00B6557A" w:rsidRDefault="00110BA9" w:rsidP="0093604B">
            <w:pPr>
              <w:spacing w:before="60" w:after="60" w:line="264" w:lineRule="auto"/>
              <w:jc w:val="both"/>
              <w:rPr>
                <w:rFonts w:ascii="Arial" w:hAnsi="Arial" w:cs="Arial"/>
                <w:b/>
                <w:bCs/>
                <w:sz w:val="18"/>
                <w:szCs w:val="18"/>
              </w:rPr>
            </w:pPr>
            <w:r w:rsidRPr="00B6557A">
              <w:rPr>
                <w:rFonts w:ascii="Arial" w:hAnsi="Arial" w:cs="Arial"/>
                <w:b/>
                <w:bCs/>
                <w:sz w:val="18"/>
                <w:szCs w:val="18"/>
              </w:rPr>
              <w:t>Output 2.1.C</w:t>
            </w:r>
          </w:p>
        </w:tc>
      </w:tr>
      <w:tr w:rsidR="00110BA9" w:rsidRPr="00B6557A" w14:paraId="71068721" w14:textId="77777777">
        <w:trPr>
          <w:trHeight w:val="300"/>
        </w:trPr>
        <w:tc>
          <w:tcPr>
            <w:tcW w:w="10050" w:type="dxa"/>
            <w:tcBorders>
              <w:left w:val="double" w:sz="4" w:space="0" w:color="auto"/>
              <w:right w:val="double" w:sz="4" w:space="0" w:color="auto"/>
            </w:tcBorders>
          </w:tcPr>
          <w:p w14:paraId="3787D516" w14:textId="77777777" w:rsidR="00110BA9" w:rsidRPr="00B6557A" w:rsidRDefault="00110BA9" w:rsidP="0093604B">
            <w:pPr>
              <w:spacing w:before="60" w:after="60" w:line="264" w:lineRule="auto"/>
              <w:jc w:val="both"/>
              <w:rPr>
                <w:rFonts w:ascii="Arial" w:hAnsi="Arial" w:cs="Arial"/>
                <w:sz w:val="18"/>
                <w:szCs w:val="18"/>
              </w:rPr>
            </w:pPr>
            <w:r w:rsidRPr="00B6557A">
              <w:rPr>
                <w:rFonts w:ascii="Arial" w:eastAsia="Times New Roman" w:hAnsi="Arial" w:cs="Arial"/>
                <w:sz w:val="20"/>
                <w:szCs w:val="20"/>
                <w:lang w:val="en-AU"/>
              </w:rPr>
              <w:t xml:space="preserve">A CRPD compliant </w:t>
            </w:r>
            <w:r w:rsidRPr="0093665B">
              <w:rPr>
                <w:rFonts w:ascii="Arial" w:eastAsia="Times New Roman" w:hAnsi="Arial" w:cs="Arial"/>
                <w:sz w:val="20"/>
                <w:szCs w:val="20"/>
                <w:lang w:val="en-AU"/>
              </w:rPr>
              <w:t>Independent Monitoring Mechanism (IMM)</w:t>
            </w:r>
            <w:r w:rsidRPr="00B6557A">
              <w:rPr>
                <w:rFonts w:ascii="Arial" w:eastAsia="Times New Roman" w:hAnsi="Arial" w:cs="Arial"/>
                <w:sz w:val="20"/>
                <w:szCs w:val="20"/>
                <w:lang w:val="en-AU"/>
              </w:rPr>
              <w:t xml:space="preserve"> with full participation of persons with disabilities is fully functional, expands areas of monitoring and becomes financially sustainable. </w:t>
            </w:r>
            <w:r w:rsidRPr="00B6557A">
              <w:rPr>
                <w:rFonts w:ascii="Arial" w:eastAsia="Times New Roman" w:hAnsi="Arial" w:cs="Arial"/>
                <w:sz w:val="20"/>
                <w:szCs w:val="20"/>
              </w:rPr>
              <w:t> </w:t>
            </w:r>
          </w:p>
        </w:tc>
      </w:tr>
      <w:tr w:rsidR="00110BA9" w:rsidRPr="00B6557A" w14:paraId="608452D3" w14:textId="77777777">
        <w:trPr>
          <w:trHeight w:val="300"/>
        </w:trPr>
        <w:tc>
          <w:tcPr>
            <w:tcW w:w="10050" w:type="dxa"/>
            <w:tcBorders>
              <w:left w:val="double" w:sz="4" w:space="0" w:color="auto"/>
              <w:right w:val="double" w:sz="4" w:space="0" w:color="auto"/>
            </w:tcBorders>
          </w:tcPr>
          <w:p w14:paraId="227AEA89" w14:textId="77777777" w:rsidR="00110BA9" w:rsidRPr="00B6557A" w:rsidRDefault="00110BA9" w:rsidP="0093604B">
            <w:pPr>
              <w:spacing w:before="60" w:after="60" w:line="264" w:lineRule="auto"/>
              <w:jc w:val="both"/>
              <w:rPr>
                <w:rFonts w:ascii="Arial" w:hAnsi="Arial" w:cs="Arial"/>
                <w:b/>
                <w:bCs/>
                <w:sz w:val="18"/>
                <w:szCs w:val="18"/>
              </w:rPr>
            </w:pPr>
            <w:r w:rsidRPr="00B6557A">
              <w:rPr>
                <w:rFonts w:ascii="Arial" w:hAnsi="Arial" w:cs="Arial"/>
                <w:b/>
                <w:bCs/>
                <w:sz w:val="18"/>
                <w:szCs w:val="18"/>
              </w:rPr>
              <w:t xml:space="preserve">Output score </w:t>
            </w:r>
          </w:p>
        </w:tc>
      </w:tr>
      <w:tr w:rsidR="00110BA9" w:rsidRPr="00B6557A" w14:paraId="3B1846DA" w14:textId="77777777">
        <w:trPr>
          <w:trHeight w:val="300"/>
        </w:trPr>
        <w:tc>
          <w:tcPr>
            <w:tcW w:w="10050" w:type="dxa"/>
            <w:tcBorders>
              <w:left w:val="double" w:sz="4" w:space="0" w:color="auto"/>
              <w:right w:val="double" w:sz="4" w:space="0" w:color="auto"/>
            </w:tcBorders>
          </w:tcPr>
          <w:p w14:paraId="4F6A4650" w14:textId="40B55540" w:rsidR="00110BA9" w:rsidRPr="008816A1" w:rsidRDefault="00A15C2A" w:rsidP="0093604B">
            <w:pPr>
              <w:spacing w:before="60" w:after="60" w:line="264" w:lineRule="auto"/>
              <w:jc w:val="both"/>
              <w:rPr>
                <w:rFonts w:ascii="Arial" w:hAnsi="Arial" w:cs="Arial"/>
                <w:b/>
                <w:sz w:val="18"/>
                <w:szCs w:val="18"/>
              </w:rPr>
            </w:pPr>
            <w:r>
              <w:rPr>
                <w:rFonts w:ascii="Arial" w:hAnsi="Arial" w:cs="Arial"/>
                <w:sz w:val="18"/>
                <w:szCs w:val="18"/>
              </w:rPr>
              <w:t>A</w:t>
            </w:r>
          </w:p>
        </w:tc>
      </w:tr>
    </w:tbl>
    <w:p w14:paraId="2D62E03B" w14:textId="77777777" w:rsidR="00110BA9" w:rsidRPr="00B6557A" w:rsidRDefault="00110BA9" w:rsidP="0093604B">
      <w:pPr>
        <w:spacing w:line="264" w:lineRule="auto"/>
        <w:rPr>
          <w:rFonts w:ascii="Arial" w:hAnsi="Arial" w:cs="Arial"/>
          <w:sz w:val="18"/>
          <w:szCs w:val="18"/>
        </w:rPr>
      </w:pPr>
    </w:p>
    <w:p w14:paraId="4540F267" w14:textId="77777777" w:rsidR="00110BA9" w:rsidRPr="00B6557A" w:rsidRDefault="00110BA9" w:rsidP="0093604B">
      <w:pPr>
        <w:spacing w:line="264" w:lineRule="auto"/>
        <w:rPr>
          <w:rFonts w:ascii="Arial" w:hAnsi="Arial" w:cs="Arial"/>
          <w:b/>
          <w:bCs/>
          <w:sz w:val="18"/>
          <w:szCs w:val="18"/>
        </w:rPr>
      </w:pPr>
      <w:r w:rsidRPr="00B6557A">
        <w:rPr>
          <w:rFonts w:ascii="Arial" w:hAnsi="Arial" w:cs="Arial"/>
          <w:b/>
          <w:bCs/>
          <w:sz w:val="18"/>
          <w:szCs w:val="18"/>
        </w:rPr>
        <w:t xml:space="preserve">Output 2.1.C progress against indicators </w:t>
      </w:r>
    </w:p>
    <w:tbl>
      <w:tblPr>
        <w:tblStyle w:val="TableGrid"/>
        <w:tblW w:w="10075" w:type="dxa"/>
        <w:tblLook w:val="04A0" w:firstRow="1" w:lastRow="0" w:firstColumn="1" w:lastColumn="0" w:noHBand="0" w:noVBand="1"/>
        <w:tblCaption w:val="This table includes the outcome indicators"/>
        <w:tblDescription w:val="Row 1 column 1-indicator, column 2 baseline, column 3 target, column- 4 means of verification. Please provide sex disaggregation for all baseline and end line figures."/>
      </w:tblPr>
      <w:tblGrid>
        <w:gridCol w:w="2589"/>
        <w:gridCol w:w="1498"/>
        <w:gridCol w:w="1809"/>
        <w:gridCol w:w="2289"/>
        <w:gridCol w:w="1890"/>
      </w:tblGrid>
      <w:tr w:rsidR="00110BA9" w:rsidRPr="00B6557A" w14:paraId="3CA59405" w14:textId="77777777" w:rsidTr="00395D37">
        <w:trPr>
          <w:trHeight w:val="300"/>
        </w:trPr>
        <w:tc>
          <w:tcPr>
            <w:tcW w:w="2589" w:type="dxa"/>
          </w:tcPr>
          <w:p w14:paraId="67A03162" w14:textId="77777777" w:rsidR="00110BA9" w:rsidRPr="00B6557A" w:rsidRDefault="00110BA9" w:rsidP="0093604B">
            <w:pPr>
              <w:spacing w:before="100" w:beforeAutospacing="1" w:after="240" w:line="264" w:lineRule="auto"/>
              <w:contextualSpacing/>
              <w:jc w:val="both"/>
              <w:rPr>
                <w:rFonts w:ascii="Arial" w:hAnsi="Arial" w:cs="Arial"/>
                <w:b/>
                <w:bCs/>
                <w:sz w:val="18"/>
                <w:szCs w:val="18"/>
              </w:rPr>
            </w:pPr>
            <w:r w:rsidRPr="00B6557A">
              <w:rPr>
                <w:rFonts w:ascii="Arial" w:hAnsi="Arial" w:cs="Arial"/>
                <w:b/>
                <w:bCs/>
                <w:sz w:val="18"/>
                <w:szCs w:val="18"/>
              </w:rPr>
              <w:t>Indicator</w:t>
            </w:r>
          </w:p>
        </w:tc>
        <w:tc>
          <w:tcPr>
            <w:tcW w:w="1498" w:type="dxa"/>
          </w:tcPr>
          <w:p w14:paraId="07935FE3" w14:textId="77777777" w:rsidR="00110BA9" w:rsidRPr="00B6557A" w:rsidRDefault="00110BA9" w:rsidP="0093604B">
            <w:pPr>
              <w:spacing w:beforeAutospacing="1" w:after="240" w:line="264" w:lineRule="auto"/>
              <w:contextualSpacing/>
              <w:jc w:val="both"/>
              <w:rPr>
                <w:rFonts w:ascii="Arial" w:hAnsi="Arial" w:cs="Arial"/>
                <w:b/>
                <w:bCs/>
                <w:sz w:val="18"/>
                <w:szCs w:val="18"/>
              </w:rPr>
            </w:pPr>
            <w:r w:rsidRPr="00B6557A">
              <w:rPr>
                <w:rFonts w:ascii="Arial" w:hAnsi="Arial" w:cs="Arial"/>
                <w:b/>
                <w:bCs/>
                <w:sz w:val="18"/>
                <w:szCs w:val="18"/>
              </w:rPr>
              <w:t xml:space="preserve">Start level* </w:t>
            </w:r>
          </w:p>
          <w:p w14:paraId="3BD22E6E" w14:textId="77777777" w:rsidR="00110BA9" w:rsidRPr="00B6557A" w:rsidRDefault="00110BA9" w:rsidP="0093604B">
            <w:pPr>
              <w:spacing w:beforeAutospacing="1" w:after="240" w:line="264" w:lineRule="auto"/>
              <w:contextualSpacing/>
              <w:jc w:val="both"/>
              <w:rPr>
                <w:rFonts w:ascii="Arial" w:hAnsi="Arial" w:cs="Arial"/>
                <w:sz w:val="18"/>
                <w:szCs w:val="18"/>
              </w:rPr>
            </w:pPr>
            <w:r w:rsidRPr="00B6557A">
              <w:rPr>
                <w:rFonts w:ascii="Arial" w:hAnsi="Arial" w:cs="Arial"/>
                <w:sz w:val="18"/>
                <w:szCs w:val="18"/>
              </w:rPr>
              <w:t>Baseline</w:t>
            </w:r>
          </w:p>
          <w:p w14:paraId="094BF6D3" w14:textId="77777777" w:rsidR="00110BA9" w:rsidRPr="00B6557A" w:rsidRDefault="00110BA9" w:rsidP="0093604B">
            <w:pPr>
              <w:spacing w:beforeAutospacing="1" w:after="240" w:line="264" w:lineRule="auto"/>
              <w:contextualSpacing/>
              <w:jc w:val="both"/>
              <w:rPr>
                <w:rFonts w:ascii="Arial" w:hAnsi="Arial" w:cs="Arial"/>
                <w:sz w:val="18"/>
                <w:szCs w:val="18"/>
              </w:rPr>
            </w:pPr>
            <w:r w:rsidRPr="00B6557A">
              <w:rPr>
                <w:rFonts w:ascii="Arial" w:hAnsi="Arial" w:cs="Arial"/>
                <w:sz w:val="18"/>
                <w:szCs w:val="18"/>
              </w:rPr>
              <w:t xml:space="preserve">(Using information from the situational analysis) </w:t>
            </w:r>
          </w:p>
        </w:tc>
        <w:tc>
          <w:tcPr>
            <w:tcW w:w="1809" w:type="dxa"/>
          </w:tcPr>
          <w:p w14:paraId="4248AD5B" w14:textId="77777777" w:rsidR="00110BA9" w:rsidRPr="00B6557A" w:rsidRDefault="00110BA9" w:rsidP="0093604B">
            <w:pPr>
              <w:spacing w:beforeAutospacing="1" w:after="240" w:line="264" w:lineRule="auto"/>
              <w:contextualSpacing/>
              <w:jc w:val="both"/>
              <w:rPr>
                <w:rFonts w:ascii="Arial" w:hAnsi="Arial" w:cs="Arial"/>
                <w:b/>
                <w:bCs/>
                <w:sz w:val="18"/>
                <w:szCs w:val="18"/>
              </w:rPr>
            </w:pPr>
            <w:r w:rsidRPr="00B6557A">
              <w:rPr>
                <w:rFonts w:ascii="Arial" w:hAnsi="Arial" w:cs="Arial"/>
                <w:b/>
                <w:bCs/>
                <w:sz w:val="18"/>
                <w:szCs w:val="18"/>
              </w:rPr>
              <w:t>Milestones*</w:t>
            </w:r>
          </w:p>
          <w:p w14:paraId="792F5871" w14:textId="77777777" w:rsidR="00110BA9" w:rsidRPr="00B6557A" w:rsidRDefault="00110BA9" w:rsidP="0093604B">
            <w:pPr>
              <w:spacing w:beforeAutospacing="1" w:after="240" w:line="264" w:lineRule="auto"/>
              <w:contextualSpacing/>
              <w:jc w:val="both"/>
              <w:rPr>
                <w:rFonts w:ascii="Arial" w:hAnsi="Arial" w:cs="Arial"/>
                <w:b/>
                <w:bCs/>
                <w:sz w:val="18"/>
                <w:szCs w:val="18"/>
              </w:rPr>
            </w:pPr>
            <w:r w:rsidRPr="00B6557A">
              <w:rPr>
                <w:rFonts w:ascii="Arial" w:hAnsi="Arial" w:cs="Arial"/>
                <w:sz w:val="18"/>
                <w:szCs w:val="18"/>
              </w:rPr>
              <w:t>(Include year 1 milestone)</w:t>
            </w:r>
            <w:r w:rsidRPr="00B6557A">
              <w:rPr>
                <w:rFonts w:ascii="Arial" w:hAnsi="Arial" w:cs="Arial"/>
                <w:b/>
                <w:bCs/>
                <w:sz w:val="18"/>
                <w:szCs w:val="18"/>
              </w:rPr>
              <w:t xml:space="preserve"> </w:t>
            </w:r>
          </w:p>
        </w:tc>
        <w:tc>
          <w:tcPr>
            <w:tcW w:w="2289" w:type="dxa"/>
          </w:tcPr>
          <w:p w14:paraId="2860E5D5" w14:textId="77777777" w:rsidR="00110BA9" w:rsidRPr="00B6557A" w:rsidRDefault="00110BA9" w:rsidP="0093604B">
            <w:pPr>
              <w:spacing w:beforeAutospacing="1" w:after="240" w:line="264" w:lineRule="auto"/>
              <w:contextualSpacing/>
              <w:jc w:val="both"/>
              <w:rPr>
                <w:rFonts w:ascii="Arial" w:hAnsi="Arial" w:cs="Arial"/>
                <w:sz w:val="18"/>
                <w:szCs w:val="18"/>
              </w:rPr>
            </w:pPr>
            <w:r w:rsidRPr="00B6557A">
              <w:rPr>
                <w:rFonts w:ascii="Arial" w:hAnsi="Arial" w:cs="Arial"/>
                <w:b/>
                <w:bCs/>
                <w:sz w:val="18"/>
                <w:szCs w:val="18"/>
              </w:rPr>
              <w:t>Period achievement</w:t>
            </w:r>
            <w:r w:rsidRPr="00B6557A">
              <w:rPr>
                <w:rFonts w:ascii="Arial" w:hAnsi="Arial" w:cs="Arial"/>
                <w:sz w:val="18"/>
                <w:szCs w:val="18"/>
              </w:rPr>
              <w:t>*</w:t>
            </w:r>
          </w:p>
        </w:tc>
        <w:tc>
          <w:tcPr>
            <w:tcW w:w="1890" w:type="dxa"/>
          </w:tcPr>
          <w:p w14:paraId="285DDCBE" w14:textId="77777777" w:rsidR="00110BA9" w:rsidRPr="00B6557A" w:rsidRDefault="00110BA9" w:rsidP="0093604B">
            <w:pPr>
              <w:spacing w:beforeAutospacing="1" w:after="240" w:line="264" w:lineRule="auto"/>
              <w:contextualSpacing/>
              <w:jc w:val="both"/>
              <w:rPr>
                <w:rFonts w:ascii="Arial" w:hAnsi="Arial" w:cs="Arial"/>
                <w:b/>
                <w:bCs/>
                <w:sz w:val="18"/>
                <w:szCs w:val="18"/>
              </w:rPr>
            </w:pPr>
            <w:r w:rsidRPr="00B6557A">
              <w:rPr>
                <w:rFonts w:ascii="Arial" w:hAnsi="Arial" w:cs="Arial"/>
                <w:b/>
                <w:bCs/>
                <w:sz w:val="18"/>
                <w:szCs w:val="18"/>
              </w:rPr>
              <w:t>Means of Verification</w:t>
            </w:r>
          </w:p>
          <w:p w14:paraId="33EA3FFD" w14:textId="77777777" w:rsidR="00110BA9" w:rsidRPr="00B6557A" w:rsidRDefault="00110BA9" w:rsidP="0093604B">
            <w:pPr>
              <w:spacing w:beforeAutospacing="1" w:after="240" w:line="264" w:lineRule="auto"/>
              <w:contextualSpacing/>
              <w:jc w:val="both"/>
              <w:rPr>
                <w:rFonts w:ascii="Arial" w:hAnsi="Arial" w:cs="Arial"/>
                <w:b/>
                <w:bCs/>
                <w:sz w:val="18"/>
                <w:szCs w:val="18"/>
              </w:rPr>
            </w:pPr>
            <w:r w:rsidRPr="00B6557A">
              <w:rPr>
                <w:rFonts w:ascii="Arial" w:hAnsi="Arial" w:cs="Arial"/>
                <w:b/>
                <w:bCs/>
                <w:sz w:val="18"/>
                <w:szCs w:val="18"/>
              </w:rPr>
              <w:t>on</w:t>
            </w:r>
          </w:p>
        </w:tc>
      </w:tr>
      <w:tr w:rsidR="00110BA9" w:rsidRPr="00B6557A" w14:paraId="44F239B8" w14:textId="77777777" w:rsidTr="00395D37">
        <w:trPr>
          <w:trHeight w:val="300"/>
        </w:trPr>
        <w:tc>
          <w:tcPr>
            <w:tcW w:w="2589" w:type="dxa"/>
          </w:tcPr>
          <w:p w14:paraId="372C45C1" w14:textId="77777777" w:rsidR="00110BA9" w:rsidRPr="00B6557A" w:rsidRDefault="00110BA9" w:rsidP="0093604B">
            <w:pPr>
              <w:spacing w:line="264" w:lineRule="auto"/>
              <w:rPr>
                <w:rFonts w:ascii="Arial" w:hAnsi="Arial" w:cs="Arial"/>
                <w:sz w:val="18"/>
                <w:szCs w:val="18"/>
              </w:rPr>
            </w:pPr>
            <w:r w:rsidRPr="00B6557A">
              <w:rPr>
                <w:rFonts w:ascii="Arial" w:hAnsi="Arial" w:cs="Arial"/>
                <w:b/>
                <w:bCs/>
                <w:sz w:val="18"/>
                <w:szCs w:val="18"/>
              </w:rPr>
              <w:lastRenderedPageBreak/>
              <w:t>2.1.1.</w:t>
            </w:r>
            <w:r w:rsidRPr="00B6557A">
              <w:rPr>
                <w:rFonts w:ascii="Arial" w:hAnsi="Arial" w:cs="Arial"/>
                <w:sz w:val="18"/>
                <w:szCs w:val="18"/>
              </w:rPr>
              <w:t xml:space="preserve"> # of national regulatory frameworks and systems changes targeted by the UNPRPD program disaggregated by 1) legislation/regulation, 2) policies/plans/strategies, 3) capacity building programs, 4) operational guidance/standards, 5) direct services/service overhaul/service modelling, 6) audits/reviews/assessments, 7) governmental programs, 8) administrative procedures, 9) formal monitoring and accountability mechanisms or bodies, 10) regulatory/oversite/monitoring systems, 11) financing and budgeting  or 12) other</w:t>
            </w:r>
          </w:p>
        </w:tc>
        <w:tc>
          <w:tcPr>
            <w:tcW w:w="1498" w:type="dxa"/>
          </w:tcPr>
          <w:p w14:paraId="387CD0F5" w14:textId="77777777" w:rsidR="00110BA9" w:rsidRPr="00B6557A" w:rsidRDefault="00110BA9" w:rsidP="0093604B">
            <w:pPr>
              <w:spacing w:line="264" w:lineRule="auto"/>
              <w:rPr>
                <w:rFonts w:ascii="Arial" w:hAnsi="Arial" w:cs="Arial"/>
                <w:sz w:val="18"/>
                <w:szCs w:val="18"/>
              </w:rPr>
            </w:pPr>
            <w:r w:rsidRPr="00B6557A">
              <w:rPr>
                <w:rFonts w:ascii="Arial" w:hAnsi="Arial" w:cs="Arial"/>
                <w:sz w:val="18"/>
                <w:szCs w:val="18"/>
              </w:rPr>
              <w:t>One formal coordination mechanism – the IMM - is in its initial stage of operations, established in May 2023, adopted rules of procedures, guidelines for monitoring, conducted internal training and started monitoring through field visits.</w:t>
            </w:r>
          </w:p>
        </w:tc>
        <w:tc>
          <w:tcPr>
            <w:tcW w:w="1809" w:type="dxa"/>
          </w:tcPr>
          <w:p w14:paraId="27692AA9" w14:textId="0BB51E5D" w:rsidR="00110BA9" w:rsidRPr="00B6557A" w:rsidRDefault="00EB32BF" w:rsidP="0093604B">
            <w:pPr>
              <w:spacing w:line="264" w:lineRule="auto"/>
              <w:rPr>
                <w:rFonts w:ascii="Arial" w:hAnsi="Arial" w:cs="Arial"/>
                <w:sz w:val="18"/>
                <w:szCs w:val="18"/>
              </w:rPr>
            </w:pPr>
            <w:r w:rsidRPr="00EB32BF">
              <w:rPr>
                <w:rFonts w:ascii="Arial" w:hAnsi="Arial" w:cs="Arial"/>
                <w:sz w:val="18"/>
                <w:szCs w:val="18"/>
              </w:rPr>
              <w:t xml:space="preserve">One formal mechanism is strengthened - IMM produces concrete results through analytical reports on key issues of concern and advocacy for legislative, policy and systems </w:t>
            </w:r>
            <w:proofErr w:type="gramStart"/>
            <w:r w:rsidRPr="00EB32BF">
              <w:rPr>
                <w:rFonts w:ascii="Arial" w:hAnsi="Arial" w:cs="Arial"/>
                <w:sz w:val="18"/>
                <w:szCs w:val="18"/>
              </w:rPr>
              <w:t>changes</w:t>
            </w:r>
            <w:proofErr w:type="gramEnd"/>
            <w:r w:rsidRPr="00EB32BF">
              <w:rPr>
                <w:rFonts w:ascii="Arial" w:hAnsi="Arial" w:cs="Arial"/>
                <w:sz w:val="18"/>
                <w:szCs w:val="18"/>
              </w:rPr>
              <w:t xml:space="preserve"> for persons with disabilities in Montenegro</w:t>
            </w:r>
          </w:p>
        </w:tc>
        <w:tc>
          <w:tcPr>
            <w:tcW w:w="2289" w:type="dxa"/>
          </w:tcPr>
          <w:p w14:paraId="1EF8AA62" w14:textId="21E48F68" w:rsidR="00090990" w:rsidRPr="00B6557A" w:rsidRDefault="00F12C93" w:rsidP="0093604B">
            <w:pPr>
              <w:spacing w:line="264" w:lineRule="auto"/>
              <w:rPr>
                <w:rFonts w:ascii="Arial" w:hAnsi="Arial" w:cs="Arial"/>
                <w:sz w:val="18"/>
                <w:szCs w:val="18"/>
              </w:rPr>
            </w:pPr>
            <w:r>
              <w:rPr>
                <w:rFonts w:ascii="Arial" w:hAnsi="Arial" w:cs="Arial"/>
                <w:sz w:val="18"/>
                <w:szCs w:val="18"/>
              </w:rPr>
              <w:t xml:space="preserve">The IMM </w:t>
            </w:r>
            <w:r w:rsidR="00627946">
              <w:rPr>
                <w:rFonts w:ascii="Arial" w:hAnsi="Arial" w:cs="Arial"/>
                <w:sz w:val="18"/>
                <w:szCs w:val="18"/>
              </w:rPr>
              <w:t xml:space="preserve">fully </w:t>
            </w:r>
            <w:r w:rsidR="00627946" w:rsidRPr="42E1643E">
              <w:rPr>
                <w:rFonts w:ascii="Arial" w:hAnsi="Arial" w:cs="Arial"/>
                <w:sz w:val="18"/>
                <w:szCs w:val="18"/>
              </w:rPr>
              <w:t>function</w:t>
            </w:r>
            <w:r w:rsidR="06D3C141" w:rsidRPr="42E1643E">
              <w:rPr>
                <w:rFonts w:ascii="Arial" w:hAnsi="Arial" w:cs="Arial"/>
                <w:sz w:val="18"/>
                <w:szCs w:val="18"/>
              </w:rPr>
              <w:t>ed</w:t>
            </w:r>
            <w:r w:rsidR="00627946">
              <w:rPr>
                <w:rFonts w:ascii="Arial" w:hAnsi="Arial" w:cs="Arial"/>
                <w:sz w:val="18"/>
                <w:szCs w:val="18"/>
              </w:rPr>
              <w:t xml:space="preserve"> in </w:t>
            </w:r>
            <w:r w:rsidR="00627946" w:rsidRPr="2F10DEFB">
              <w:rPr>
                <w:rFonts w:ascii="Arial" w:hAnsi="Arial" w:cs="Arial"/>
                <w:sz w:val="18"/>
                <w:szCs w:val="18"/>
              </w:rPr>
              <w:t>2025</w:t>
            </w:r>
            <w:r w:rsidR="7C2DC99D" w:rsidRPr="2F10DEFB">
              <w:rPr>
                <w:rFonts w:ascii="Arial" w:hAnsi="Arial" w:cs="Arial"/>
                <w:sz w:val="18"/>
                <w:szCs w:val="18"/>
              </w:rPr>
              <w:t>, c</w:t>
            </w:r>
            <w:r w:rsidR="00C621DC" w:rsidRPr="2F10DEFB">
              <w:rPr>
                <w:rFonts w:ascii="Arial" w:hAnsi="Arial" w:cs="Arial"/>
                <w:sz w:val="18"/>
                <w:szCs w:val="18"/>
              </w:rPr>
              <w:t>onducting</w:t>
            </w:r>
            <w:r w:rsidR="00C621DC">
              <w:rPr>
                <w:rFonts w:ascii="Arial" w:hAnsi="Arial" w:cs="Arial"/>
                <w:sz w:val="18"/>
                <w:szCs w:val="18"/>
              </w:rPr>
              <w:t xml:space="preserve"> </w:t>
            </w:r>
            <w:r w:rsidR="006C583A">
              <w:rPr>
                <w:rFonts w:ascii="Arial" w:hAnsi="Arial" w:cs="Arial"/>
                <w:sz w:val="18"/>
                <w:szCs w:val="18"/>
              </w:rPr>
              <w:t xml:space="preserve">monitoring visits, </w:t>
            </w:r>
            <w:r w:rsidR="009D16FC">
              <w:rPr>
                <w:rFonts w:ascii="Arial" w:hAnsi="Arial" w:cs="Arial"/>
                <w:sz w:val="18"/>
                <w:szCs w:val="18"/>
              </w:rPr>
              <w:t>produc</w:t>
            </w:r>
            <w:r w:rsidR="006C583A">
              <w:rPr>
                <w:rFonts w:ascii="Arial" w:hAnsi="Arial" w:cs="Arial"/>
                <w:sz w:val="18"/>
                <w:szCs w:val="18"/>
              </w:rPr>
              <w:t>ing</w:t>
            </w:r>
            <w:r w:rsidR="009D16FC">
              <w:rPr>
                <w:rFonts w:ascii="Arial" w:hAnsi="Arial" w:cs="Arial"/>
                <w:sz w:val="18"/>
                <w:szCs w:val="18"/>
              </w:rPr>
              <w:t xml:space="preserve"> </w:t>
            </w:r>
            <w:r w:rsidR="00477079">
              <w:rPr>
                <w:rFonts w:ascii="Arial" w:hAnsi="Arial" w:cs="Arial"/>
                <w:sz w:val="18"/>
                <w:szCs w:val="18"/>
              </w:rPr>
              <w:t>reports with recommendations</w:t>
            </w:r>
            <w:r w:rsidR="006C583A">
              <w:rPr>
                <w:rFonts w:ascii="Arial" w:hAnsi="Arial" w:cs="Arial"/>
                <w:sz w:val="18"/>
                <w:szCs w:val="18"/>
              </w:rPr>
              <w:t>,</w:t>
            </w:r>
            <w:r w:rsidR="00E45859">
              <w:rPr>
                <w:rFonts w:ascii="Arial" w:hAnsi="Arial" w:cs="Arial"/>
                <w:sz w:val="18"/>
                <w:szCs w:val="18"/>
              </w:rPr>
              <w:t xml:space="preserve"> </w:t>
            </w:r>
            <w:r w:rsidR="74FB1AEC" w:rsidRPr="228BCB34">
              <w:rPr>
                <w:rFonts w:ascii="Arial" w:hAnsi="Arial" w:cs="Arial"/>
                <w:sz w:val="18"/>
                <w:szCs w:val="18"/>
              </w:rPr>
              <w:t xml:space="preserve">commencing </w:t>
            </w:r>
            <w:r w:rsidR="47DEBD5A" w:rsidRPr="2F10DEFB">
              <w:rPr>
                <w:rFonts w:ascii="Arial" w:hAnsi="Arial" w:cs="Arial"/>
                <w:sz w:val="18"/>
                <w:szCs w:val="18"/>
              </w:rPr>
              <w:t>a</w:t>
            </w:r>
            <w:r w:rsidR="00E45859">
              <w:rPr>
                <w:rFonts w:ascii="Arial" w:hAnsi="Arial" w:cs="Arial"/>
                <w:sz w:val="18"/>
                <w:szCs w:val="18"/>
              </w:rPr>
              <w:t xml:space="preserve"> thematic study on women and girls,</w:t>
            </w:r>
            <w:r w:rsidR="006C583A">
              <w:rPr>
                <w:rFonts w:ascii="Arial" w:hAnsi="Arial" w:cs="Arial"/>
                <w:sz w:val="18"/>
                <w:szCs w:val="18"/>
              </w:rPr>
              <w:t xml:space="preserve"> </w:t>
            </w:r>
            <w:r w:rsidR="00367115" w:rsidRPr="2563FC6C">
              <w:rPr>
                <w:rFonts w:ascii="Arial" w:hAnsi="Arial" w:cs="Arial"/>
                <w:sz w:val="18"/>
                <w:szCs w:val="18"/>
              </w:rPr>
              <w:t xml:space="preserve">hearing </w:t>
            </w:r>
            <w:r w:rsidR="00367115">
              <w:rPr>
                <w:rFonts w:ascii="Arial" w:hAnsi="Arial" w:cs="Arial"/>
                <w:sz w:val="18"/>
                <w:szCs w:val="18"/>
              </w:rPr>
              <w:t>government</w:t>
            </w:r>
            <w:r w:rsidR="00E45859">
              <w:rPr>
                <w:rFonts w:ascii="Arial" w:hAnsi="Arial" w:cs="Arial"/>
                <w:sz w:val="18"/>
                <w:szCs w:val="18"/>
              </w:rPr>
              <w:t xml:space="preserve"> officials </w:t>
            </w:r>
            <w:r w:rsidR="00F172AD">
              <w:rPr>
                <w:rFonts w:ascii="Arial" w:hAnsi="Arial" w:cs="Arial"/>
                <w:sz w:val="18"/>
                <w:szCs w:val="18"/>
              </w:rPr>
              <w:t xml:space="preserve">on key issues of concern </w:t>
            </w:r>
            <w:r w:rsidR="00E45859">
              <w:rPr>
                <w:rFonts w:ascii="Arial" w:hAnsi="Arial" w:cs="Arial"/>
                <w:sz w:val="18"/>
                <w:szCs w:val="18"/>
              </w:rPr>
              <w:t>held</w:t>
            </w:r>
            <w:r w:rsidR="00F172AD">
              <w:rPr>
                <w:rFonts w:ascii="Arial" w:hAnsi="Arial" w:cs="Arial"/>
                <w:sz w:val="18"/>
                <w:szCs w:val="18"/>
              </w:rPr>
              <w:t xml:space="preserve">, conducting training </w:t>
            </w:r>
            <w:r w:rsidR="141AB264" w:rsidRPr="2563FC6C">
              <w:rPr>
                <w:rFonts w:ascii="Arial" w:hAnsi="Arial" w:cs="Arial"/>
                <w:sz w:val="18"/>
                <w:szCs w:val="18"/>
              </w:rPr>
              <w:t>to official</w:t>
            </w:r>
            <w:r w:rsidR="00AC3DF7">
              <w:rPr>
                <w:rFonts w:ascii="Arial" w:hAnsi="Arial" w:cs="Arial"/>
                <w:sz w:val="18"/>
                <w:szCs w:val="18"/>
              </w:rPr>
              <w:t>s</w:t>
            </w:r>
            <w:r w:rsidR="141AB264" w:rsidRPr="2563FC6C">
              <w:rPr>
                <w:rFonts w:ascii="Arial" w:hAnsi="Arial" w:cs="Arial"/>
                <w:sz w:val="18"/>
                <w:szCs w:val="18"/>
              </w:rPr>
              <w:t xml:space="preserve"> </w:t>
            </w:r>
            <w:r w:rsidR="00F172AD">
              <w:rPr>
                <w:rFonts w:ascii="Arial" w:hAnsi="Arial" w:cs="Arial"/>
                <w:sz w:val="18"/>
                <w:szCs w:val="18"/>
              </w:rPr>
              <w:t xml:space="preserve">on </w:t>
            </w:r>
            <w:r w:rsidR="00AC3DF7">
              <w:rPr>
                <w:rFonts w:ascii="Arial" w:hAnsi="Arial" w:cs="Arial"/>
                <w:sz w:val="18"/>
                <w:szCs w:val="18"/>
              </w:rPr>
              <w:t xml:space="preserve">implementation of its recommendations, </w:t>
            </w:r>
            <w:r w:rsidR="00F172AD">
              <w:rPr>
                <w:rFonts w:ascii="Arial" w:hAnsi="Arial" w:cs="Arial"/>
                <w:sz w:val="18"/>
                <w:szCs w:val="18"/>
              </w:rPr>
              <w:t>and preparing and successful</w:t>
            </w:r>
            <w:r w:rsidR="00D108C9">
              <w:rPr>
                <w:rFonts w:ascii="Arial" w:hAnsi="Arial" w:cs="Arial"/>
                <w:sz w:val="18"/>
                <w:szCs w:val="18"/>
              </w:rPr>
              <w:t xml:space="preserve">ly </w:t>
            </w:r>
            <w:r w:rsidR="00F172AD">
              <w:rPr>
                <w:rFonts w:ascii="Arial" w:hAnsi="Arial" w:cs="Arial"/>
                <w:sz w:val="18"/>
                <w:szCs w:val="18"/>
              </w:rPr>
              <w:t xml:space="preserve">obtaining budget for 2026. IMM expanded from </w:t>
            </w:r>
            <w:r w:rsidR="00090990">
              <w:rPr>
                <w:rFonts w:ascii="Arial" w:hAnsi="Arial" w:cs="Arial"/>
                <w:sz w:val="18"/>
                <w:szCs w:val="18"/>
              </w:rPr>
              <w:t>11 to 12 members with one OPD at municipal level joining</w:t>
            </w:r>
            <w:r w:rsidR="00B154F9">
              <w:rPr>
                <w:rFonts w:ascii="Arial" w:hAnsi="Arial" w:cs="Arial"/>
                <w:sz w:val="18"/>
                <w:szCs w:val="18"/>
              </w:rPr>
              <w:t xml:space="preserve"> in 2025</w:t>
            </w:r>
            <w:r w:rsidR="00090990">
              <w:rPr>
                <w:rFonts w:ascii="Arial" w:hAnsi="Arial" w:cs="Arial"/>
                <w:sz w:val="18"/>
                <w:szCs w:val="18"/>
              </w:rPr>
              <w:t>.</w:t>
            </w:r>
            <w:r w:rsidR="00E45859">
              <w:rPr>
                <w:rFonts w:ascii="Arial" w:hAnsi="Arial" w:cs="Arial"/>
                <w:sz w:val="18"/>
                <w:szCs w:val="18"/>
              </w:rPr>
              <w:t xml:space="preserve"> IMM advocacy resulted in implementation of some </w:t>
            </w:r>
            <w:r w:rsidR="00395D37" w:rsidRPr="008816A1">
              <w:rPr>
                <w:rFonts w:ascii="Arial" w:hAnsi="Arial" w:cs="Arial"/>
                <w:sz w:val="18"/>
                <w:szCs w:val="18"/>
              </w:rPr>
              <w:t xml:space="preserve">IMM </w:t>
            </w:r>
            <w:r w:rsidR="00E45859">
              <w:rPr>
                <w:rFonts w:ascii="Arial" w:hAnsi="Arial" w:cs="Arial"/>
                <w:sz w:val="18"/>
                <w:szCs w:val="18"/>
              </w:rPr>
              <w:t xml:space="preserve">recommendations and </w:t>
            </w:r>
            <w:r w:rsidR="00F4695F">
              <w:rPr>
                <w:rFonts w:ascii="Arial" w:hAnsi="Arial" w:cs="Arial"/>
                <w:sz w:val="18"/>
                <w:szCs w:val="18"/>
              </w:rPr>
              <w:t xml:space="preserve">in government </w:t>
            </w:r>
            <w:r w:rsidR="00E45859">
              <w:rPr>
                <w:rFonts w:ascii="Arial" w:hAnsi="Arial" w:cs="Arial"/>
                <w:sz w:val="18"/>
                <w:szCs w:val="18"/>
              </w:rPr>
              <w:t>withdraw</w:t>
            </w:r>
            <w:r w:rsidR="00F4695F">
              <w:rPr>
                <w:rFonts w:ascii="Arial" w:hAnsi="Arial" w:cs="Arial"/>
                <w:sz w:val="18"/>
                <w:szCs w:val="18"/>
              </w:rPr>
              <w:t>ing</w:t>
            </w:r>
            <w:r w:rsidR="00E45859">
              <w:rPr>
                <w:rFonts w:ascii="Arial" w:hAnsi="Arial" w:cs="Arial"/>
                <w:sz w:val="18"/>
                <w:szCs w:val="18"/>
              </w:rPr>
              <w:t xml:space="preserve"> </w:t>
            </w:r>
            <w:r w:rsidR="1647553A" w:rsidRPr="142CBC1C">
              <w:rPr>
                <w:rFonts w:ascii="Arial" w:hAnsi="Arial" w:cs="Arial"/>
                <w:sz w:val="18"/>
                <w:szCs w:val="18"/>
              </w:rPr>
              <w:t xml:space="preserve">problematic </w:t>
            </w:r>
            <w:r w:rsidR="00E45859" w:rsidRPr="142CBC1C">
              <w:rPr>
                <w:rFonts w:ascii="Arial" w:hAnsi="Arial" w:cs="Arial"/>
                <w:sz w:val="18"/>
                <w:szCs w:val="18"/>
              </w:rPr>
              <w:t>draft legislation</w:t>
            </w:r>
            <w:r w:rsidR="1670B213" w:rsidRPr="0E4D41F9">
              <w:rPr>
                <w:rFonts w:ascii="Arial" w:hAnsi="Arial" w:cs="Arial"/>
                <w:sz w:val="18"/>
                <w:szCs w:val="18"/>
              </w:rPr>
              <w:t>.</w:t>
            </w:r>
          </w:p>
        </w:tc>
        <w:tc>
          <w:tcPr>
            <w:tcW w:w="1890" w:type="dxa"/>
          </w:tcPr>
          <w:p w14:paraId="44AD3C61" w14:textId="4466EF74" w:rsidR="00110BA9" w:rsidRPr="00B6557A" w:rsidRDefault="00297093" w:rsidP="0093604B">
            <w:pPr>
              <w:spacing w:line="264" w:lineRule="auto"/>
              <w:rPr>
                <w:rFonts w:ascii="Arial" w:hAnsi="Arial" w:cs="Arial"/>
                <w:sz w:val="18"/>
                <w:szCs w:val="18"/>
              </w:rPr>
            </w:pPr>
            <w:proofErr w:type="gramStart"/>
            <w:r>
              <w:rPr>
                <w:rFonts w:ascii="Arial" w:hAnsi="Arial" w:cs="Arial"/>
                <w:sz w:val="18"/>
                <w:szCs w:val="18"/>
              </w:rPr>
              <w:t>Program</w:t>
            </w:r>
            <w:proofErr w:type="gramEnd"/>
            <w:r w:rsidR="00110BA9" w:rsidRPr="00B6557A">
              <w:rPr>
                <w:rFonts w:ascii="Arial" w:hAnsi="Arial" w:cs="Arial"/>
                <w:sz w:val="18"/>
                <w:szCs w:val="18"/>
              </w:rPr>
              <w:t xml:space="preserve"> proposal and reports, and other public documentation by the IMM</w:t>
            </w:r>
          </w:p>
        </w:tc>
      </w:tr>
      <w:tr w:rsidR="00110BA9" w:rsidRPr="00B6557A" w14:paraId="35302AC9" w14:textId="77777777" w:rsidTr="00395D37">
        <w:trPr>
          <w:trHeight w:val="300"/>
        </w:trPr>
        <w:tc>
          <w:tcPr>
            <w:tcW w:w="2589" w:type="dxa"/>
          </w:tcPr>
          <w:p w14:paraId="1B9D1193" w14:textId="77777777" w:rsidR="00110BA9" w:rsidRPr="00B6557A" w:rsidRDefault="00110BA9" w:rsidP="0093604B">
            <w:pPr>
              <w:spacing w:line="264" w:lineRule="auto"/>
              <w:rPr>
                <w:rFonts w:ascii="Arial" w:hAnsi="Arial" w:cs="Arial"/>
                <w:sz w:val="18"/>
                <w:szCs w:val="18"/>
              </w:rPr>
            </w:pPr>
            <w:r w:rsidRPr="00B6557A">
              <w:rPr>
                <w:rFonts w:ascii="Arial" w:hAnsi="Arial" w:cs="Arial"/>
                <w:sz w:val="18"/>
                <w:szCs w:val="18"/>
              </w:rPr>
              <w:t>2.1.2.  # type of change (development/review/reform) in legal frameworks and systems</w:t>
            </w:r>
          </w:p>
        </w:tc>
        <w:tc>
          <w:tcPr>
            <w:tcW w:w="1498" w:type="dxa"/>
          </w:tcPr>
          <w:p w14:paraId="73B8040C" w14:textId="77777777" w:rsidR="00110BA9" w:rsidRPr="00B6557A" w:rsidRDefault="00110BA9" w:rsidP="0093604B">
            <w:pPr>
              <w:spacing w:line="264" w:lineRule="auto"/>
              <w:rPr>
                <w:rFonts w:ascii="Arial" w:hAnsi="Arial" w:cs="Arial"/>
                <w:sz w:val="18"/>
                <w:szCs w:val="18"/>
              </w:rPr>
            </w:pPr>
            <w:r w:rsidRPr="00B6557A">
              <w:rPr>
                <w:rFonts w:ascii="Arial" w:hAnsi="Arial" w:cs="Arial"/>
                <w:sz w:val="18"/>
                <w:szCs w:val="18"/>
              </w:rPr>
              <w:t>Small, but inadequate funding for the IMM</w:t>
            </w:r>
          </w:p>
        </w:tc>
        <w:tc>
          <w:tcPr>
            <w:tcW w:w="1809" w:type="dxa"/>
          </w:tcPr>
          <w:p w14:paraId="758043C8" w14:textId="191656B7" w:rsidR="00110BA9" w:rsidRPr="00B6557A" w:rsidRDefault="001D5D59" w:rsidP="0093604B">
            <w:pPr>
              <w:spacing w:line="264" w:lineRule="auto"/>
              <w:rPr>
                <w:rFonts w:ascii="Arial" w:hAnsi="Arial" w:cs="Arial"/>
                <w:sz w:val="18"/>
                <w:szCs w:val="18"/>
              </w:rPr>
            </w:pPr>
            <w:r w:rsidRPr="001D5D59">
              <w:rPr>
                <w:rFonts w:ascii="Arial" w:hAnsi="Arial" w:cs="Arial"/>
                <w:sz w:val="18"/>
                <w:szCs w:val="18"/>
              </w:rPr>
              <w:t>Increased, adequate funding allocated by State for IMM by end 2025</w:t>
            </w:r>
          </w:p>
        </w:tc>
        <w:tc>
          <w:tcPr>
            <w:tcW w:w="2289" w:type="dxa"/>
          </w:tcPr>
          <w:p w14:paraId="54B54092" w14:textId="0479A62C" w:rsidR="00110BA9" w:rsidRPr="00B6557A" w:rsidRDefault="00095CE6" w:rsidP="0093604B">
            <w:pPr>
              <w:spacing w:line="264" w:lineRule="auto"/>
              <w:rPr>
                <w:rFonts w:ascii="Arial" w:hAnsi="Arial" w:cs="Arial"/>
                <w:sz w:val="18"/>
                <w:szCs w:val="18"/>
              </w:rPr>
            </w:pPr>
            <w:r>
              <w:rPr>
                <w:rFonts w:ascii="Arial" w:hAnsi="Arial" w:cs="Arial"/>
                <w:sz w:val="18"/>
                <w:szCs w:val="18"/>
              </w:rPr>
              <w:t>Costing analysis done and t</w:t>
            </w:r>
            <w:r w:rsidR="0039146D">
              <w:rPr>
                <w:rFonts w:ascii="Arial" w:hAnsi="Arial" w:cs="Arial"/>
                <w:sz w:val="18"/>
                <w:szCs w:val="18"/>
              </w:rPr>
              <w:t xml:space="preserve">ool for annual budgeting of the IMM produced and used for submission of 2026 budget </w:t>
            </w:r>
            <w:r w:rsidR="001D5D59">
              <w:rPr>
                <w:rFonts w:ascii="Arial" w:hAnsi="Arial" w:cs="Arial"/>
                <w:sz w:val="18"/>
                <w:szCs w:val="18"/>
              </w:rPr>
              <w:t>as per the IMM needs.</w:t>
            </w:r>
          </w:p>
        </w:tc>
        <w:tc>
          <w:tcPr>
            <w:tcW w:w="1890" w:type="dxa"/>
          </w:tcPr>
          <w:p w14:paraId="487B170D" w14:textId="77777777" w:rsidR="00110BA9" w:rsidRPr="00B6557A" w:rsidRDefault="00110BA9" w:rsidP="0093604B">
            <w:pPr>
              <w:spacing w:line="264" w:lineRule="auto"/>
              <w:rPr>
                <w:rFonts w:ascii="Arial" w:hAnsi="Arial" w:cs="Arial"/>
                <w:sz w:val="18"/>
                <w:szCs w:val="18"/>
              </w:rPr>
            </w:pPr>
            <w:r w:rsidRPr="00B6557A">
              <w:rPr>
                <w:rFonts w:ascii="Arial" w:hAnsi="Arial" w:cs="Arial"/>
                <w:sz w:val="18"/>
                <w:szCs w:val="18"/>
              </w:rPr>
              <w:t>Costing analysis</w:t>
            </w:r>
          </w:p>
        </w:tc>
      </w:tr>
    </w:tbl>
    <w:p w14:paraId="13E62B6D" w14:textId="77777777" w:rsidR="00110BA9" w:rsidRPr="00B6557A" w:rsidRDefault="00110BA9" w:rsidP="0093604B">
      <w:pPr>
        <w:spacing w:line="264" w:lineRule="auto"/>
        <w:jc w:val="both"/>
        <w:rPr>
          <w:rFonts w:ascii="Arial" w:hAnsi="Arial" w:cs="Arial"/>
          <w:i/>
          <w:iCs/>
          <w:sz w:val="16"/>
          <w:szCs w:val="16"/>
        </w:rPr>
      </w:pPr>
      <w:r w:rsidRPr="00B6557A">
        <w:rPr>
          <w:rFonts w:ascii="Arial" w:hAnsi="Arial" w:cs="Arial"/>
          <w:i/>
          <w:iCs/>
          <w:sz w:val="16"/>
          <w:szCs w:val="16"/>
        </w:rPr>
        <w:t>* Please report disaggregated data as per selected indicators from the UNPRPD Results Framework</w:t>
      </w:r>
    </w:p>
    <w:p w14:paraId="001CB63D" w14:textId="77777777" w:rsidR="00110BA9" w:rsidRPr="00B6557A" w:rsidRDefault="00110BA9" w:rsidP="0093604B">
      <w:pPr>
        <w:spacing w:line="264" w:lineRule="auto"/>
        <w:jc w:val="both"/>
        <w:rPr>
          <w:rFonts w:ascii="Arial" w:hAnsi="Arial" w:cs="Arial"/>
          <w:b/>
          <w:bCs/>
          <w:sz w:val="18"/>
          <w:szCs w:val="18"/>
        </w:rPr>
      </w:pPr>
      <w:r w:rsidRPr="00B6557A">
        <w:rPr>
          <w:rFonts w:ascii="Arial" w:hAnsi="Arial" w:cs="Arial"/>
          <w:b/>
          <w:bCs/>
          <w:sz w:val="18"/>
          <w:szCs w:val="18"/>
        </w:rPr>
        <w:t xml:space="preserve">Output 2.1.c- Description of progress made towards the outputs: </w:t>
      </w:r>
    </w:p>
    <w:tbl>
      <w:tblPr>
        <w:tblStyle w:val="TableGrid"/>
        <w:tblW w:w="0" w:type="auto"/>
        <w:tblLook w:val="04A0" w:firstRow="1" w:lastRow="0" w:firstColumn="1" w:lastColumn="0" w:noHBand="0" w:noVBand="1"/>
      </w:tblPr>
      <w:tblGrid>
        <w:gridCol w:w="10070"/>
      </w:tblGrid>
      <w:tr w:rsidR="00110BA9" w:rsidRPr="00B6557A" w14:paraId="7A20131E" w14:textId="77777777">
        <w:tc>
          <w:tcPr>
            <w:tcW w:w="10156" w:type="dxa"/>
          </w:tcPr>
          <w:p w14:paraId="03DCE8F9" w14:textId="665FBEC9" w:rsidR="000E31F3" w:rsidRDefault="007E51C1" w:rsidP="0093604B">
            <w:pPr>
              <w:spacing w:line="264" w:lineRule="auto"/>
              <w:jc w:val="both"/>
              <w:rPr>
                <w:rFonts w:ascii="Arial" w:hAnsi="Arial" w:cs="Arial"/>
                <w:sz w:val="18"/>
                <w:szCs w:val="18"/>
                <w:lang w:val="en-GB"/>
              </w:rPr>
            </w:pPr>
            <w:r>
              <w:rPr>
                <w:rFonts w:ascii="Arial" w:hAnsi="Arial" w:cs="Arial"/>
                <w:sz w:val="18"/>
                <w:szCs w:val="18"/>
              </w:rPr>
              <w:t xml:space="preserve">The Independent Monitoring Mechanism </w:t>
            </w:r>
            <w:r w:rsidR="00BC7E45">
              <w:rPr>
                <w:rFonts w:ascii="Arial" w:hAnsi="Arial" w:cs="Arial"/>
                <w:sz w:val="18"/>
                <w:szCs w:val="18"/>
              </w:rPr>
              <w:t>fully functioned in 2025</w:t>
            </w:r>
            <w:r w:rsidR="00F4198A">
              <w:rPr>
                <w:rFonts w:ascii="Arial" w:hAnsi="Arial" w:cs="Arial"/>
                <w:sz w:val="18"/>
                <w:szCs w:val="18"/>
              </w:rPr>
              <w:t xml:space="preserve"> w</w:t>
            </w:r>
            <w:r w:rsidR="00534428">
              <w:rPr>
                <w:rFonts w:ascii="Arial" w:hAnsi="Arial" w:cs="Arial"/>
                <w:sz w:val="18"/>
                <w:szCs w:val="18"/>
              </w:rPr>
              <w:t xml:space="preserve">ith significant </w:t>
            </w:r>
            <w:r w:rsidR="00F4198A">
              <w:rPr>
                <w:rFonts w:ascii="Arial" w:hAnsi="Arial" w:cs="Arial"/>
                <w:sz w:val="18"/>
                <w:szCs w:val="18"/>
              </w:rPr>
              <w:t xml:space="preserve">results. </w:t>
            </w:r>
            <w:r w:rsidR="00A23DB0">
              <w:rPr>
                <w:rFonts w:ascii="Arial" w:hAnsi="Arial" w:cs="Arial"/>
                <w:sz w:val="18"/>
                <w:szCs w:val="18"/>
              </w:rPr>
              <w:t xml:space="preserve">Several recommendations </w:t>
            </w:r>
            <w:r w:rsidR="00395D37" w:rsidRPr="008816A1">
              <w:rPr>
                <w:rFonts w:ascii="Arial" w:hAnsi="Arial" w:cs="Arial"/>
                <w:sz w:val="18"/>
                <w:szCs w:val="18"/>
              </w:rPr>
              <w:t xml:space="preserve">the IMM made </w:t>
            </w:r>
            <w:r w:rsidR="0006135A">
              <w:rPr>
                <w:rFonts w:ascii="Arial" w:hAnsi="Arial" w:cs="Arial"/>
                <w:sz w:val="18"/>
                <w:szCs w:val="18"/>
              </w:rPr>
              <w:t xml:space="preserve">were implemented by Government. This included the </w:t>
            </w:r>
            <w:r w:rsidR="00115B2F" w:rsidRPr="00115B2F">
              <w:rPr>
                <w:rFonts w:ascii="Arial" w:hAnsi="Arial" w:cs="Arial"/>
                <w:sz w:val="18"/>
                <w:szCs w:val="18"/>
              </w:rPr>
              <w:t xml:space="preserve">withdrawal of </w:t>
            </w:r>
            <w:r w:rsidR="0006135A">
              <w:rPr>
                <w:rFonts w:ascii="Arial" w:hAnsi="Arial" w:cs="Arial"/>
                <w:sz w:val="18"/>
                <w:szCs w:val="18"/>
              </w:rPr>
              <w:t>a</w:t>
            </w:r>
            <w:r w:rsidR="00115B2F" w:rsidRPr="00115B2F">
              <w:rPr>
                <w:rFonts w:ascii="Arial" w:hAnsi="Arial" w:cs="Arial"/>
                <w:sz w:val="18"/>
                <w:szCs w:val="18"/>
              </w:rPr>
              <w:t xml:space="preserve">mendments to the Law on Professional Rehabilitation and Employment of Persons with Disabilities </w:t>
            </w:r>
            <w:r w:rsidR="00D516AA">
              <w:rPr>
                <w:rFonts w:ascii="Arial" w:hAnsi="Arial" w:cs="Arial"/>
                <w:sz w:val="18"/>
                <w:szCs w:val="18"/>
              </w:rPr>
              <w:t>about which the IMM had expressed concern</w:t>
            </w:r>
            <w:r w:rsidR="00414027">
              <w:rPr>
                <w:rFonts w:ascii="Arial" w:hAnsi="Arial" w:cs="Arial"/>
                <w:sz w:val="18"/>
                <w:szCs w:val="18"/>
              </w:rPr>
              <w:t xml:space="preserve"> that included lack of consultation, risk of stigmatization and</w:t>
            </w:r>
            <w:r w:rsidR="004F61D0">
              <w:rPr>
                <w:rFonts w:ascii="Arial" w:hAnsi="Arial" w:cs="Arial"/>
                <w:sz w:val="18"/>
                <w:szCs w:val="18"/>
              </w:rPr>
              <w:t xml:space="preserve"> </w:t>
            </w:r>
            <w:r w:rsidR="00414027">
              <w:rPr>
                <w:rFonts w:ascii="Arial" w:hAnsi="Arial" w:cs="Arial"/>
                <w:sz w:val="18"/>
                <w:szCs w:val="18"/>
              </w:rPr>
              <w:t xml:space="preserve">reduction of benefits </w:t>
            </w:r>
            <w:r w:rsidR="004F61D0">
              <w:rPr>
                <w:rFonts w:ascii="Arial" w:hAnsi="Arial" w:cs="Arial"/>
                <w:sz w:val="18"/>
                <w:szCs w:val="18"/>
              </w:rPr>
              <w:t>of</w:t>
            </w:r>
            <w:r w:rsidR="00414027">
              <w:rPr>
                <w:rFonts w:ascii="Arial" w:hAnsi="Arial" w:cs="Arial"/>
                <w:sz w:val="18"/>
                <w:szCs w:val="18"/>
              </w:rPr>
              <w:t xml:space="preserve"> </w:t>
            </w:r>
            <w:r w:rsidR="004F61D0">
              <w:rPr>
                <w:rFonts w:ascii="Arial" w:hAnsi="Arial" w:cs="Arial"/>
                <w:sz w:val="18"/>
                <w:szCs w:val="18"/>
              </w:rPr>
              <w:t xml:space="preserve">those employing </w:t>
            </w:r>
            <w:r w:rsidR="00414027">
              <w:rPr>
                <w:rFonts w:ascii="Arial" w:hAnsi="Arial" w:cs="Arial"/>
                <w:sz w:val="18"/>
                <w:szCs w:val="18"/>
              </w:rPr>
              <w:t xml:space="preserve">persons with disabilities. </w:t>
            </w:r>
            <w:r w:rsidR="00AF24F1">
              <w:rPr>
                <w:rFonts w:ascii="Arial" w:hAnsi="Arial" w:cs="Arial"/>
                <w:sz w:val="18"/>
                <w:szCs w:val="18"/>
              </w:rPr>
              <w:t xml:space="preserve">Government was in the process of implementing </w:t>
            </w:r>
            <w:r w:rsidR="002A46E6">
              <w:rPr>
                <w:rFonts w:ascii="Arial" w:hAnsi="Arial" w:cs="Arial"/>
                <w:sz w:val="18"/>
                <w:szCs w:val="18"/>
              </w:rPr>
              <w:t xml:space="preserve">IMM </w:t>
            </w:r>
            <w:r w:rsidR="00AF24F1">
              <w:rPr>
                <w:rFonts w:ascii="Arial" w:hAnsi="Arial" w:cs="Arial"/>
                <w:sz w:val="18"/>
                <w:szCs w:val="18"/>
              </w:rPr>
              <w:t>r</w:t>
            </w:r>
            <w:r w:rsidR="004F61D0">
              <w:rPr>
                <w:rFonts w:ascii="Arial" w:hAnsi="Arial" w:cs="Arial"/>
                <w:sz w:val="18"/>
                <w:szCs w:val="18"/>
              </w:rPr>
              <w:t xml:space="preserve">ecommendations to </w:t>
            </w:r>
            <w:r w:rsidR="00FC3240">
              <w:rPr>
                <w:rFonts w:ascii="Arial" w:hAnsi="Arial" w:cs="Arial"/>
                <w:sz w:val="18"/>
                <w:szCs w:val="18"/>
              </w:rPr>
              <w:t>draft a law on representativeness of OPDs</w:t>
            </w:r>
            <w:r w:rsidR="004F61D0">
              <w:rPr>
                <w:rFonts w:ascii="Arial" w:hAnsi="Arial" w:cs="Arial"/>
                <w:sz w:val="18"/>
                <w:szCs w:val="18"/>
              </w:rPr>
              <w:t xml:space="preserve"> </w:t>
            </w:r>
            <w:r w:rsidR="002A46E6">
              <w:rPr>
                <w:rFonts w:ascii="Arial" w:hAnsi="Arial" w:cs="Arial"/>
                <w:sz w:val="18"/>
                <w:szCs w:val="18"/>
              </w:rPr>
              <w:t>and t</w:t>
            </w:r>
            <w:r w:rsidR="00A10F9F">
              <w:rPr>
                <w:rFonts w:ascii="Arial" w:hAnsi="Arial" w:cs="Arial"/>
                <w:sz w:val="18"/>
                <w:szCs w:val="18"/>
              </w:rPr>
              <w:t xml:space="preserve">o </w:t>
            </w:r>
            <w:r w:rsidR="00011173">
              <w:rPr>
                <w:rFonts w:ascii="Arial" w:hAnsi="Arial" w:cs="Arial"/>
                <w:sz w:val="18"/>
                <w:szCs w:val="18"/>
              </w:rPr>
              <w:t xml:space="preserve">increase </w:t>
            </w:r>
            <w:r w:rsidR="00FC3240">
              <w:rPr>
                <w:rFonts w:ascii="Arial" w:hAnsi="Arial" w:cs="Arial"/>
                <w:sz w:val="18"/>
                <w:szCs w:val="18"/>
                <w:lang w:val="en-GB"/>
              </w:rPr>
              <w:t xml:space="preserve">remuneration for those </w:t>
            </w:r>
            <w:r w:rsidR="00E7301D">
              <w:rPr>
                <w:rFonts w:ascii="Arial" w:hAnsi="Arial" w:cs="Arial"/>
                <w:sz w:val="18"/>
                <w:szCs w:val="18"/>
                <w:lang w:val="en-GB"/>
              </w:rPr>
              <w:t>w</w:t>
            </w:r>
            <w:r w:rsidR="00FC3240" w:rsidRPr="009306C5">
              <w:rPr>
                <w:rFonts w:ascii="Arial" w:hAnsi="Arial" w:cs="Arial"/>
                <w:sz w:val="18"/>
                <w:szCs w:val="18"/>
                <w:lang w:val="en-GB"/>
              </w:rPr>
              <w:t>ho directly provide services to children with developmental disabilities and adults with disabilities</w:t>
            </w:r>
            <w:r w:rsidR="00A10F9F">
              <w:rPr>
                <w:rFonts w:ascii="Arial" w:hAnsi="Arial" w:cs="Arial"/>
                <w:sz w:val="18"/>
                <w:szCs w:val="18"/>
                <w:lang w:val="en-GB"/>
              </w:rPr>
              <w:t xml:space="preserve">. </w:t>
            </w:r>
          </w:p>
          <w:p w14:paraId="1A3C2A32" w14:textId="0A514EE2" w:rsidR="000B0751" w:rsidRDefault="00B424C5" w:rsidP="0093604B">
            <w:pPr>
              <w:spacing w:line="264" w:lineRule="auto"/>
              <w:jc w:val="both"/>
              <w:rPr>
                <w:rFonts w:ascii="Arial" w:hAnsi="Arial" w:cs="Arial"/>
                <w:sz w:val="18"/>
                <w:szCs w:val="18"/>
              </w:rPr>
            </w:pPr>
            <w:r>
              <w:rPr>
                <w:rFonts w:ascii="Arial" w:hAnsi="Arial" w:cs="Arial"/>
                <w:sz w:val="18"/>
                <w:szCs w:val="18"/>
                <w:lang w:val="en-GB"/>
              </w:rPr>
              <w:t>Authorities had be</w:t>
            </w:r>
            <w:r w:rsidR="000E31F3">
              <w:rPr>
                <w:rFonts w:ascii="Arial" w:hAnsi="Arial" w:cs="Arial"/>
                <w:sz w:val="18"/>
                <w:szCs w:val="18"/>
                <w:lang w:val="en-GB"/>
              </w:rPr>
              <w:t>tter</w:t>
            </w:r>
            <w:r>
              <w:rPr>
                <w:rFonts w:ascii="Arial" w:hAnsi="Arial" w:cs="Arial"/>
                <w:sz w:val="18"/>
                <w:szCs w:val="18"/>
                <w:lang w:val="en-GB"/>
              </w:rPr>
              <w:t xml:space="preserve"> knowledge of gaps in CPRD implementation and how to address these </w:t>
            </w:r>
            <w:r w:rsidR="005809BC">
              <w:rPr>
                <w:rFonts w:ascii="Arial" w:hAnsi="Arial" w:cs="Arial"/>
                <w:sz w:val="18"/>
                <w:szCs w:val="18"/>
                <w:lang w:val="en-GB"/>
              </w:rPr>
              <w:t>because of</w:t>
            </w:r>
            <w:r>
              <w:rPr>
                <w:rFonts w:ascii="Arial" w:hAnsi="Arial" w:cs="Arial"/>
                <w:sz w:val="18"/>
                <w:szCs w:val="18"/>
                <w:lang w:val="en-GB"/>
              </w:rPr>
              <w:t xml:space="preserve"> </w:t>
            </w:r>
            <w:r w:rsidR="00395D37" w:rsidRPr="008816A1">
              <w:rPr>
                <w:rFonts w:ascii="Arial" w:hAnsi="Arial" w:cs="Arial"/>
                <w:sz w:val="18"/>
                <w:szCs w:val="18"/>
                <w:lang w:val="en-GB"/>
              </w:rPr>
              <w:t>analysis shared</w:t>
            </w:r>
            <w:r>
              <w:rPr>
                <w:rFonts w:ascii="Arial" w:hAnsi="Arial" w:cs="Arial"/>
                <w:sz w:val="18"/>
                <w:szCs w:val="18"/>
                <w:lang w:val="en-GB"/>
              </w:rPr>
              <w:t xml:space="preserve"> by the IMM and recommendations </w:t>
            </w:r>
            <w:r w:rsidR="005809BC">
              <w:rPr>
                <w:rFonts w:ascii="Arial" w:hAnsi="Arial" w:cs="Arial"/>
                <w:sz w:val="18"/>
                <w:szCs w:val="18"/>
                <w:lang w:val="en-GB"/>
              </w:rPr>
              <w:t xml:space="preserve">based on </w:t>
            </w:r>
            <w:r>
              <w:rPr>
                <w:rFonts w:ascii="Arial" w:hAnsi="Arial" w:cs="Arial"/>
                <w:sz w:val="18"/>
                <w:szCs w:val="18"/>
                <w:lang w:val="en-GB"/>
              </w:rPr>
              <w:t xml:space="preserve">9 </w:t>
            </w:r>
            <w:r w:rsidR="00395D37" w:rsidRPr="008816A1">
              <w:rPr>
                <w:rFonts w:ascii="Arial" w:hAnsi="Arial" w:cs="Arial"/>
                <w:sz w:val="18"/>
                <w:szCs w:val="18"/>
                <w:lang w:val="en-GB"/>
              </w:rPr>
              <w:t>monitoring</w:t>
            </w:r>
            <w:r>
              <w:rPr>
                <w:rFonts w:ascii="Arial" w:hAnsi="Arial" w:cs="Arial"/>
                <w:sz w:val="18"/>
                <w:szCs w:val="18"/>
                <w:lang w:val="en-GB"/>
              </w:rPr>
              <w:t xml:space="preserve"> visits</w:t>
            </w:r>
            <w:r w:rsidR="002677F0">
              <w:rPr>
                <w:rFonts w:ascii="Arial" w:hAnsi="Arial" w:cs="Arial"/>
                <w:sz w:val="18"/>
                <w:szCs w:val="18"/>
                <w:lang w:val="en-GB"/>
              </w:rPr>
              <w:t xml:space="preserve"> </w:t>
            </w:r>
            <w:r>
              <w:rPr>
                <w:rFonts w:ascii="Arial" w:hAnsi="Arial" w:cs="Arial"/>
                <w:sz w:val="18"/>
                <w:szCs w:val="18"/>
                <w:lang w:val="en-GB"/>
              </w:rPr>
              <w:t>to 21 institutions</w:t>
            </w:r>
            <w:r w:rsidR="002677F0">
              <w:rPr>
                <w:rFonts w:ascii="Arial" w:hAnsi="Arial" w:cs="Arial"/>
                <w:sz w:val="18"/>
                <w:szCs w:val="18"/>
                <w:lang w:val="en-GB"/>
              </w:rPr>
              <w:t xml:space="preserve"> – educational, social and child protection, health care and residential institution</w:t>
            </w:r>
            <w:r w:rsidR="005809BC">
              <w:rPr>
                <w:rFonts w:ascii="Arial" w:hAnsi="Arial" w:cs="Arial"/>
                <w:sz w:val="18"/>
                <w:szCs w:val="18"/>
                <w:lang w:val="en-GB"/>
              </w:rPr>
              <w:t>s</w:t>
            </w:r>
            <w:r w:rsidR="002677F0">
              <w:rPr>
                <w:rFonts w:ascii="Arial" w:hAnsi="Arial" w:cs="Arial"/>
                <w:sz w:val="18"/>
                <w:szCs w:val="18"/>
                <w:lang w:val="en-GB"/>
              </w:rPr>
              <w:t xml:space="preserve"> - in the capital and three municipalities. The IMM commenced an analysis </w:t>
            </w:r>
            <w:r w:rsidR="00916EF3" w:rsidRPr="00916EF3">
              <w:rPr>
                <w:rFonts w:ascii="Arial" w:hAnsi="Arial" w:cs="Arial"/>
                <w:sz w:val="18"/>
                <w:szCs w:val="18"/>
              </w:rPr>
              <w:t xml:space="preserve">of the </w:t>
            </w:r>
            <w:r w:rsidR="002677F0">
              <w:rPr>
                <w:rFonts w:ascii="Arial" w:hAnsi="Arial" w:cs="Arial"/>
                <w:sz w:val="18"/>
                <w:szCs w:val="18"/>
              </w:rPr>
              <w:t>situation</w:t>
            </w:r>
            <w:r w:rsidR="00916EF3" w:rsidRPr="00916EF3">
              <w:rPr>
                <w:rFonts w:ascii="Arial" w:hAnsi="Arial" w:cs="Arial"/>
                <w:sz w:val="18"/>
                <w:szCs w:val="18"/>
              </w:rPr>
              <w:t xml:space="preserve"> of women and girls in residential-type institutions</w:t>
            </w:r>
            <w:r w:rsidR="002677F0">
              <w:rPr>
                <w:rFonts w:ascii="Arial" w:hAnsi="Arial" w:cs="Arial"/>
                <w:sz w:val="18"/>
                <w:szCs w:val="18"/>
              </w:rPr>
              <w:t xml:space="preserve"> – </w:t>
            </w:r>
            <w:r w:rsidR="00534428">
              <w:rPr>
                <w:rFonts w:ascii="Arial" w:hAnsi="Arial" w:cs="Arial"/>
                <w:sz w:val="18"/>
                <w:szCs w:val="18"/>
              </w:rPr>
              <w:t>in</w:t>
            </w:r>
            <w:r w:rsidR="002677F0">
              <w:rPr>
                <w:rFonts w:ascii="Arial" w:hAnsi="Arial" w:cs="Arial"/>
                <w:sz w:val="18"/>
                <w:szCs w:val="18"/>
              </w:rPr>
              <w:t xml:space="preserve"> </w:t>
            </w:r>
            <w:r w:rsidR="00534428">
              <w:rPr>
                <w:rFonts w:ascii="Arial" w:hAnsi="Arial" w:cs="Arial"/>
                <w:sz w:val="18"/>
                <w:szCs w:val="18"/>
              </w:rPr>
              <w:t>a home for youth, institutions of persons with intellectual</w:t>
            </w:r>
            <w:r w:rsidR="00916EF3" w:rsidRPr="00916EF3">
              <w:rPr>
                <w:rFonts w:ascii="Arial" w:hAnsi="Arial" w:cs="Arial"/>
                <w:sz w:val="18"/>
                <w:szCs w:val="18"/>
              </w:rPr>
              <w:t xml:space="preserve"> </w:t>
            </w:r>
            <w:r w:rsidR="00534428">
              <w:rPr>
                <w:rFonts w:ascii="Arial" w:hAnsi="Arial" w:cs="Arial"/>
                <w:sz w:val="18"/>
                <w:szCs w:val="18"/>
              </w:rPr>
              <w:t>and psycho-social disabilities and homes for older persons.</w:t>
            </w:r>
            <w:r w:rsidR="009F7D17">
              <w:rPr>
                <w:rFonts w:ascii="Arial" w:hAnsi="Arial" w:cs="Arial"/>
                <w:sz w:val="18"/>
                <w:szCs w:val="18"/>
              </w:rPr>
              <w:t xml:space="preserve"> </w:t>
            </w:r>
            <w:r w:rsidR="005809BC">
              <w:rPr>
                <w:rFonts w:ascii="Arial" w:hAnsi="Arial" w:cs="Arial"/>
                <w:sz w:val="18"/>
                <w:szCs w:val="18"/>
              </w:rPr>
              <w:t>In addition,</w:t>
            </w:r>
            <w:r w:rsidR="009F7D17">
              <w:rPr>
                <w:rFonts w:ascii="Arial" w:hAnsi="Arial" w:cs="Arial"/>
                <w:sz w:val="18"/>
                <w:szCs w:val="18"/>
              </w:rPr>
              <w:t xml:space="preserve"> for the first time since </w:t>
            </w:r>
            <w:r w:rsidR="00F714D5">
              <w:rPr>
                <w:rFonts w:ascii="Arial" w:hAnsi="Arial" w:cs="Arial"/>
                <w:sz w:val="18"/>
                <w:szCs w:val="18"/>
              </w:rPr>
              <w:t xml:space="preserve">its </w:t>
            </w:r>
            <w:r w:rsidR="009F7D17">
              <w:rPr>
                <w:rFonts w:ascii="Arial" w:hAnsi="Arial" w:cs="Arial"/>
                <w:sz w:val="18"/>
                <w:szCs w:val="18"/>
              </w:rPr>
              <w:t xml:space="preserve">establishment, the IMM held a hearing of a Minister </w:t>
            </w:r>
            <w:proofErr w:type="gramStart"/>
            <w:r w:rsidR="009F7D17">
              <w:rPr>
                <w:rFonts w:ascii="Arial" w:hAnsi="Arial" w:cs="Arial"/>
                <w:sz w:val="18"/>
                <w:szCs w:val="18"/>
              </w:rPr>
              <w:t>in regard to</w:t>
            </w:r>
            <w:proofErr w:type="gramEnd"/>
            <w:r w:rsidR="009F7D17">
              <w:rPr>
                <w:rFonts w:ascii="Arial" w:hAnsi="Arial" w:cs="Arial"/>
                <w:sz w:val="18"/>
                <w:szCs w:val="18"/>
              </w:rPr>
              <w:t xml:space="preserve"> </w:t>
            </w:r>
            <w:r w:rsidR="00F714D5">
              <w:rPr>
                <w:rFonts w:ascii="Arial" w:hAnsi="Arial" w:cs="Arial"/>
                <w:sz w:val="18"/>
                <w:szCs w:val="18"/>
              </w:rPr>
              <w:t>draft legislation – the draft Law on Social and Child Protection – where IMM</w:t>
            </w:r>
            <w:r w:rsidR="00AB3728">
              <w:rPr>
                <w:rFonts w:ascii="Arial" w:hAnsi="Arial" w:cs="Arial"/>
                <w:sz w:val="18"/>
                <w:szCs w:val="18"/>
              </w:rPr>
              <w:t xml:space="preserve"> members raised concerns regarding some provisions relevant to persons with disabilities and offered alternatives. The MSWCD followed up with some of </w:t>
            </w:r>
            <w:r w:rsidR="008B247F" w:rsidRPr="008816A1">
              <w:rPr>
                <w:rFonts w:ascii="Arial" w:hAnsi="Arial" w:cs="Arial"/>
                <w:sz w:val="18"/>
                <w:szCs w:val="18"/>
              </w:rPr>
              <w:t>the</w:t>
            </w:r>
            <w:r w:rsidR="0059294A" w:rsidRPr="008816A1">
              <w:rPr>
                <w:rFonts w:ascii="Arial" w:hAnsi="Arial" w:cs="Arial"/>
                <w:sz w:val="18"/>
                <w:szCs w:val="18"/>
              </w:rPr>
              <w:t xml:space="preserve"> </w:t>
            </w:r>
            <w:r w:rsidR="0059294A">
              <w:rPr>
                <w:rFonts w:ascii="Arial" w:hAnsi="Arial" w:cs="Arial"/>
                <w:sz w:val="18"/>
                <w:szCs w:val="18"/>
              </w:rPr>
              <w:t xml:space="preserve">proposed changes </w:t>
            </w:r>
            <w:r w:rsidR="008B247F" w:rsidRPr="008816A1">
              <w:rPr>
                <w:rFonts w:ascii="Arial" w:hAnsi="Arial" w:cs="Arial"/>
                <w:sz w:val="18"/>
                <w:szCs w:val="18"/>
              </w:rPr>
              <w:t>integrated</w:t>
            </w:r>
            <w:r w:rsidR="0059294A">
              <w:rPr>
                <w:rFonts w:ascii="Arial" w:hAnsi="Arial" w:cs="Arial"/>
                <w:sz w:val="18"/>
                <w:szCs w:val="18"/>
              </w:rPr>
              <w:t xml:space="preserve"> </w:t>
            </w:r>
            <w:proofErr w:type="gramStart"/>
            <w:r w:rsidR="0059294A">
              <w:rPr>
                <w:rFonts w:ascii="Arial" w:hAnsi="Arial" w:cs="Arial"/>
                <w:sz w:val="18"/>
                <w:szCs w:val="18"/>
              </w:rPr>
              <w:t>in</w:t>
            </w:r>
            <w:proofErr w:type="gramEnd"/>
            <w:r w:rsidR="0059294A">
              <w:rPr>
                <w:rFonts w:ascii="Arial" w:hAnsi="Arial" w:cs="Arial"/>
                <w:sz w:val="18"/>
                <w:szCs w:val="18"/>
              </w:rPr>
              <w:t xml:space="preserve"> the </w:t>
            </w:r>
            <w:r w:rsidR="008B247F" w:rsidRPr="008816A1">
              <w:rPr>
                <w:rFonts w:ascii="Arial" w:hAnsi="Arial" w:cs="Arial"/>
                <w:sz w:val="18"/>
                <w:szCs w:val="18"/>
              </w:rPr>
              <w:t>draft</w:t>
            </w:r>
            <w:r w:rsidR="0059294A">
              <w:rPr>
                <w:rFonts w:ascii="Arial" w:hAnsi="Arial" w:cs="Arial"/>
                <w:sz w:val="18"/>
                <w:szCs w:val="18"/>
              </w:rPr>
              <w:t xml:space="preserve"> Law.</w:t>
            </w:r>
          </w:p>
          <w:p w14:paraId="4C71D1F7" w14:textId="60B575E5" w:rsidR="00812585" w:rsidRPr="00812585" w:rsidRDefault="00A10F9F" w:rsidP="0093604B">
            <w:pPr>
              <w:spacing w:line="264" w:lineRule="auto"/>
              <w:jc w:val="both"/>
              <w:rPr>
                <w:rFonts w:ascii="Arial" w:hAnsi="Arial" w:cs="Arial"/>
                <w:sz w:val="18"/>
                <w:szCs w:val="18"/>
                <w:lang w:val="en-GB"/>
              </w:rPr>
            </w:pPr>
            <w:r>
              <w:rPr>
                <w:rFonts w:ascii="Arial" w:hAnsi="Arial" w:cs="Arial"/>
                <w:sz w:val="18"/>
                <w:szCs w:val="18"/>
                <w:lang w:val="en-GB"/>
              </w:rPr>
              <w:t xml:space="preserve">The IMM </w:t>
            </w:r>
            <w:r w:rsidR="002A46E6">
              <w:rPr>
                <w:rFonts w:ascii="Arial" w:hAnsi="Arial" w:cs="Arial"/>
                <w:sz w:val="18"/>
                <w:szCs w:val="18"/>
                <w:lang w:val="en-GB"/>
              </w:rPr>
              <w:t xml:space="preserve">enhanced </w:t>
            </w:r>
            <w:r w:rsidR="0082704E">
              <w:rPr>
                <w:rFonts w:ascii="Arial" w:hAnsi="Arial" w:cs="Arial"/>
                <w:sz w:val="18"/>
                <w:szCs w:val="18"/>
                <w:lang w:val="en-GB"/>
              </w:rPr>
              <w:t xml:space="preserve">capacity and knowledge of 60 state officials and national and local level to implement </w:t>
            </w:r>
            <w:r w:rsidR="0082704E">
              <w:rPr>
                <w:rFonts w:ascii="Arial" w:hAnsi="Arial" w:cs="Arial"/>
                <w:sz w:val="18"/>
                <w:szCs w:val="18"/>
              </w:rPr>
              <w:t>IMM recommendations</w:t>
            </w:r>
            <w:r w:rsidR="00696B1F">
              <w:rPr>
                <w:rFonts w:ascii="Arial" w:hAnsi="Arial" w:cs="Arial"/>
                <w:sz w:val="18"/>
                <w:szCs w:val="18"/>
              </w:rPr>
              <w:t xml:space="preserve">, </w:t>
            </w:r>
            <w:r w:rsidR="002A46E6">
              <w:rPr>
                <w:rFonts w:ascii="Arial" w:hAnsi="Arial" w:cs="Arial"/>
                <w:sz w:val="18"/>
                <w:szCs w:val="18"/>
              </w:rPr>
              <w:t>through two training sessions in 2025</w:t>
            </w:r>
            <w:r w:rsidR="000E31F3">
              <w:rPr>
                <w:rFonts w:ascii="Arial" w:hAnsi="Arial" w:cs="Arial"/>
                <w:sz w:val="18"/>
                <w:szCs w:val="18"/>
              </w:rPr>
              <w:t xml:space="preserve">. The sessions were focused </w:t>
            </w:r>
            <w:proofErr w:type="gramStart"/>
            <w:r w:rsidR="00696B1F">
              <w:rPr>
                <w:rFonts w:ascii="Arial" w:hAnsi="Arial" w:cs="Arial"/>
                <w:sz w:val="18"/>
                <w:szCs w:val="18"/>
              </w:rPr>
              <w:t xml:space="preserve">on </w:t>
            </w:r>
            <w:r w:rsidR="000E31F3">
              <w:rPr>
                <w:rFonts w:ascii="Arial" w:hAnsi="Arial" w:cs="Arial"/>
                <w:sz w:val="18"/>
                <w:szCs w:val="18"/>
              </w:rPr>
              <w:t>the situation of</w:t>
            </w:r>
            <w:proofErr w:type="gramEnd"/>
            <w:r w:rsidR="000E31F3">
              <w:rPr>
                <w:rFonts w:ascii="Arial" w:hAnsi="Arial" w:cs="Arial"/>
                <w:sz w:val="18"/>
                <w:szCs w:val="18"/>
              </w:rPr>
              <w:t xml:space="preserve"> </w:t>
            </w:r>
            <w:r w:rsidR="00812585" w:rsidRPr="00812585">
              <w:rPr>
                <w:rFonts w:ascii="Arial" w:hAnsi="Arial" w:cs="Arial"/>
                <w:sz w:val="18"/>
                <w:szCs w:val="18"/>
              </w:rPr>
              <w:t xml:space="preserve">children with </w:t>
            </w:r>
            <w:r w:rsidR="00812585" w:rsidRPr="00812585">
              <w:rPr>
                <w:rFonts w:ascii="Arial" w:hAnsi="Arial" w:cs="Arial"/>
                <w:sz w:val="18"/>
                <w:szCs w:val="18"/>
              </w:rPr>
              <w:lastRenderedPageBreak/>
              <w:t>developmental disabilities</w:t>
            </w:r>
            <w:r w:rsidR="00696B1F">
              <w:rPr>
                <w:rFonts w:ascii="Arial" w:hAnsi="Arial" w:cs="Arial"/>
                <w:sz w:val="18"/>
                <w:szCs w:val="18"/>
              </w:rPr>
              <w:t xml:space="preserve">, increasing knowledge of </w:t>
            </w:r>
            <w:r w:rsidR="000E31F3">
              <w:rPr>
                <w:rFonts w:ascii="Arial" w:hAnsi="Arial" w:cs="Arial"/>
                <w:sz w:val="18"/>
                <w:szCs w:val="18"/>
              </w:rPr>
              <w:t xml:space="preserve">officials of </w:t>
            </w:r>
            <w:r w:rsidR="00696B1F">
              <w:rPr>
                <w:rFonts w:ascii="Arial" w:hAnsi="Arial" w:cs="Arial"/>
                <w:sz w:val="18"/>
                <w:szCs w:val="18"/>
              </w:rPr>
              <w:t xml:space="preserve">the principle </w:t>
            </w:r>
            <w:r w:rsidR="00B11910">
              <w:rPr>
                <w:rFonts w:ascii="Arial" w:hAnsi="Arial" w:cs="Arial"/>
                <w:sz w:val="18"/>
                <w:szCs w:val="18"/>
              </w:rPr>
              <w:t>of the be</w:t>
            </w:r>
            <w:r w:rsidR="000E31F3">
              <w:rPr>
                <w:rFonts w:ascii="Arial" w:hAnsi="Arial" w:cs="Arial"/>
                <w:sz w:val="18"/>
                <w:szCs w:val="18"/>
              </w:rPr>
              <w:t>s</w:t>
            </w:r>
            <w:r w:rsidR="00B11910">
              <w:rPr>
                <w:rFonts w:ascii="Arial" w:hAnsi="Arial" w:cs="Arial"/>
                <w:sz w:val="18"/>
                <w:szCs w:val="18"/>
              </w:rPr>
              <w:t>t interest of the child with a disability</w:t>
            </w:r>
            <w:r w:rsidR="003C59DC">
              <w:rPr>
                <w:rFonts w:ascii="Arial" w:hAnsi="Arial" w:cs="Arial"/>
                <w:sz w:val="18"/>
                <w:szCs w:val="18"/>
              </w:rPr>
              <w:t xml:space="preserve">, and </w:t>
            </w:r>
            <w:r w:rsidR="000E31F3">
              <w:rPr>
                <w:rFonts w:ascii="Arial" w:hAnsi="Arial" w:cs="Arial"/>
                <w:sz w:val="18"/>
                <w:szCs w:val="18"/>
              </w:rPr>
              <w:t>how to act on</w:t>
            </w:r>
            <w:r w:rsidR="003C59DC">
              <w:rPr>
                <w:rFonts w:ascii="Arial" w:hAnsi="Arial" w:cs="Arial"/>
                <w:sz w:val="18"/>
                <w:szCs w:val="18"/>
              </w:rPr>
              <w:t xml:space="preserve"> </w:t>
            </w:r>
            <w:r w:rsidR="00812585" w:rsidRPr="00812585">
              <w:rPr>
                <w:rFonts w:ascii="Arial" w:hAnsi="Arial" w:cs="Arial"/>
                <w:sz w:val="18"/>
                <w:szCs w:val="18"/>
              </w:rPr>
              <w:t xml:space="preserve">recommendations </w:t>
            </w:r>
            <w:r w:rsidR="003C59DC">
              <w:rPr>
                <w:rFonts w:ascii="Arial" w:hAnsi="Arial" w:cs="Arial"/>
                <w:sz w:val="18"/>
                <w:szCs w:val="18"/>
              </w:rPr>
              <w:t xml:space="preserve">on independent living and </w:t>
            </w:r>
            <w:r w:rsidR="00812585" w:rsidRPr="00812585">
              <w:rPr>
                <w:rFonts w:ascii="Arial" w:hAnsi="Arial" w:cs="Arial"/>
                <w:sz w:val="18"/>
                <w:szCs w:val="18"/>
              </w:rPr>
              <w:t>social protectio</w:t>
            </w:r>
            <w:r w:rsidR="003C59DC">
              <w:rPr>
                <w:rFonts w:ascii="Arial" w:hAnsi="Arial" w:cs="Arial"/>
                <w:sz w:val="18"/>
                <w:szCs w:val="18"/>
              </w:rPr>
              <w:t>n</w:t>
            </w:r>
            <w:r w:rsidR="00812585" w:rsidRPr="00812585">
              <w:rPr>
                <w:rFonts w:ascii="Arial" w:hAnsi="Arial" w:cs="Arial"/>
                <w:sz w:val="18"/>
                <w:szCs w:val="18"/>
              </w:rPr>
              <w:t xml:space="preserve">, </w:t>
            </w:r>
            <w:r w:rsidR="003C59DC">
              <w:rPr>
                <w:rFonts w:ascii="Arial" w:hAnsi="Arial" w:cs="Arial"/>
                <w:sz w:val="18"/>
                <w:szCs w:val="18"/>
              </w:rPr>
              <w:t xml:space="preserve">and the need for </w:t>
            </w:r>
            <w:r w:rsidR="00812585" w:rsidRPr="00812585">
              <w:rPr>
                <w:rFonts w:ascii="Arial" w:hAnsi="Arial" w:cs="Arial"/>
                <w:sz w:val="18"/>
                <w:szCs w:val="18"/>
              </w:rPr>
              <w:t>deinstitutionalization.</w:t>
            </w:r>
          </w:p>
          <w:p w14:paraId="3DCBD30F" w14:textId="773CF8F4" w:rsidR="000E31F3" w:rsidRDefault="00F359F0" w:rsidP="0093604B">
            <w:pPr>
              <w:spacing w:line="264" w:lineRule="auto"/>
              <w:jc w:val="both"/>
              <w:rPr>
                <w:rFonts w:ascii="Arial" w:hAnsi="Arial" w:cs="Arial"/>
                <w:sz w:val="18"/>
                <w:szCs w:val="18"/>
              </w:rPr>
            </w:pPr>
            <w:r>
              <w:rPr>
                <w:rFonts w:ascii="Arial" w:hAnsi="Arial" w:cs="Arial"/>
                <w:sz w:val="18"/>
                <w:szCs w:val="18"/>
              </w:rPr>
              <w:t>For the first time,</w:t>
            </w:r>
            <w:r w:rsidR="00991672">
              <w:rPr>
                <w:rFonts w:ascii="Arial" w:hAnsi="Arial" w:cs="Arial"/>
                <w:sz w:val="18"/>
                <w:szCs w:val="18"/>
              </w:rPr>
              <w:t xml:space="preserve"> </w:t>
            </w:r>
            <w:r>
              <w:rPr>
                <w:rFonts w:ascii="Arial" w:hAnsi="Arial" w:cs="Arial"/>
                <w:sz w:val="18"/>
                <w:szCs w:val="18"/>
              </w:rPr>
              <w:t>t</w:t>
            </w:r>
            <w:r w:rsidR="000E31F3">
              <w:rPr>
                <w:rFonts w:ascii="Arial" w:hAnsi="Arial" w:cs="Arial"/>
                <w:sz w:val="18"/>
                <w:szCs w:val="18"/>
              </w:rPr>
              <w:t xml:space="preserve">he IMM prepared </w:t>
            </w:r>
            <w:r w:rsidR="00734987">
              <w:rPr>
                <w:rFonts w:ascii="Arial" w:hAnsi="Arial" w:cs="Arial"/>
                <w:sz w:val="18"/>
                <w:szCs w:val="18"/>
              </w:rPr>
              <w:t>its budget for 2026</w:t>
            </w:r>
            <w:r>
              <w:rPr>
                <w:rFonts w:ascii="Arial" w:hAnsi="Arial" w:cs="Arial"/>
                <w:sz w:val="18"/>
                <w:szCs w:val="18"/>
              </w:rPr>
              <w:t xml:space="preserve"> usin</w:t>
            </w:r>
            <w:r w:rsidR="008B4134">
              <w:rPr>
                <w:rFonts w:ascii="Arial" w:hAnsi="Arial" w:cs="Arial"/>
                <w:sz w:val="18"/>
                <w:szCs w:val="18"/>
              </w:rPr>
              <w:t>g</w:t>
            </w:r>
            <w:r>
              <w:rPr>
                <w:rFonts w:ascii="Arial" w:hAnsi="Arial" w:cs="Arial"/>
                <w:sz w:val="18"/>
                <w:szCs w:val="18"/>
              </w:rPr>
              <w:t xml:space="preserve"> </w:t>
            </w:r>
            <w:r w:rsidR="00734987">
              <w:rPr>
                <w:rFonts w:ascii="Arial" w:hAnsi="Arial" w:cs="Arial"/>
                <w:sz w:val="18"/>
                <w:szCs w:val="18"/>
              </w:rPr>
              <w:t xml:space="preserve">a costing analysis and using a tool developed under the </w:t>
            </w:r>
            <w:r>
              <w:rPr>
                <w:rFonts w:ascii="Arial" w:hAnsi="Arial" w:cs="Arial"/>
                <w:sz w:val="18"/>
                <w:szCs w:val="18"/>
              </w:rPr>
              <w:t xml:space="preserve">GDF </w:t>
            </w:r>
            <w:r w:rsidR="00297093">
              <w:rPr>
                <w:rFonts w:ascii="Arial" w:hAnsi="Arial" w:cs="Arial"/>
                <w:sz w:val="18"/>
                <w:szCs w:val="18"/>
              </w:rPr>
              <w:t>program</w:t>
            </w:r>
            <w:r>
              <w:rPr>
                <w:rFonts w:ascii="Arial" w:hAnsi="Arial" w:cs="Arial"/>
                <w:sz w:val="18"/>
                <w:szCs w:val="18"/>
              </w:rPr>
              <w:t xml:space="preserve"> in 2025</w:t>
            </w:r>
            <w:r w:rsidR="00734987">
              <w:rPr>
                <w:rFonts w:ascii="Arial" w:hAnsi="Arial" w:cs="Arial"/>
                <w:sz w:val="18"/>
                <w:szCs w:val="18"/>
              </w:rPr>
              <w:t xml:space="preserve">. </w:t>
            </w:r>
            <w:r>
              <w:rPr>
                <w:rFonts w:ascii="Arial" w:hAnsi="Arial" w:cs="Arial"/>
                <w:sz w:val="18"/>
                <w:szCs w:val="18"/>
              </w:rPr>
              <w:t xml:space="preserve">The IMM’s </w:t>
            </w:r>
            <w:r w:rsidR="00734987">
              <w:rPr>
                <w:rFonts w:ascii="Arial" w:hAnsi="Arial" w:cs="Arial"/>
                <w:sz w:val="18"/>
                <w:szCs w:val="18"/>
              </w:rPr>
              <w:t xml:space="preserve">budget was integrated into the overall budget request of the Protector of </w:t>
            </w:r>
            <w:r>
              <w:rPr>
                <w:rFonts w:ascii="Arial" w:hAnsi="Arial" w:cs="Arial"/>
                <w:sz w:val="18"/>
                <w:szCs w:val="18"/>
              </w:rPr>
              <w:t>H</w:t>
            </w:r>
            <w:r w:rsidR="00734987">
              <w:rPr>
                <w:rFonts w:ascii="Arial" w:hAnsi="Arial" w:cs="Arial"/>
                <w:sz w:val="18"/>
                <w:szCs w:val="18"/>
              </w:rPr>
              <w:t xml:space="preserve">uman </w:t>
            </w:r>
            <w:r w:rsidR="00E21736">
              <w:rPr>
                <w:rFonts w:ascii="Arial" w:hAnsi="Arial" w:cs="Arial"/>
                <w:sz w:val="18"/>
                <w:szCs w:val="18"/>
              </w:rPr>
              <w:t>Rights</w:t>
            </w:r>
            <w:r w:rsidR="00734987">
              <w:rPr>
                <w:rFonts w:ascii="Arial" w:hAnsi="Arial" w:cs="Arial"/>
                <w:sz w:val="18"/>
                <w:szCs w:val="18"/>
              </w:rPr>
              <w:t xml:space="preserve"> and Freedoms, member of the IMM, to Government and Parliament.</w:t>
            </w:r>
            <w:r>
              <w:rPr>
                <w:rFonts w:ascii="Arial" w:hAnsi="Arial" w:cs="Arial"/>
                <w:sz w:val="18"/>
                <w:szCs w:val="18"/>
              </w:rPr>
              <w:t xml:space="preserve"> The Protector’s budget was approved by both institutions.</w:t>
            </w:r>
          </w:p>
          <w:p w14:paraId="150BA0AF" w14:textId="71BBE54D" w:rsidR="00110BA9" w:rsidRPr="008816A1" w:rsidRDefault="00734987" w:rsidP="0093604B">
            <w:pPr>
              <w:spacing w:line="264" w:lineRule="auto"/>
              <w:jc w:val="both"/>
              <w:rPr>
                <w:rFonts w:ascii="Arial" w:hAnsi="Arial" w:cs="Arial"/>
                <w:sz w:val="18"/>
                <w:szCs w:val="18"/>
                <w:lang w:val="en-GB"/>
              </w:rPr>
            </w:pPr>
            <w:r>
              <w:rPr>
                <w:rFonts w:ascii="Arial" w:hAnsi="Arial" w:cs="Arial"/>
                <w:sz w:val="18"/>
                <w:szCs w:val="18"/>
                <w:lang w:val="en-GB"/>
              </w:rPr>
              <w:t xml:space="preserve">The IMM expanded from 11 to 12 members, with </w:t>
            </w:r>
            <w:r w:rsidR="005809BC">
              <w:rPr>
                <w:rFonts w:ascii="Arial" w:hAnsi="Arial" w:cs="Arial"/>
                <w:sz w:val="18"/>
                <w:szCs w:val="18"/>
                <w:lang w:val="en-GB"/>
              </w:rPr>
              <w:t>the</w:t>
            </w:r>
            <w:r>
              <w:rPr>
                <w:rFonts w:ascii="Arial" w:hAnsi="Arial" w:cs="Arial"/>
                <w:sz w:val="18"/>
                <w:szCs w:val="18"/>
                <w:lang w:val="en-GB"/>
              </w:rPr>
              <w:t xml:space="preserve"> OPD </w:t>
            </w:r>
            <w:proofErr w:type="spellStart"/>
            <w:r w:rsidR="005809BC">
              <w:rPr>
                <w:rFonts w:ascii="Arial" w:hAnsi="Arial" w:cs="Arial"/>
                <w:sz w:val="18"/>
                <w:szCs w:val="18"/>
                <w:lang w:val="en-GB"/>
              </w:rPr>
              <w:t>Mozaik</w:t>
            </w:r>
            <w:proofErr w:type="spellEnd"/>
            <w:r w:rsidR="005809BC">
              <w:rPr>
                <w:rFonts w:ascii="Arial" w:hAnsi="Arial" w:cs="Arial"/>
                <w:sz w:val="18"/>
                <w:szCs w:val="18"/>
                <w:lang w:val="en-GB"/>
              </w:rPr>
              <w:t xml:space="preserve"> </w:t>
            </w:r>
            <w:r>
              <w:rPr>
                <w:rFonts w:ascii="Arial" w:hAnsi="Arial" w:cs="Arial"/>
                <w:sz w:val="18"/>
                <w:szCs w:val="18"/>
                <w:lang w:val="en-GB"/>
              </w:rPr>
              <w:t xml:space="preserve">from </w:t>
            </w:r>
            <w:r w:rsidR="005809BC" w:rsidRPr="008816A1">
              <w:rPr>
                <w:rFonts w:ascii="Arial" w:hAnsi="Arial" w:cs="Arial"/>
                <w:sz w:val="18"/>
                <w:szCs w:val="18"/>
                <w:lang w:val="en-GB"/>
              </w:rPr>
              <w:t>Nik</w:t>
            </w:r>
            <w:r w:rsidR="008B247F" w:rsidRPr="008816A1">
              <w:rPr>
                <w:rFonts w:ascii="Arial" w:hAnsi="Arial" w:cs="Arial"/>
                <w:sz w:val="18"/>
                <w:szCs w:val="18"/>
                <w:lang w:val="en-GB"/>
              </w:rPr>
              <w:t>š</w:t>
            </w:r>
            <w:r w:rsidR="005809BC" w:rsidRPr="008816A1">
              <w:rPr>
                <w:rFonts w:ascii="Arial" w:hAnsi="Arial" w:cs="Arial"/>
                <w:sz w:val="18"/>
                <w:szCs w:val="18"/>
                <w:lang w:val="en-GB"/>
              </w:rPr>
              <w:t>i</w:t>
            </w:r>
            <w:r w:rsidR="008B247F" w:rsidRPr="008816A1">
              <w:rPr>
                <w:rFonts w:ascii="Arial" w:hAnsi="Arial" w:cs="Arial"/>
                <w:sz w:val="18"/>
                <w:szCs w:val="18"/>
                <w:lang w:val="en-GB"/>
              </w:rPr>
              <w:t>ć</w:t>
            </w:r>
            <w:r w:rsidR="005809BC">
              <w:rPr>
                <w:rFonts w:ascii="Arial" w:hAnsi="Arial" w:cs="Arial"/>
                <w:sz w:val="18"/>
                <w:szCs w:val="18"/>
                <w:lang w:val="en-GB"/>
              </w:rPr>
              <w:t xml:space="preserve">, </w:t>
            </w:r>
            <w:r>
              <w:rPr>
                <w:rFonts w:ascii="Arial" w:hAnsi="Arial" w:cs="Arial"/>
                <w:sz w:val="18"/>
                <w:szCs w:val="18"/>
                <w:lang w:val="en-GB"/>
              </w:rPr>
              <w:t xml:space="preserve">the second largest city in Montenegro, </w:t>
            </w:r>
            <w:r w:rsidR="005809BC">
              <w:rPr>
                <w:rFonts w:ascii="Arial" w:hAnsi="Arial" w:cs="Arial"/>
                <w:sz w:val="18"/>
                <w:szCs w:val="18"/>
                <w:lang w:val="en-GB"/>
              </w:rPr>
              <w:t>joining the mechanism.</w:t>
            </w:r>
            <w:r w:rsidR="00E1031B">
              <w:rPr>
                <w:rFonts w:ascii="Arial" w:hAnsi="Arial" w:cs="Arial"/>
                <w:sz w:val="18"/>
                <w:szCs w:val="18"/>
                <w:lang w:val="en-GB"/>
              </w:rPr>
              <w:t xml:space="preserve"> </w:t>
            </w:r>
            <w:r w:rsidR="008B4134">
              <w:rPr>
                <w:rFonts w:ascii="Arial" w:hAnsi="Arial" w:cs="Arial"/>
                <w:sz w:val="18"/>
                <w:szCs w:val="18"/>
                <w:lang w:val="en-GB"/>
              </w:rPr>
              <w:t>T</w:t>
            </w:r>
            <w:r w:rsidR="00854A23">
              <w:rPr>
                <w:rFonts w:ascii="Arial" w:hAnsi="Arial" w:cs="Arial"/>
                <w:sz w:val="18"/>
                <w:szCs w:val="18"/>
                <w:lang w:val="en-GB"/>
              </w:rPr>
              <w:t>he IMM regularly published information on activities and findings</w:t>
            </w:r>
            <w:r w:rsidR="004E2191">
              <w:rPr>
                <w:rFonts w:ascii="Arial" w:hAnsi="Arial" w:cs="Arial"/>
                <w:sz w:val="18"/>
                <w:szCs w:val="18"/>
                <w:lang w:val="en-GB"/>
              </w:rPr>
              <w:t xml:space="preserve"> in 2025</w:t>
            </w:r>
            <w:r w:rsidR="00A23DA4">
              <w:rPr>
                <w:rFonts w:ascii="Arial" w:hAnsi="Arial" w:cs="Arial"/>
                <w:sz w:val="18"/>
                <w:szCs w:val="18"/>
                <w:lang w:val="en-GB"/>
              </w:rPr>
              <w:t xml:space="preserve">. </w:t>
            </w:r>
            <w:r w:rsidR="00CF0BA5">
              <w:rPr>
                <w:rFonts w:ascii="Arial" w:hAnsi="Arial" w:cs="Arial"/>
                <w:sz w:val="18"/>
                <w:szCs w:val="18"/>
                <w:lang w:val="en-GB"/>
              </w:rPr>
              <w:t xml:space="preserve">State </w:t>
            </w:r>
            <w:r w:rsidR="002C3A12">
              <w:rPr>
                <w:rFonts w:ascii="Arial" w:hAnsi="Arial" w:cs="Arial"/>
                <w:sz w:val="18"/>
                <w:szCs w:val="18"/>
                <w:lang w:val="en-GB"/>
              </w:rPr>
              <w:t xml:space="preserve">entities </w:t>
            </w:r>
            <w:r w:rsidR="00CF0BA5">
              <w:rPr>
                <w:rFonts w:ascii="Arial" w:hAnsi="Arial" w:cs="Arial"/>
                <w:sz w:val="18"/>
                <w:szCs w:val="18"/>
                <w:lang w:val="en-GB"/>
              </w:rPr>
              <w:t>consider t</w:t>
            </w:r>
            <w:r w:rsidR="00A23DA4">
              <w:rPr>
                <w:rFonts w:ascii="Arial" w:hAnsi="Arial" w:cs="Arial"/>
                <w:sz w:val="18"/>
                <w:szCs w:val="18"/>
                <w:lang w:val="en-GB"/>
              </w:rPr>
              <w:t xml:space="preserve">he IMM </w:t>
            </w:r>
            <w:r w:rsidR="00926ADE">
              <w:rPr>
                <w:rFonts w:ascii="Arial" w:hAnsi="Arial" w:cs="Arial"/>
                <w:sz w:val="18"/>
                <w:szCs w:val="18"/>
                <w:lang w:val="en-GB"/>
              </w:rPr>
              <w:t xml:space="preserve">a key body </w:t>
            </w:r>
            <w:r w:rsidR="00A23DA4">
              <w:rPr>
                <w:rFonts w:ascii="Arial" w:hAnsi="Arial" w:cs="Arial"/>
                <w:sz w:val="18"/>
                <w:szCs w:val="18"/>
                <w:lang w:val="en-GB"/>
              </w:rPr>
              <w:t xml:space="preserve">contributing to </w:t>
            </w:r>
            <w:r w:rsidR="00926ADE">
              <w:rPr>
                <w:rFonts w:ascii="Arial" w:hAnsi="Arial" w:cs="Arial"/>
                <w:sz w:val="18"/>
                <w:szCs w:val="18"/>
                <w:lang w:val="en-GB"/>
              </w:rPr>
              <w:t>advancing CRPD implementation. It</w:t>
            </w:r>
            <w:r w:rsidR="00854A23">
              <w:rPr>
                <w:rFonts w:ascii="Arial" w:hAnsi="Arial" w:cs="Arial"/>
                <w:sz w:val="18"/>
                <w:szCs w:val="18"/>
                <w:lang w:val="en-GB"/>
              </w:rPr>
              <w:t xml:space="preserve">s </w:t>
            </w:r>
            <w:r w:rsidR="000D4838">
              <w:rPr>
                <w:rFonts w:ascii="Arial" w:hAnsi="Arial" w:cs="Arial"/>
                <w:sz w:val="18"/>
                <w:szCs w:val="18"/>
                <w:lang w:val="en-GB"/>
              </w:rPr>
              <w:t xml:space="preserve">work </w:t>
            </w:r>
            <w:r w:rsidR="00A57410">
              <w:rPr>
                <w:rFonts w:ascii="Arial" w:hAnsi="Arial" w:cs="Arial"/>
                <w:sz w:val="18"/>
                <w:szCs w:val="18"/>
                <w:lang w:val="en-GB"/>
              </w:rPr>
              <w:t xml:space="preserve">is </w:t>
            </w:r>
            <w:r w:rsidR="000D4838">
              <w:rPr>
                <w:rFonts w:ascii="Arial" w:hAnsi="Arial" w:cs="Arial"/>
                <w:sz w:val="18"/>
                <w:szCs w:val="18"/>
                <w:lang w:val="en-GB"/>
              </w:rPr>
              <w:t>reference</w:t>
            </w:r>
            <w:r w:rsidR="00926ADE">
              <w:rPr>
                <w:rFonts w:ascii="Arial" w:hAnsi="Arial" w:cs="Arial"/>
                <w:sz w:val="18"/>
                <w:szCs w:val="18"/>
                <w:lang w:val="en-GB"/>
              </w:rPr>
              <w:t>d</w:t>
            </w:r>
            <w:r w:rsidR="000D4838">
              <w:rPr>
                <w:rFonts w:ascii="Arial" w:hAnsi="Arial" w:cs="Arial"/>
                <w:sz w:val="18"/>
                <w:szCs w:val="18"/>
                <w:lang w:val="en-GB"/>
              </w:rPr>
              <w:t xml:space="preserve"> in the </w:t>
            </w:r>
            <w:r w:rsidR="00D574A3">
              <w:rPr>
                <w:rFonts w:ascii="Arial" w:hAnsi="Arial" w:cs="Arial"/>
                <w:sz w:val="18"/>
                <w:szCs w:val="18"/>
                <w:lang w:val="en-GB"/>
              </w:rPr>
              <w:t xml:space="preserve">2026-2030 </w:t>
            </w:r>
            <w:r w:rsidR="000D4838">
              <w:rPr>
                <w:rFonts w:ascii="Arial" w:hAnsi="Arial" w:cs="Arial"/>
                <w:sz w:val="18"/>
                <w:szCs w:val="18"/>
                <w:lang w:val="en-GB"/>
              </w:rPr>
              <w:t>Action Plan on CRPD recommendations adopte</w:t>
            </w:r>
            <w:r w:rsidR="00A57410">
              <w:rPr>
                <w:rFonts w:ascii="Arial" w:hAnsi="Arial" w:cs="Arial"/>
                <w:sz w:val="18"/>
                <w:szCs w:val="18"/>
                <w:lang w:val="en-GB"/>
              </w:rPr>
              <w:t>d</w:t>
            </w:r>
            <w:r w:rsidR="000D4838">
              <w:rPr>
                <w:rFonts w:ascii="Arial" w:hAnsi="Arial" w:cs="Arial"/>
                <w:sz w:val="18"/>
                <w:szCs w:val="18"/>
                <w:lang w:val="en-GB"/>
              </w:rPr>
              <w:t xml:space="preserve"> by Government in </w:t>
            </w:r>
            <w:r w:rsidR="00D574A3">
              <w:rPr>
                <w:rFonts w:ascii="Arial" w:hAnsi="Arial" w:cs="Arial"/>
                <w:sz w:val="18"/>
                <w:szCs w:val="18"/>
                <w:lang w:val="en-GB"/>
              </w:rPr>
              <w:t>mid-</w:t>
            </w:r>
            <w:r w:rsidR="000D4838">
              <w:rPr>
                <w:rFonts w:ascii="Arial" w:hAnsi="Arial" w:cs="Arial"/>
                <w:sz w:val="18"/>
                <w:szCs w:val="18"/>
                <w:lang w:val="en-GB"/>
              </w:rPr>
              <w:t xml:space="preserve">2025. </w:t>
            </w:r>
            <w:r w:rsidR="00CF0BA5">
              <w:rPr>
                <w:rFonts w:ascii="Arial" w:hAnsi="Arial" w:cs="Arial"/>
                <w:sz w:val="18"/>
                <w:szCs w:val="18"/>
                <w:lang w:val="en-GB"/>
              </w:rPr>
              <w:t>To recognize its existence and ensure sustainability, an article on the</w:t>
            </w:r>
            <w:r w:rsidR="009B258A">
              <w:rPr>
                <w:rFonts w:ascii="Arial" w:hAnsi="Arial" w:cs="Arial"/>
                <w:sz w:val="18"/>
                <w:szCs w:val="18"/>
                <w:lang w:val="en-GB"/>
              </w:rPr>
              <w:t xml:space="preserve"> IMM is included in the new draft </w:t>
            </w:r>
            <w:r w:rsidR="001066C0">
              <w:rPr>
                <w:rFonts w:ascii="Arial" w:hAnsi="Arial" w:cs="Arial"/>
                <w:sz w:val="18"/>
                <w:szCs w:val="18"/>
                <w:lang w:val="en-GB"/>
              </w:rPr>
              <w:t>Law</w:t>
            </w:r>
            <w:r w:rsidR="009B258A">
              <w:rPr>
                <w:rFonts w:ascii="Arial" w:hAnsi="Arial" w:cs="Arial"/>
                <w:sz w:val="18"/>
                <w:szCs w:val="18"/>
                <w:lang w:val="en-GB"/>
              </w:rPr>
              <w:t xml:space="preserve"> on the Protector of Human Rights and Freedoms</w:t>
            </w:r>
            <w:r w:rsidR="008B4134">
              <w:rPr>
                <w:rFonts w:ascii="Arial" w:hAnsi="Arial" w:cs="Arial"/>
                <w:sz w:val="18"/>
                <w:szCs w:val="18"/>
                <w:lang w:val="en-GB"/>
              </w:rPr>
              <w:t>. By end 2025, the law</w:t>
            </w:r>
            <w:r w:rsidR="00CF0BA5">
              <w:rPr>
                <w:rFonts w:ascii="Arial" w:hAnsi="Arial" w:cs="Arial"/>
                <w:sz w:val="18"/>
                <w:szCs w:val="18"/>
                <w:lang w:val="en-GB"/>
              </w:rPr>
              <w:t xml:space="preserve"> was pending finalization in Government and adoption in Parliament.</w:t>
            </w:r>
          </w:p>
        </w:tc>
      </w:tr>
    </w:tbl>
    <w:p w14:paraId="7A8765F0" w14:textId="77777777" w:rsidR="00110BA9" w:rsidRDefault="00110BA9" w:rsidP="0093604B">
      <w:pPr>
        <w:spacing w:line="264" w:lineRule="auto"/>
        <w:jc w:val="both"/>
        <w:rPr>
          <w:rFonts w:ascii="Arial" w:hAnsi="Arial" w:cs="Arial"/>
          <w:i/>
          <w:iCs/>
          <w:sz w:val="20"/>
          <w:szCs w:val="20"/>
        </w:rPr>
      </w:pPr>
    </w:p>
    <w:p w14:paraId="58B77A6A" w14:textId="0220713C" w:rsidR="00236138" w:rsidRDefault="00236138" w:rsidP="0093604B">
      <w:pPr>
        <w:spacing w:line="264" w:lineRule="auto"/>
        <w:jc w:val="both"/>
        <w:rPr>
          <w:rFonts w:ascii="Arial" w:hAnsi="Arial" w:cs="Arial"/>
          <w:i/>
          <w:iCs/>
          <w:sz w:val="20"/>
          <w:szCs w:val="20"/>
        </w:rPr>
      </w:pPr>
      <w:r w:rsidRPr="00A401FC">
        <w:rPr>
          <w:rFonts w:ascii="Arial" w:hAnsi="Arial" w:cs="Arial"/>
          <w:i/>
          <w:iCs/>
          <w:sz w:val="20"/>
          <w:szCs w:val="20"/>
        </w:rPr>
        <w:t xml:space="preserve">Please add as many tables as needed for each </w:t>
      </w:r>
      <w:r w:rsidR="00297093">
        <w:rPr>
          <w:rFonts w:ascii="Arial" w:hAnsi="Arial" w:cs="Arial"/>
          <w:i/>
          <w:iCs/>
          <w:sz w:val="20"/>
          <w:szCs w:val="20"/>
        </w:rPr>
        <w:t>program</w:t>
      </w:r>
      <w:r w:rsidRPr="00A401FC">
        <w:rPr>
          <w:rFonts w:ascii="Arial" w:hAnsi="Arial" w:cs="Arial"/>
          <w:i/>
          <w:iCs/>
          <w:sz w:val="20"/>
          <w:szCs w:val="20"/>
        </w:rPr>
        <w:t xml:space="preserve"> Output </w:t>
      </w:r>
      <w:r>
        <w:rPr>
          <w:rFonts w:ascii="Arial" w:hAnsi="Arial" w:cs="Arial"/>
          <w:i/>
          <w:iCs/>
          <w:sz w:val="20"/>
          <w:szCs w:val="20"/>
        </w:rPr>
        <w:t xml:space="preserve">to include overall output self-assessment score, progress against indicators and description of progress towards the output. </w:t>
      </w:r>
    </w:p>
    <w:p w14:paraId="6E1254E8" w14:textId="5A18FB96" w:rsidR="005D0A46" w:rsidRPr="005D0A46" w:rsidRDefault="005D0A46" w:rsidP="0093604B">
      <w:pPr>
        <w:spacing w:line="264" w:lineRule="auto"/>
        <w:jc w:val="both"/>
        <w:rPr>
          <w:rFonts w:ascii="Arial" w:hAnsi="Arial" w:cs="Arial"/>
          <w:b/>
          <w:bCs/>
          <w:sz w:val="18"/>
          <w:szCs w:val="18"/>
        </w:rPr>
      </w:pPr>
    </w:p>
    <w:p w14:paraId="7F921CFD" w14:textId="2DC7186D" w:rsidR="00377743" w:rsidRPr="00227E7C" w:rsidRDefault="00377743" w:rsidP="0093604B">
      <w:pPr>
        <w:pStyle w:val="Heading1"/>
        <w:numPr>
          <w:ilvl w:val="0"/>
          <w:numId w:val="4"/>
        </w:numPr>
        <w:spacing w:line="264" w:lineRule="auto"/>
        <w:rPr>
          <w:rFonts w:cs="Arial"/>
          <w:b w:val="0"/>
          <w:bCs w:val="0"/>
          <w:sz w:val="24"/>
          <w:szCs w:val="24"/>
        </w:rPr>
      </w:pPr>
      <w:r w:rsidRPr="08A30F23">
        <w:rPr>
          <w:rFonts w:cs="Arial"/>
          <w:sz w:val="24"/>
          <w:szCs w:val="24"/>
        </w:rPr>
        <w:t>Equality between men and women</w:t>
      </w:r>
      <w:r w:rsidR="00516062" w:rsidRPr="08A30F23">
        <w:rPr>
          <w:rFonts w:cs="Arial"/>
          <w:sz w:val="24"/>
          <w:szCs w:val="24"/>
          <w:lang w:val="en-GB"/>
        </w:rPr>
        <w:t xml:space="preserve"> </w:t>
      </w:r>
      <w:r w:rsidRPr="08A30F23">
        <w:rPr>
          <w:rFonts w:cs="Arial"/>
          <w:b w:val="0"/>
          <w:bCs w:val="0"/>
          <w:sz w:val="24"/>
          <w:szCs w:val="24"/>
        </w:rPr>
        <w:t xml:space="preserve"> </w:t>
      </w:r>
    </w:p>
    <w:p w14:paraId="776BE867" w14:textId="77777777" w:rsidR="002857DD" w:rsidRDefault="002857DD" w:rsidP="0093604B">
      <w:pPr>
        <w:spacing w:after="0" w:line="264" w:lineRule="auto"/>
        <w:jc w:val="both"/>
        <w:rPr>
          <w:rFonts w:ascii="Arial" w:hAnsi="Arial" w:cs="Arial"/>
          <w:i/>
          <w:iCs/>
          <w:sz w:val="20"/>
        </w:rPr>
      </w:pPr>
    </w:p>
    <w:p w14:paraId="4AECEB22" w14:textId="1A467C89" w:rsidR="006F2A8E" w:rsidRDefault="006F2A8E" w:rsidP="0093604B">
      <w:pPr>
        <w:spacing w:after="0" w:line="264" w:lineRule="auto"/>
        <w:jc w:val="both"/>
        <w:rPr>
          <w:rFonts w:ascii="Arial" w:hAnsi="Arial" w:cs="Arial"/>
          <w:i/>
          <w:iCs/>
          <w:sz w:val="20"/>
        </w:rPr>
      </w:pPr>
      <w:r w:rsidRPr="001D6A75">
        <w:rPr>
          <w:rFonts w:ascii="Arial" w:hAnsi="Arial" w:cs="Arial"/>
          <w:i/>
          <w:iCs/>
          <w:sz w:val="20"/>
        </w:rPr>
        <w:t xml:space="preserve">Please describe how the </w:t>
      </w:r>
      <w:r w:rsidR="00297093">
        <w:rPr>
          <w:rFonts w:ascii="Arial" w:hAnsi="Arial" w:cs="Arial"/>
          <w:i/>
          <w:iCs/>
          <w:sz w:val="20"/>
        </w:rPr>
        <w:t>program</w:t>
      </w:r>
      <w:r w:rsidRPr="001D6A75">
        <w:rPr>
          <w:rFonts w:ascii="Arial" w:hAnsi="Arial" w:cs="Arial"/>
          <w:i/>
          <w:iCs/>
          <w:sz w:val="20"/>
        </w:rPr>
        <w:t xml:space="preserve"> ensured </w:t>
      </w:r>
      <w:r w:rsidR="00656621" w:rsidRPr="001D6A75">
        <w:rPr>
          <w:rFonts w:ascii="Arial" w:hAnsi="Arial" w:cs="Arial"/>
          <w:i/>
          <w:iCs/>
          <w:sz w:val="20"/>
        </w:rPr>
        <w:t>equality between men and women</w:t>
      </w:r>
      <w:r w:rsidR="00800CF5">
        <w:rPr>
          <w:rFonts w:ascii="Arial" w:hAnsi="Arial" w:cs="Arial"/>
          <w:i/>
          <w:iCs/>
          <w:sz w:val="20"/>
        </w:rPr>
        <w:t xml:space="preserve"> by responding to the questions below</w:t>
      </w:r>
      <w:r w:rsidR="00C210C0" w:rsidRPr="001D6A75">
        <w:rPr>
          <w:rFonts w:ascii="Arial" w:hAnsi="Arial" w:cs="Arial"/>
          <w:i/>
          <w:iCs/>
          <w:sz w:val="20"/>
        </w:rPr>
        <w:t xml:space="preserve">. </w:t>
      </w:r>
    </w:p>
    <w:p w14:paraId="279131AD" w14:textId="505F9E7F" w:rsidR="00800CF5" w:rsidRDefault="00800CF5" w:rsidP="0093604B">
      <w:pPr>
        <w:spacing w:after="0" w:line="264" w:lineRule="auto"/>
        <w:jc w:val="both"/>
        <w:rPr>
          <w:rFonts w:ascii="Arial" w:hAnsi="Arial" w:cs="Arial"/>
          <w:i/>
          <w:iCs/>
          <w:sz w:val="20"/>
        </w:rPr>
      </w:pPr>
    </w:p>
    <w:tbl>
      <w:tblPr>
        <w:tblStyle w:val="TableGrid"/>
        <w:tblW w:w="0" w:type="auto"/>
        <w:tblLook w:val="04A0" w:firstRow="1" w:lastRow="0" w:firstColumn="1" w:lastColumn="0" w:noHBand="0" w:noVBand="1"/>
        <w:tblCaption w:val="Outcome 1"/>
        <w:tblDescription w:val="This table includes the project's outcome statement."/>
      </w:tblPr>
      <w:tblGrid>
        <w:gridCol w:w="10050"/>
      </w:tblGrid>
      <w:tr w:rsidR="00800CF5" w:rsidRPr="00C86BDF" w14:paraId="6A7E5241" w14:textId="77777777">
        <w:trPr>
          <w:trHeight w:val="300"/>
        </w:trPr>
        <w:tc>
          <w:tcPr>
            <w:tcW w:w="10136" w:type="dxa"/>
            <w:tcBorders>
              <w:top w:val="double" w:sz="4" w:space="0" w:color="auto"/>
              <w:left w:val="double" w:sz="4" w:space="0" w:color="auto"/>
              <w:right w:val="double" w:sz="4" w:space="0" w:color="auto"/>
            </w:tcBorders>
          </w:tcPr>
          <w:p w14:paraId="26D8E963" w14:textId="14D3A1CB" w:rsidR="00800CF5" w:rsidRPr="00C86BDF" w:rsidRDefault="00653143" w:rsidP="0093604B">
            <w:pPr>
              <w:spacing w:after="0" w:line="264" w:lineRule="auto"/>
              <w:jc w:val="both"/>
              <w:rPr>
                <w:rFonts w:ascii="Arial" w:hAnsi="Arial" w:cs="Arial"/>
                <w:b/>
                <w:bCs/>
                <w:sz w:val="18"/>
                <w:szCs w:val="18"/>
              </w:rPr>
            </w:pPr>
            <w:r w:rsidRPr="00653143">
              <w:rPr>
                <w:rFonts w:ascii="Arial" w:hAnsi="Arial" w:cs="Arial"/>
                <w:i/>
                <w:sz w:val="20"/>
              </w:rPr>
              <w:t xml:space="preserve">How did the </w:t>
            </w:r>
            <w:r w:rsidR="00297093">
              <w:rPr>
                <w:rFonts w:ascii="Arial" w:hAnsi="Arial" w:cs="Arial"/>
                <w:i/>
                <w:sz w:val="20"/>
              </w:rPr>
              <w:t>program</w:t>
            </w:r>
            <w:r w:rsidRPr="00653143">
              <w:rPr>
                <w:rFonts w:ascii="Arial" w:hAnsi="Arial" w:cs="Arial"/>
                <w:i/>
                <w:sz w:val="20"/>
              </w:rPr>
              <w:t xml:space="preserve"> consider differences in the barriers faced by men and women with disabilities?</w:t>
            </w:r>
          </w:p>
        </w:tc>
      </w:tr>
      <w:tr w:rsidR="00800CF5" w:rsidRPr="00C86BDF" w14:paraId="5DF92855" w14:textId="77777777">
        <w:trPr>
          <w:trHeight w:val="300"/>
        </w:trPr>
        <w:tc>
          <w:tcPr>
            <w:tcW w:w="10136" w:type="dxa"/>
            <w:tcBorders>
              <w:left w:val="double" w:sz="4" w:space="0" w:color="auto"/>
              <w:right w:val="double" w:sz="4" w:space="0" w:color="auto"/>
            </w:tcBorders>
          </w:tcPr>
          <w:p w14:paraId="0B2678E9" w14:textId="54F8EE93" w:rsidR="0080570D" w:rsidRPr="00C86BDF" w:rsidRDefault="00F72EA7" w:rsidP="0093604B">
            <w:pPr>
              <w:spacing w:before="60" w:after="60" w:line="264" w:lineRule="auto"/>
              <w:jc w:val="both"/>
              <w:rPr>
                <w:rFonts w:ascii="Arial" w:hAnsi="Arial" w:cs="Arial"/>
                <w:sz w:val="18"/>
                <w:szCs w:val="18"/>
              </w:rPr>
            </w:pPr>
            <w:r w:rsidRPr="008816A1">
              <w:rPr>
                <w:rFonts w:ascii="Arial" w:hAnsi="Arial" w:cs="Arial"/>
                <w:sz w:val="18"/>
                <w:szCs w:val="18"/>
              </w:rPr>
              <w:t xml:space="preserve">In Phase Two, the </w:t>
            </w:r>
            <w:r w:rsidR="00297093">
              <w:rPr>
                <w:rFonts w:ascii="Arial" w:hAnsi="Arial" w:cs="Arial"/>
                <w:sz w:val="18"/>
                <w:szCs w:val="18"/>
              </w:rPr>
              <w:t>program</w:t>
            </w:r>
            <w:r w:rsidRPr="008816A1">
              <w:rPr>
                <w:rFonts w:ascii="Arial" w:hAnsi="Arial" w:cs="Arial"/>
                <w:sz w:val="18"/>
                <w:szCs w:val="18"/>
              </w:rPr>
              <w:t xml:space="preserve"> </w:t>
            </w:r>
            <w:proofErr w:type="gramStart"/>
            <w:r w:rsidR="008B247F" w:rsidRPr="008816A1">
              <w:rPr>
                <w:rFonts w:ascii="Arial" w:hAnsi="Arial" w:cs="Arial"/>
                <w:sz w:val="18"/>
                <w:szCs w:val="18"/>
              </w:rPr>
              <w:t>integrate</w:t>
            </w:r>
            <w:proofErr w:type="gramEnd"/>
            <w:r w:rsidRPr="008816A1">
              <w:rPr>
                <w:rFonts w:ascii="Arial" w:hAnsi="Arial" w:cs="Arial"/>
                <w:sz w:val="18"/>
                <w:szCs w:val="18"/>
              </w:rPr>
              <w:t xml:space="preserve"> gender in </w:t>
            </w:r>
            <w:r w:rsidR="00297093">
              <w:rPr>
                <w:rFonts w:ascii="Arial" w:hAnsi="Arial" w:cs="Arial"/>
                <w:sz w:val="18"/>
                <w:szCs w:val="18"/>
              </w:rPr>
              <w:t>program</w:t>
            </w:r>
            <w:r w:rsidRPr="008816A1">
              <w:rPr>
                <w:rFonts w:ascii="Arial" w:hAnsi="Arial" w:cs="Arial"/>
                <w:sz w:val="18"/>
                <w:szCs w:val="18"/>
              </w:rPr>
              <w:t xml:space="preserve"> activities and monitoring. </w:t>
            </w:r>
            <w:r w:rsidRPr="007D6643">
              <w:rPr>
                <w:rFonts w:ascii="Arial" w:hAnsi="Arial" w:cs="Arial"/>
                <w:sz w:val="18"/>
                <w:szCs w:val="18"/>
              </w:rPr>
              <w:t>Capacity building and standards for family and community</w:t>
            </w:r>
            <w:r w:rsidRPr="007D6643">
              <w:rPr>
                <w:rFonts w:ascii="Arial" w:hAnsi="Arial" w:cs="Arial"/>
                <w:sz w:val="18"/>
                <w:szCs w:val="18"/>
              </w:rPr>
              <w:noBreakHyphen/>
              <w:t>based support services were designed with attention to the specific needs of women and men, girls and boys, particularly those living in institutions</w:t>
            </w:r>
            <w:r w:rsidR="00CF3337" w:rsidRPr="00CF3337">
              <w:rPr>
                <w:rFonts w:ascii="Arial" w:hAnsi="Arial" w:cs="Arial"/>
                <w:sz w:val="18"/>
                <w:szCs w:val="18"/>
              </w:rPr>
              <w:t xml:space="preserve">. </w:t>
            </w:r>
            <w:r w:rsidR="00CF3337" w:rsidRPr="008816A1">
              <w:rPr>
                <w:rFonts w:ascii="Arial" w:hAnsi="Arial" w:cs="Arial"/>
                <w:sz w:val="18"/>
                <w:szCs w:val="18"/>
              </w:rPr>
              <w:t xml:space="preserve">The </w:t>
            </w:r>
            <w:r w:rsidR="00297093">
              <w:rPr>
                <w:rFonts w:ascii="Arial" w:hAnsi="Arial" w:cs="Arial"/>
                <w:sz w:val="18"/>
                <w:szCs w:val="18"/>
              </w:rPr>
              <w:t>program</w:t>
            </w:r>
            <w:r w:rsidR="00CF3337" w:rsidRPr="00CF3337">
              <w:rPr>
                <w:rFonts w:ascii="Arial" w:hAnsi="Arial" w:cs="Arial"/>
                <w:sz w:val="18"/>
                <w:szCs w:val="18"/>
              </w:rPr>
              <w:t xml:space="preserve"> ensured that women with disabilities and women</w:t>
            </w:r>
            <w:r w:rsidR="00CF3337" w:rsidRPr="00CF3337">
              <w:rPr>
                <w:rFonts w:ascii="Arial" w:hAnsi="Arial" w:cs="Arial"/>
                <w:sz w:val="18"/>
                <w:szCs w:val="18"/>
              </w:rPr>
              <w:noBreakHyphen/>
              <w:t>led OPDs were directly involved in analysis and monitoring activities, thereby embedding their perspectives into both evidence generation and decision</w:t>
            </w:r>
            <w:r w:rsidR="00CF3337" w:rsidRPr="00CF3337">
              <w:rPr>
                <w:rFonts w:ascii="Arial" w:hAnsi="Arial" w:cs="Arial"/>
                <w:sz w:val="18"/>
                <w:szCs w:val="18"/>
              </w:rPr>
              <w:noBreakHyphen/>
              <w:t>making.</w:t>
            </w:r>
          </w:p>
        </w:tc>
      </w:tr>
      <w:tr w:rsidR="00800CF5" w:rsidRPr="00C86BDF" w14:paraId="54F9D255" w14:textId="77777777">
        <w:trPr>
          <w:trHeight w:val="300"/>
        </w:trPr>
        <w:tc>
          <w:tcPr>
            <w:tcW w:w="10136" w:type="dxa"/>
            <w:tcBorders>
              <w:left w:val="double" w:sz="4" w:space="0" w:color="auto"/>
              <w:right w:val="double" w:sz="4" w:space="0" w:color="auto"/>
            </w:tcBorders>
          </w:tcPr>
          <w:p w14:paraId="3A8D2CBB" w14:textId="383C1592" w:rsidR="00800CF5" w:rsidRPr="005B263A" w:rsidRDefault="00653143" w:rsidP="0093604B">
            <w:pPr>
              <w:spacing w:after="0" w:line="264" w:lineRule="auto"/>
              <w:jc w:val="both"/>
              <w:rPr>
                <w:rFonts w:ascii="Arial" w:hAnsi="Arial" w:cs="Arial"/>
                <w:b/>
                <w:bCs/>
                <w:sz w:val="18"/>
                <w:szCs w:val="18"/>
              </w:rPr>
            </w:pPr>
            <w:r w:rsidRPr="00653143">
              <w:rPr>
                <w:rFonts w:ascii="Arial" w:hAnsi="Arial" w:cs="Arial"/>
                <w:i/>
                <w:iCs/>
                <w:sz w:val="20"/>
              </w:rPr>
              <w:t xml:space="preserve">In what way did the </w:t>
            </w:r>
            <w:r w:rsidR="00297093">
              <w:rPr>
                <w:rFonts w:ascii="Arial" w:hAnsi="Arial" w:cs="Arial"/>
                <w:i/>
                <w:iCs/>
                <w:sz w:val="20"/>
              </w:rPr>
              <w:t>program</w:t>
            </w:r>
            <w:r w:rsidRPr="00653143">
              <w:rPr>
                <w:rFonts w:ascii="Arial" w:hAnsi="Arial" w:cs="Arial"/>
                <w:i/>
                <w:iCs/>
                <w:sz w:val="20"/>
              </w:rPr>
              <w:t xml:space="preserve"> advance gender equality?</w:t>
            </w:r>
            <w:r w:rsidRPr="00653143">
              <w:rPr>
                <w:rFonts w:ascii="Arial" w:hAnsi="Arial" w:cs="Arial"/>
                <w:i/>
                <w:sz w:val="20"/>
              </w:rPr>
              <w:t xml:space="preserve"> </w:t>
            </w:r>
          </w:p>
        </w:tc>
      </w:tr>
      <w:tr w:rsidR="00800CF5" w:rsidRPr="00C86BDF" w14:paraId="15552B1D" w14:textId="77777777">
        <w:trPr>
          <w:trHeight w:val="300"/>
        </w:trPr>
        <w:tc>
          <w:tcPr>
            <w:tcW w:w="10136" w:type="dxa"/>
            <w:tcBorders>
              <w:left w:val="double" w:sz="4" w:space="0" w:color="auto"/>
              <w:right w:val="double" w:sz="4" w:space="0" w:color="auto"/>
            </w:tcBorders>
          </w:tcPr>
          <w:p w14:paraId="4E4AD0C9" w14:textId="131CABA7" w:rsidR="00A01F93" w:rsidRPr="00427D04" w:rsidRDefault="00A01F93" w:rsidP="0093604B">
            <w:pPr>
              <w:spacing w:before="60" w:after="60" w:line="264" w:lineRule="auto"/>
              <w:jc w:val="both"/>
              <w:rPr>
                <w:rFonts w:ascii="Arial" w:hAnsi="Arial" w:cs="Arial"/>
                <w:sz w:val="18"/>
                <w:szCs w:val="18"/>
              </w:rPr>
            </w:pPr>
            <w:r w:rsidRPr="00427D04">
              <w:rPr>
                <w:rFonts w:ascii="Arial" w:hAnsi="Arial" w:cs="Arial"/>
                <w:sz w:val="18"/>
                <w:szCs w:val="18"/>
              </w:rPr>
              <w:t xml:space="preserve">Phase two </w:t>
            </w:r>
            <w:r w:rsidR="00E308FC" w:rsidRPr="00427D04">
              <w:rPr>
                <w:rFonts w:ascii="Arial" w:hAnsi="Arial" w:cs="Arial"/>
                <w:sz w:val="18"/>
                <w:szCs w:val="18"/>
              </w:rPr>
              <w:t xml:space="preserve">capacity building </w:t>
            </w:r>
            <w:r w:rsidR="00F25125" w:rsidRPr="00427D04">
              <w:rPr>
                <w:rFonts w:ascii="Arial" w:hAnsi="Arial" w:cs="Arial"/>
                <w:sz w:val="18"/>
                <w:szCs w:val="18"/>
              </w:rPr>
              <w:t>activities</w:t>
            </w:r>
            <w:r w:rsidR="0081754D" w:rsidRPr="008816A1">
              <w:rPr>
                <w:rFonts w:ascii="Arial" w:hAnsi="Arial" w:cs="Arial"/>
                <w:sz w:val="18"/>
                <w:szCs w:val="18"/>
              </w:rPr>
              <w:t xml:space="preserve"> and development of</w:t>
            </w:r>
            <w:r w:rsidR="00A000C4" w:rsidRPr="00427D04">
              <w:rPr>
                <w:rFonts w:ascii="Arial" w:hAnsi="Arial" w:cs="Arial"/>
                <w:sz w:val="18"/>
                <w:szCs w:val="18"/>
              </w:rPr>
              <w:t xml:space="preserve"> </w:t>
            </w:r>
            <w:r w:rsidRPr="00427D04">
              <w:rPr>
                <w:rFonts w:ascii="Arial" w:hAnsi="Arial" w:cs="Arial"/>
                <w:sz w:val="18"/>
                <w:szCs w:val="18"/>
              </w:rPr>
              <w:t>standards for family and community-based support services, consider the distinct needs of both women and men, boys and girls, particular</w:t>
            </w:r>
            <w:r w:rsidR="0080570D" w:rsidRPr="00427D04">
              <w:rPr>
                <w:rFonts w:ascii="Arial" w:hAnsi="Arial" w:cs="Arial"/>
                <w:sz w:val="18"/>
                <w:szCs w:val="18"/>
              </w:rPr>
              <w:t>ly</w:t>
            </w:r>
            <w:r w:rsidRPr="00427D04">
              <w:rPr>
                <w:rFonts w:ascii="Arial" w:hAnsi="Arial" w:cs="Arial"/>
                <w:sz w:val="18"/>
                <w:szCs w:val="18"/>
              </w:rPr>
              <w:t xml:space="preserve"> those living in institutions, to facilitate transition to safe and independent living environments.</w:t>
            </w:r>
            <w:r w:rsidR="00FF0242" w:rsidRPr="00E82638">
              <w:rPr>
                <w:rFonts w:ascii="Arial" w:hAnsi="Arial" w:cs="Arial"/>
                <w:sz w:val="18"/>
                <w:szCs w:val="18"/>
              </w:rPr>
              <w:t xml:space="preserve"> In addition, </w:t>
            </w:r>
            <w:r w:rsidR="00717974" w:rsidRPr="00E82638">
              <w:rPr>
                <w:rFonts w:ascii="Arial" w:hAnsi="Arial" w:cs="Arial"/>
                <w:sz w:val="18"/>
                <w:szCs w:val="18"/>
              </w:rPr>
              <w:t>w</w:t>
            </w:r>
            <w:r w:rsidR="00FF0242" w:rsidRPr="00E82638">
              <w:rPr>
                <w:rFonts w:ascii="Arial" w:hAnsi="Arial" w:cs="Arial"/>
                <w:sz w:val="18"/>
                <w:szCs w:val="18"/>
              </w:rPr>
              <w:t xml:space="preserve">omen and women-led OPDs participate in the Independent Monitoring Mechanism </w:t>
            </w:r>
            <w:r w:rsidR="00717974" w:rsidRPr="00E82638">
              <w:rPr>
                <w:rFonts w:ascii="Arial" w:hAnsi="Arial" w:cs="Arial"/>
                <w:sz w:val="18"/>
                <w:szCs w:val="18"/>
              </w:rPr>
              <w:t xml:space="preserve">from the beginning, </w:t>
            </w:r>
            <w:r w:rsidR="0026289D" w:rsidRPr="00427D04">
              <w:rPr>
                <w:rFonts w:ascii="Arial" w:hAnsi="Arial" w:cs="Arial"/>
                <w:sz w:val="18"/>
                <w:szCs w:val="18"/>
              </w:rPr>
              <w:t xml:space="preserve">with IMM </w:t>
            </w:r>
            <w:r w:rsidR="004D3F72" w:rsidRPr="00427D04">
              <w:rPr>
                <w:rFonts w:ascii="Arial" w:hAnsi="Arial" w:cs="Arial"/>
                <w:sz w:val="18"/>
                <w:szCs w:val="18"/>
              </w:rPr>
              <w:t xml:space="preserve">giving due attention </w:t>
            </w:r>
            <w:r w:rsidR="00A331C0" w:rsidRPr="00427D04">
              <w:rPr>
                <w:rFonts w:ascii="Arial" w:hAnsi="Arial" w:cs="Arial"/>
                <w:sz w:val="18"/>
                <w:szCs w:val="18"/>
              </w:rPr>
              <w:t>to gender considera</w:t>
            </w:r>
            <w:r w:rsidR="009669F5" w:rsidRPr="00427D04">
              <w:rPr>
                <w:rFonts w:ascii="Arial" w:hAnsi="Arial" w:cs="Arial"/>
                <w:sz w:val="18"/>
                <w:szCs w:val="18"/>
              </w:rPr>
              <w:t>tion</w:t>
            </w:r>
            <w:r w:rsidR="00427D04" w:rsidRPr="00427D04">
              <w:rPr>
                <w:rFonts w:ascii="Arial" w:hAnsi="Arial" w:cs="Arial"/>
                <w:sz w:val="18"/>
                <w:szCs w:val="18"/>
              </w:rPr>
              <w:t>s.</w:t>
            </w:r>
          </w:p>
          <w:p w14:paraId="0F06DCE6" w14:textId="6EFD3DB7" w:rsidR="0080570D" w:rsidRPr="005B263A" w:rsidRDefault="0080570D" w:rsidP="0093604B">
            <w:pPr>
              <w:spacing w:before="60" w:after="60" w:line="264" w:lineRule="auto"/>
              <w:jc w:val="both"/>
              <w:rPr>
                <w:rFonts w:ascii="Arial" w:hAnsi="Arial" w:cs="Arial"/>
                <w:b/>
                <w:bCs/>
                <w:sz w:val="18"/>
                <w:szCs w:val="18"/>
              </w:rPr>
            </w:pPr>
            <w:r w:rsidRPr="00E82638">
              <w:rPr>
                <w:rFonts w:ascii="Arial" w:hAnsi="Arial" w:cs="Arial"/>
                <w:sz w:val="18"/>
                <w:szCs w:val="18"/>
              </w:rPr>
              <w:t xml:space="preserve">During </w:t>
            </w:r>
            <w:r w:rsidR="00297093">
              <w:rPr>
                <w:rFonts w:ascii="Arial" w:hAnsi="Arial" w:cs="Arial"/>
                <w:sz w:val="18"/>
                <w:szCs w:val="18"/>
              </w:rPr>
              <w:t>program</w:t>
            </w:r>
            <w:r w:rsidRPr="00E82638">
              <w:rPr>
                <w:rFonts w:ascii="Arial" w:hAnsi="Arial" w:cs="Arial"/>
                <w:sz w:val="18"/>
                <w:szCs w:val="18"/>
              </w:rPr>
              <w:t xml:space="preserve"> implementation, where gender gaps were identified, activities focused on positive action to reduce those gaps. The </w:t>
            </w:r>
            <w:r w:rsidR="00297093">
              <w:rPr>
                <w:rFonts w:ascii="Arial" w:hAnsi="Arial" w:cs="Arial"/>
                <w:sz w:val="18"/>
                <w:szCs w:val="18"/>
              </w:rPr>
              <w:t>program</w:t>
            </w:r>
            <w:r w:rsidRPr="00E82638">
              <w:rPr>
                <w:rFonts w:ascii="Arial" w:hAnsi="Arial" w:cs="Arial"/>
                <w:sz w:val="18"/>
                <w:szCs w:val="18"/>
              </w:rPr>
              <w:t xml:space="preserve"> team also invested efforts to obtain gender</w:t>
            </w:r>
            <w:r w:rsidR="77B3A582" w:rsidRPr="1AE56508">
              <w:rPr>
                <w:rFonts w:ascii="Arial" w:hAnsi="Arial" w:cs="Arial"/>
                <w:sz w:val="18"/>
                <w:szCs w:val="18"/>
              </w:rPr>
              <w:t xml:space="preserve"> </w:t>
            </w:r>
            <w:r w:rsidRPr="00E82638">
              <w:rPr>
                <w:rFonts w:ascii="Arial" w:hAnsi="Arial" w:cs="Arial"/>
                <w:sz w:val="18"/>
                <w:szCs w:val="18"/>
              </w:rPr>
              <w:t xml:space="preserve">disaggregated data across all aspects of the </w:t>
            </w:r>
            <w:r w:rsidR="00297093">
              <w:rPr>
                <w:rFonts w:ascii="Arial" w:hAnsi="Arial" w:cs="Arial"/>
                <w:sz w:val="18"/>
                <w:szCs w:val="18"/>
              </w:rPr>
              <w:t>program</w:t>
            </w:r>
            <w:r w:rsidRPr="00E82638">
              <w:rPr>
                <w:rFonts w:ascii="Arial" w:hAnsi="Arial" w:cs="Arial"/>
                <w:sz w:val="18"/>
                <w:szCs w:val="18"/>
              </w:rPr>
              <w:t>.</w:t>
            </w:r>
          </w:p>
        </w:tc>
      </w:tr>
      <w:tr w:rsidR="00800CF5" w:rsidRPr="00C86BDF" w14:paraId="188249EE" w14:textId="77777777">
        <w:trPr>
          <w:trHeight w:val="300"/>
        </w:trPr>
        <w:tc>
          <w:tcPr>
            <w:tcW w:w="10136" w:type="dxa"/>
            <w:tcBorders>
              <w:left w:val="double" w:sz="4" w:space="0" w:color="auto"/>
              <w:right w:val="double" w:sz="4" w:space="0" w:color="auto"/>
            </w:tcBorders>
          </w:tcPr>
          <w:p w14:paraId="074FB93F" w14:textId="1438494B" w:rsidR="00800CF5" w:rsidRPr="00C86BDF" w:rsidRDefault="00653143" w:rsidP="0093604B">
            <w:pPr>
              <w:spacing w:after="0" w:line="264" w:lineRule="auto"/>
              <w:jc w:val="both"/>
              <w:rPr>
                <w:rFonts w:ascii="Arial" w:hAnsi="Arial" w:cs="Arial"/>
                <w:sz w:val="18"/>
                <w:szCs w:val="18"/>
              </w:rPr>
            </w:pPr>
            <w:r w:rsidRPr="00653143">
              <w:rPr>
                <w:rFonts w:ascii="Arial" w:hAnsi="Arial" w:cs="Arial"/>
                <w:i/>
                <w:iCs/>
                <w:sz w:val="20"/>
              </w:rPr>
              <w:t>How</w:t>
            </w:r>
            <w:r w:rsidRPr="00653143">
              <w:rPr>
                <w:rFonts w:ascii="Arial" w:hAnsi="Arial" w:cs="Arial"/>
                <w:i/>
                <w:iCs/>
                <w:sz w:val="20"/>
                <w:szCs w:val="20"/>
              </w:rPr>
              <w:t xml:space="preserve"> have the specific actions undertaken by the </w:t>
            </w:r>
            <w:r w:rsidR="00297093">
              <w:rPr>
                <w:rFonts w:ascii="Arial" w:hAnsi="Arial" w:cs="Arial"/>
                <w:i/>
                <w:iCs/>
                <w:sz w:val="20"/>
                <w:szCs w:val="20"/>
              </w:rPr>
              <w:t>program</w:t>
            </w:r>
            <w:r w:rsidRPr="00653143">
              <w:rPr>
                <w:rFonts w:ascii="Arial" w:hAnsi="Arial" w:cs="Arial"/>
                <w:i/>
                <w:iCs/>
                <w:sz w:val="20"/>
                <w:szCs w:val="20"/>
              </w:rPr>
              <w:t xml:space="preserve"> contributed </w:t>
            </w:r>
            <w:r w:rsidRPr="008816A1">
              <w:rPr>
                <w:rFonts w:ascii="Arial" w:hAnsi="Arial" w:cs="Arial"/>
                <w:i/>
                <w:sz w:val="20"/>
                <w:szCs w:val="20"/>
              </w:rPr>
              <w:t>directly</w:t>
            </w:r>
            <w:r w:rsidRPr="00653143">
              <w:rPr>
                <w:rFonts w:ascii="Arial" w:hAnsi="Arial" w:cs="Arial"/>
                <w:i/>
                <w:iCs/>
                <w:sz w:val="20"/>
                <w:szCs w:val="20"/>
              </w:rPr>
              <w:t xml:space="preserve"> to the empowerment of women and girls with disabilities?  </w:t>
            </w:r>
          </w:p>
        </w:tc>
      </w:tr>
      <w:tr w:rsidR="00800CF5" w:rsidRPr="00C86BDF" w14:paraId="1293790F" w14:textId="77777777">
        <w:trPr>
          <w:trHeight w:val="300"/>
        </w:trPr>
        <w:tc>
          <w:tcPr>
            <w:tcW w:w="10136" w:type="dxa"/>
            <w:tcBorders>
              <w:left w:val="double" w:sz="4" w:space="0" w:color="auto"/>
              <w:right w:val="double" w:sz="4" w:space="0" w:color="auto"/>
            </w:tcBorders>
          </w:tcPr>
          <w:p w14:paraId="64DD22F8" w14:textId="66E71C7D" w:rsidR="00D7656D" w:rsidRPr="00C86BDF" w:rsidRDefault="00497C25" w:rsidP="0093604B">
            <w:pPr>
              <w:spacing w:before="60" w:after="60" w:line="264" w:lineRule="auto"/>
              <w:jc w:val="both"/>
              <w:rPr>
                <w:rFonts w:ascii="Arial" w:hAnsi="Arial" w:cs="Arial"/>
                <w:sz w:val="18"/>
                <w:szCs w:val="18"/>
              </w:rPr>
            </w:pPr>
            <w:r>
              <w:rPr>
                <w:rFonts w:ascii="Arial" w:hAnsi="Arial" w:cs="Arial"/>
                <w:sz w:val="18"/>
                <w:szCs w:val="18"/>
              </w:rPr>
              <w:t xml:space="preserve">All activities </w:t>
            </w:r>
            <w:r w:rsidR="000A4E83">
              <w:rPr>
                <w:rFonts w:ascii="Arial" w:hAnsi="Arial" w:cs="Arial"/>
                <w:sz w:val="18"/>
                <w:szCs w:val="18"/>
              </w:rPr>
              <w:t xml:space="preserve">implemented within the </w:t>
            </w:r>
            <w:r w:rsidR="00297093">
              <w:rPr>
                <w:rFonts w:ascii="Arial" w:hAnsi="Arial" w:cs="Arial"/>
                <w:sz w:val="18"/>
                <w:szCs w:val="18"/>
              </w:rPr>
              <w:t>program</w:t>
            </w:r>
            <w:r w:rsidR="000A4E83">
              <w:rPr>
                <w:rFonts w:ascii="Arial" w:hAnsi="Arial" w:cs="Arial"/>
                <w:sz w:val="18"/>
                <w:szCs w:val="18"/>
              </w:rPr>
              <w:t xml:space="preserve"> </w:t>
            </w:r>
            <w:r w:rsidR="006422FE">
              <w:rPr>
                <w:rFonts w:ascii="Arial" w:hAnsi="Arial" w:cs="Arial"/>
                <w:sz w:val="18"/>
                <w:szCs w:val="18"/>
              </w:rPr>
              <w:t xml:space="preserve">contribute to </w:t>
            </w:r>
            <w:r w:rsidR="00D7656D">
              <w:rPr>
                <w:rFonts w:ascii="Arial" w:hAnsi="Arial" w:cs="Arial"/>
                <w:sz w:val="18"/>
                <w:szCs w:val="18"/>
              </w:rPr>
              <w:t xml:space="preserve">empowerment of </w:t>
            </w:r>
            <w:r w:rsidR="006422FE">
              <w:rPr>
                <w:rFonts w:ascii="Arial" w:hAnsi="Arial" w:cs="Arial"/>
                <w:sz w:val="18"/>
                <w:szCs w:val="18"/>
              </w:rPr>
              <w:t>w</w:t>
            </w:r>
            <w:r w:rsidR="00462D54" w:rsidRPr="00462D54">
              <w:rPr>
                <w:rFonts w:ascii="Arial" w:hAnsi="Arial" w:cs="Arial"/>
                <w:sz w:val="18"/>
                <w:szCs w:val="18"/>
              </w:rPr>
              <w:t>omen and girls with disabilities</w:t>
            </w:r>
            <w:r w:rsidR="006422FE">
              <w:rPr>
                <w:rFonts w:ascii="Arial" w:hAnsi="Arial" w:cs="Arial"/>
                <w:sz w:val="18"/>
                <w:szCs w:val="18"/>
              </w:rPr>
              <w:t xml:space="preserve"> as they are </w:t>
            </w:r>
            <w:r w:rsidR="00462D54" w:rsidRPr="00462D54">
              <w:rPr>
                <w:rFonts w:ascii="Arial" w:hAnsi="Arial" w:cs="Arial"/>
                <w:sz w:val="18"/>
                <w:szCs w:val="18"/>
              </w:rPr>
              <w:t>one of the main target groups</w:t>
            </w:r>
            <w:r w:rsidR="006422FE">
              <w:rPr>
                <w:rFonts w:ascii="Arial" w:hAnsi="Arial" w:cs="Arial"/>
                <w:sz w:val="18"/>
                <w:szCs w:val="18"/>
              </w:rPr>
              <w:t xml:space="preserve">. In addition, </w:t>
            </w:r>
            <w:r w:rsidR="00B93ACD">
              <w:rPr>
                <w:rFonts w:ascii="Arial" w:hAnsi="Arial" w:cs="Arial"/>
                <w:sz w:val="18"/>
                <w:szCs w:val="18"/>
              </w:rPr>
              <w:t xml:space="preserve">an analysis </w:t>
            </w:r>
            <w:proofErr w:type="gramStart"/>
            <w:r w:rsidR="00B72E6A">
              <w:rPr>
                <w:rFonts w:ascii="Arial" w:hAnsi="Arial" w:cs="Arial"/>
                <w:sz w:val="18"/>
                <w:szCs w:val="18"/>
              </w:rPr>
              <w:t xml:space="preserve">on </w:t>
            </w:r>
            <w:r w:rsidR="0035380B">
              <w:rPr>
                <w:rFonts w:ascii="Arial" w:hAnsi="Arial" w:cs="Arial"/>
                <w:sz w:val="18"/>
                <w:szCs w:val="18"/>
              </w:rPr>
              <w:t xml:space="preserve">the </w:t>
            </w:r>
            <w:r w:rsidR="00B72E6A" w:rsidRPr="00B72E6A">
              <w:rPr>
                <w:rFonts w:ascii="Arial" w:hAnsi="Arial" w:cs="Arial"/>
                <w:sz w:val="18"/>
                <w:szCs w:val="18"/>
              </w:rPr>
              <w:t>situation of</w:t>
            </w:r>
            <w:proofErr w:type="gramEnd"/>
            <w:r w:rsidR="00B72E6A" w:rsidRPr="00B72E6A">
              <w:rPr>
                <w:rFonts w:ascii="Arial" w:hAnsi="Arial" w:cs="Arial"/>
                <w:sz w:val="18"/>
                <w:szCs w:val="18"/>
              </w:rPr>
              <w:t xml:space="preserve"> women and girls in residential-type institutions </w:t>
            </w:r>
            <w:r w:rsidR="00D7656D">
              <w:rPr>
                <w:rFonts w:ascii="Arial" w:hAnsi="Arial" w:cs="Arial"/>
                <w:sz w:val="18"/>
                <w:szCs w:val="18"/>
              </w:rPr>
              <w:t xml:space="preserve">- </w:t>
            </w:r>
            <w:r w:rsidR="00B72E6A" w:rsidRPr="00B72E6A">
              <w:rPr>
                <w:rFonts w:ascii="Arial" w:hAnsi="Arial" w:cs="Arial"/>
                <w:sz w:val="18"/>
                <w:szCs w:val="18"/>
              </w:rPr>
              <w:t>in a home for youth, institutions of persons with intellectual and psychosocial disabilities and homes for older persons</w:t>
            </w:r>
            <w:r w:rsidR="0035380B">
              <w:rPr>
                <w:rFonts w:ascii="Arial" w:hAnsi="Arial" w:cs="Arial"/>
                <w:sz w:val="18"/>
                <w:szCs w:val="18"/>
              </w:rPr>
              <w:t xml:space="preserve"> </w:t>
            </w:r>
            <w:r w:rsidR="00270435">
              <w:rPr>
                <w:rFonts w:ascii="Arial" w:hAnsi="Arial" w:cs="Arial"/>
                <w:sz w:val="18"/>
                <w:szCs w:val="18"/>
              </w:rPr>
              <w:t xml:space="preserve">- </w:t>
            </w:r>
            <w:r w:rsidR="00D7656D">
              <w:rPr>
                <w:rFonts w:ascii="Arial" w:hAnsi="Arial" w:cs="Arial"/>
                <w:sz w:val="18"/>
                <w:szCs w:val="18"/>
              </w:rPr>
              <w:t>was</w:t>
            </w:r>
            <w:r w:rsidR="0035380B">
              <w:rPr>
                <w:rFonts w:ascii="Arial" w:hAnsi="Arial" w:cs="Arial"/>
                <w:sz w:val="18"/>
                <w:szCs w:val="18"/>
              </w:rPr>
              <w:t xml:space="preserve"> </w:t>
            </w:r>
            <w:r w:rsidR="00270435">
              <w:rPr>
                <w:rFonts w:ascii="Arial" w:hAnsi="Arial" w:cs="Arial"/>
                <w:sz w:val="18"/>
                <w:szCs w:val="18"/>
              </w:rPr>
              <w:t>started</w:t>
            </w:r>
            <w:r w:rsidR="0035380B">
              <w:rPr>
                <w:rFonts w:ascii="Arial" w:hAnsi="Arial" w:cs="Arial"/>
                <w:sz w:val="18"/>
                <w:szCs w:val="18"/>
              </w:rPr>
              <w:t xml:space="preserve"> by women with disabilities as</w:t>
            </w:r>
            <w:r w:rsidR="00D7656D">
              <w:rPr>
                <w:rFonts w:ascii="Arial" w:hAnsi="Arial" w:cs="Arial"/>
                <w:sz w:val="18"/>
                <w:szCs w:val="18"/>
              </w:rPr>
              <w:t xml:space="preserve"> part of </w:t>
            </w:r>
            <w:r w:rsidR="0035380B">
              <w:rPr>
                <w:rFonts w:ascii="Arial" w:hAnsi="Arial" w:cs="Arial"/>
                <w:sz w:val="18"/>
                <w:szCs w:val="18"/>
              </w:rPr>
              <w:t xml:space="preserve">IMM activities. </w:t>
            </w:r>
          </w:p>
        </w:tc>
      </w:tr>
      <w:tr w:rsidR="00653143" w:rsidRPr="00C86BDF" w14:paraId="419463C2" w14:textId="77777777">
        <w:trPr>
          <w:trHeight w:val="300"/>
        </w:trPr>
        <w:tc>
          <w:tcPr>
            <w:tcW w:w="10136" w:type="dxa"/>
            <w:tcBorders>
              <w:left w:val="double" w:sz="4" w:space="0" w:color="auto"/>
              <w:right w:val="double" w:sz="4" w:space="0" w:color="auto"/>
            </w:tcBorders>
          </w:tcPr>
          <w:p w14:paraId="1D7C389B" w14:textId="44BD22F0" w:rsidR="00653143" w:rsidRPr="00C86BDF" w:rsidRDefault="00653143" w:rsidP="0093604B">
            <w:pPr>
              <w:spacing w:after="0" w:line="264" w:lineRule="auto"/>
              <w:jc w:val="both"/>
              <w:rPr>
                <w:rFonts w:ascii="Arial" w:hAnsi="Arial" w:cs="Arial"/>
                <w:sz w:val="18"/>
                <w:szCs w:val="18"/>
              </w:rPr>
            </w:pPr>
            <w:r w:rsidRPr="00653143">
              <w:rPr>
                <w:rFonts w:ascii="Arial" w:hAnsi="Arial" w:cs="Arial"/>
                <w:i/>
                <w:iCs/>
                <w:sz w:val="20"/>
                <w:szCs w:val="20"/>
              </w:rPr>
              <w:t>How did women with disabilities and women</w:t>
            </w:r>
            <w:r w:rsidR="00201EAC">
              <w:rPr>
                <w:rFonts w:ascii="Arial" w:hAnsi="Arial" w:cs="Arial"/>
                <w:i/>
                <w:iCs/>
                <w:sz w:val="20"/>
                <w:szCs w:val="20"/>
              </w:rPr>
              <w:t xml:space="preserve"> led OPD </w:t>
            </w:r>
            <w:r w:rsidRPr="00653143">
              <w:rPr>
                <w:rFonts w:ascii="Arial" w:hAnsi="Arial" w:cs="Arial"/>
                <w:i/>
                <w:iCs/>
                <w:sz w:val="20"/>
                <w:szCs w:val="20"/>
              </w:rPr>
              <w:t>group</w:t>
            </w:r>
            <w:r w:rsidR="00201EAC">
              <w:rPr>
                <w:rFonts w:ascii="Arial" w:hAnsi="Arial" w:cs="Arial"/>
                <w:i/>
                <w:iCs/>
                <w:sz w:val="20"/>
                <w:szCs w:val="20"/>
              </w:rPr>
              <w:t>s (informal/formal)</w:t>
            </w:r>
            <w:r w:rsidRPr="00653143">
              <w:rPr>
                <w:rFonts w:ascii="Arial" w:hAnsi="Arial" w:cs="Arial"/>
                <w:i/>
                <w:iCs/>
                <w:sz w:val="20"/>
                <w:szCs w:val="20"/>
              </w:rPr>
              <w:t xml:space="preserve"> participate in the implementation?</w:t>
            </w:r>
            <w:r>
              <w:rPr>
                <w:rFonts w:ascii="Arial" w:hAnsi="Arial" w:cs="Arial"/>
                <w:i/>
                <w:iCs/>
                <w:sz w:val="20"/>
                <w:szCs w:val="20"/>
              </w:rPr>
              <w:t xml:space="preserve"> </w:t>
            </w:r>
          </w:p>
        </w:tc>
      </w:tr>
      <w:tr w:rsidR="00653143" w:rsidRPr="00C86BDF" w14:paraId="5F5C0F8F" w14:textId="77777777">
        <w:trPr>
          <w:trHeight w:val="300"/>
        </w:trPr>
        <w:tc>
          <w:tcPr>
            <w:tcW w:w="10136" w:type="dxa"/>
            <w:tcBorders>
              <w:left w:val="double" w:sz="4" w:space="0" w:color="auto"/>
              <w:right w:val="double" w:sz="4" w:space="0" w:color="auto"/>
            </w:tcBorders>
          </w:tcPr>
          <w:p w14:paraId="627937BC" w14:textId="6763E74A" w:rsidR="00BD6017" w:rsidRPr="00FA4E58" w:rsidRDefault="00BD6017" w:rsidP="0093604B">
            <w:pPr>
              <w:spacing w:before="60" w:after="60" w:line="264" w:lineRule="auto"/>
              <w:jc w:val="both"/>
              <w:rPr>
                <w:rFonts w:ascii="Arial" w:hAnsi="Arial" w:cs="Arial"/>
                <w:sz w:val="18"/>
                <w:szCs w:val="18"/>
              </w:rPr>
            </w:pPr>
            <w:r w:rsidRPr="00FA4E58">
              <w:rPr>
                <w:rFonts w:ascii="Arial" w:hAnsi="Arial" w:cs="Arial"/>
                <w:sz w:val="18"/>
                <w:szCs w:val="18"/>
              </w:rPr>
              <w:t xml:space="preserve">Since the beginning of implementation, women with disabilities and </w:t>
            </w:r>
            <w:r w:rsidR="2589500B" w:rsidRPr="20F55283">
              <w:rPr>
                <w:rFonts w:ascii="Arial" w:hAnsi="Arial" w:cs="Arial"/>
                <w:sz w:val="18"/>
                <w:szCs w:val="18"/>
              </w:rPr>
              <w:t>women</w:t>
            </w:r>
            <w:r w:rsidR="2589500B" w:rsidRPr="1C56C089">
              <w:rPr>
                <w:rFonts w:ascii="Arial" w:hAnsi="Arial" w:cs="Arial"/>
                <w:sz w:val="18"/>
                <w:szCs w:val="18"/>
              </w:rPr>
              <w:t xml:space="preserve"> </w:t>
            </w:r>
            <w:r w:rsidRPr="00FA4E58">
              <w:rPr>
                <w:rFonts w:ascii="Arial" w:hAnsi="Arial" w:cs="Arial"/>
                <w:sz w:val="18"/>
                <w:szCs w:val="18"/>
              </w:rPr>
              <w:t xml:space="preserve">led OPDs have been included in the </w:t>
            </w:r>
            <w:r w:rsidR="00297093">
              <w:rPr>
                <w:rFonts w:ascii="Arial" w:hAnsi="Arial" w:cs="Arial"/>
                <w:sz w:val="18"/>
                <w:szCs w:val="18"/>
              </w:rPr>
              <w:t>program</w:t>
            </w:r>
            <w:r w:rsidRPr="00FA4E58">
              <w:rPr>
                <w:rFonts w:ascii="Arial" w:hAnsi="Arial" w:cs="Arial"/>
                <w:sz w:val="18"/>
                <w:szCs w:val="18"/>
              </w:rPr>
              <w:t xml:space="preserve"> through full membership in the Steering Committee and the IMM. Women with disabilities and </w:t>
            </w:r>
            <w:r w:rsidR="1A172D7B" w:rsidRPr="692F0E5C">
              <w:rPr>
                <w:rFonts w:ascii="Arial" w:hAnsi="Arial" w:cs="Arial"/>
                <w:sz w:val="18"/>
                <w:szCs w:val="18"/>
              </w:rPr>
              <w:t>women</w:t>
            </w:r>
            <w:r w:rsidR="1A172D7B" w:rsidRPr="2ADE5394">
              <w:rPr>
                <w:rFonts w:ascii="Arial" w:hAnsi="Arial" w:cs="Arial"/>
                <w:sz w:val="18"/>
                <w:szCs w:val="18"/>
              </w:rPr>
              <w:t xml:space="preserve"> </w:t>
            </w:r>
            <w:r w:rsidRPr="00FA4E58">
              <w:rPr>
                <w:rFonts w:ascii="Arial" w:hAnsi="Arial" w:cs="Arial"/>
                <w:sz w:val="18"/>
                <w:szCs w:val="18"/>
              </w:rPr>
              <w:t xml:space="preserve">led OPDs were also active participants in several </w:t>
            </w:r>
            <w:r w:rsidR="00297093">
              <w:rPr>
                <w:rFonts w:ascii="Arial" w:hAnsi="Arial" w:cs="Arial"/>
                <w:sz w:val="18"/>
                <w:szCs w:val="18"/>
              </w:rPr>
              <w:t>program</w:t>
            </w:r>
            <w:r w:rsidRPr="00FA4E58">
              <w:rPr>
                <w:rFonts w:ascii="Arial" w:hAnsi="Arial" w:cs="Arial"/>
                <w:sz w:val="18"/>
                <w:szCs w:val="18"/>
              </w:rPr>
              <w:t xml:space="preserve"> activities, including IMM work and the development of the DIB tool.</w:t>
            </w:r>
          </w:p>
        </w:tc>
      </w:tr>
    </w:tbl>
    <w:p w14:paraId="7F503B62" w14:textId="77777777" w:rsidR="00800CF5" w:rsidRPr="001D6A75" w:rsidRDefault="00800CF5" w:rsidP="0093604B">
      <w:pPr>
        <w:spacing w:after="0" w:line="264" w:lineRule="auto"/>
        <w:jc w:val="both"/>
        <w:rPr>
          <w:rFonts w:ascii="Arial" w:hAnsi="Arial" w:cs="Arial"/>
          <w:i/>
          <w:iCs/>
          <w:sz w:val="20"/>
        </w:rPr>
      </w:pPr>
    </w:p>
    <w:p w14:paraId="2BD1BC04" w14:textId="77777777" w:rsidR="00377743" w:rsidRPr="007606FA" w:rsidRDefault="00377743" w:rsidP="0093604B">
      <w:pPr>
        <w:spacing w:after="0" w:line="264" w:lineRule="auto"/>
        <w:rPr>
          <w:rFonts w:ascii="Arial" w:hAnsi="Arial" w:cs="Arial"/>
          <w:b/>
          <w:sz w:val="20"/>
        </w:rPr>
      </w:pPr>
    </w:p>
    <w:p w14:paraId="172F3EC5" w14:textId="57C9ADF2" w:rsidR="006F2A8E" w:rsidRPr="007606FA" w:rsidRDefault="00377743" w:rsidP="0093604B">
      <w:pPr>
        <w:pStyle w:val="Heading1"/>
        <w:numPr>
          <w:ilvl w:val="0"/>
          <w:numId w:val="4"/>
        </w:numPr>
        <w:spacing w:line="264" w:lineRule="auto"/>
        <w:jc w:val="left"/>
        <w:rPr>
          <w:rFonts w:cs="Arial"/>
          <w:sz w:val="24"/>
          <w:szCs w:val="24"/>
          <w:lang w:val="en-GB"/>
        </w:rPr>
      </w:pPr>
      <w:r w:rsidRPr="007606FA">
        <w:rPr>
          <w:rFonts w:cs="Arial"/>
          <w:sz w:val="24"/>
          <w:szCs w:val="24"/>
        </w:rPr>
        <w:lastRenderedPageBreak/>
        <w:t>Full and effective participation of persons with disabilities</w:t>
      </w:r>
      <w:r w:rsidR="00A80157" w:rsidRPr="007606FA">
        <w:rPr>
          <w:rFonts w:cs="Arial"/>
          <w:sz w:val="24"/>
          <w:szCs w:val="24"/>
          <w:lang w:val="en-GB"/>
        </w:rPr>
        <w:t xml:space="preserve"> </w:t>
      </w:r>
      <w:r w:rsidR="007B536B" w:rsidRPr="007606FA">
        <w:rPr>
          <w:rFonts w:cs="Arial"/>
          <w:sz w:val="24"/>
          <w:szCs w:val="24"/>
          <w:lang w:val="en-GB"/>
        </w:rPr>
        <w:t xml:space="preserve"> </w:t>
      </w:r>
    </w:p>
    <w:p w14:paraId="0C294A2F" w14:textId="77777777" w:rsidR="00724FA6" w:rsidRPr="007606FA" w:rsidRDefault="00724FA6" w:rsidP="0093604B">
      <w:pPr>
        <w:spacing w:line="264" w:lineRule="auto"/>
        <w:rPr>
          <w:rFonts w:ascii="Arial" w:hAnsi="Arial" w:cs="Arial"/>
          <w:lang w:val="en-GB" w:eastAsia="x-none"/>
        </w:rPr>
      </w:pPr>
    </w:p>
    <w:p w14:paraId="7C42442D" w14:textId="4A870215" w:rsidR="00377743" w:rsidRDefault="00377743" w:rsidP="0093604B">
      <w:pPr>
        <w:spacing w:after="0" w:line="264" w:lineRule="auto"/>
        <w:jc w:val="both"/>
        <w:rPr>
          <w:rFonts w:ascii="Arial" w:hAnsi="Arial" w:cs="Arial"/>
          <w:i/>
          <w:iCs/>
          <w:sz w:val="20"/>
        </w:rPr>
      </w:pPr>
      <w:r w:rsidRPr="00995348">
        <w:rPr>
          <w:rFonts w:ascii="Arial" w:hAnsi="Arial" w:cs="Arial"/>
          <w:i/>
          <w:iCs/>
          <w:sz w:val="20"/>
        </w:rPr>
        <w:t xml:space="preserve">Please describe how the </w:t>
      </w:r>
      <w:r w:rsidR="00297093">
        <w:rPr>
          <w:rFonts w:ascii="Arial" w:hAnsi="Arial" w:cs="Arial"/>
          <w:i/>
          <w:iCs/>
          <w:sz w:val="20"/>
        </w:rPr>
        <w:t>program</w:t>
      </w:r>
      <w:r w:rsidR="00026204">
        <w:rPr>
          <w:rFonts w:ascii="Arial" w:hAnsi="Arial" w:cs="Arial"/>
          <w:i/>
          <w:iCs/>
          <w:sz w:val="20"/>
        </w:rPr>
        <w:t xml:space="preserve"> </w:t>
      </w:r>
      <w:r w:rsidRPr="00995348">
        <w:rPr>
          <w:rFonts w:ascii="Arial" w:hAnsi="Arial" w:cs="Arial"/>
          <w:i/>
          <w:iCs/>
          <w:sz w:val="20"/>
        </w:rPr>
        <w:t>ensured the full and effective participation of persons with disabilities and</w:t>
      </w:r>
      <w:r w:rsidR="002857DD">
        <w:rPr>
          <w:rFonts w:ascii="Arial" w:hAnsi="Arial" w:cs="Arial"/>
          <w:i/>
          <w:iCs/>
          <w:sz w:val="20"/>
        </w:rPr>
        <w:t xml:space="preserve"> </w:t>
      </w:r>
      <w:r w:rsidR="00902D34">
        <w:rPr>
          <w:rFonts w:ascii="Arial" w:hAnsi="Arial" w:cs="Arial"/>
          <w:i/>
          <w:iCs/>
          <w:sz w:val="20"/>
        </w:rPr>
        <w:t>t</w:t>
      </w:r>
      <w:r w:rsidRPr="00995348">
        <w:rPr>
          <w:rFonts w:ascii="Arial" w:hAnsi="Arial" w:cs="Arial"/>
          <w:i/>
          <w:iCs/>
          <w:sz w:val="20"/>
        </w:rPr>
        <w:t>heir</w:t>
      </w:r>
      <w:r w:rsidR="00902D34">
        <w:rPr>
          <w:rFonts w:ascii="Arial" w:hAnsi="Arial" w:cs="Arial"/>
          <w:i/>
          <w:iCs/>
          <w:sz w:val="20"/>
        </w:rPr>
        <w:t xml:space="preserve"> </w:t>
      </w:r>
      <w:r w:rsidRPr="00995348">
        <w:rPr>
          <w:rFonts w:ascii="Arial" w:hAnsi="Arial" w:cs="Arial"/>
          <w:i/>
          <w:iCs/>
          <w:sz w:val="20"/>
        </w:rPr>
        <w:t>representative organizations</w:t>
      </w:r>
      <w:r w:rsidR="00844BDC">
        <w:rPr>
          <w:rFonts w:ascii="Arial" w:hAnsi="Arial" w:cs="Arial"/>
          <w:i/>
          <w:iCs/>
          <w:sz w:val="20"/>
        </w:rPr>
        <w:t xml:space="preserve"> by responding to the questions below. </w:t>
      </w:r>
    </w:p>
    <w:p w14:paraId="319D95AE" w14:textId="0E1DF41A" w:rsidR="009C6D99" w:rsidRDefault="009C6D99" w:rsidP="0093604B">
      <w:pPr>
        <w:spacing w:after="0" w:line="264" w:lineRule="auto"/>
        <w:ind w:firstLine="450"/>
        <w:jc w:val="both"/>
        <w:rPr>
          <w:rFonts w:ascii="Arial" w:hAnsi="Arial" w:cs="Arial"/>
          <w:i/>
          <w:iCs/>
          <w:sz w:val="20"/>
        </w:rPr>
      </w:pPr>
    </w:p>
    <w:tbl>
      <w:tblPr>
        <w:tblStyle w:val="TableGrid"/>
        <w:tblW w:w="0" w:type="auto"/>
        <w:tblLook w:val="04A0" w:firstRow="1" w:lastRow="0" w:firstColumn="1" w:lastColumn="0" w:noHBand="0" w:noVBand="1"/>
        <w:tblCaption w:val="Outcome 1"/>
        <w:tblDescription w:val="This table includes the project's outcome statement."/>
      </w:tblPr>
      <w:tblGrid>
        <w:gridCol w:w="10050"/>
      </w:tblGrid>
      <w:tr w:rsidR="009C6D99" w:rsidRPr="00C86BDF" w14:paraId="64FB69B8" w14:textId="77777777">
        <w:trPr>
          <w:trHeight w:val="300"/>
        </w:trPr>
        <w:tc>
          <w:tcPr>
            <w:tcW w:w="10136" w:type="dxa"/>
            <w:tcBorders>
              <w:top w:val="double" w:sz="4" w:space="0" w:color="auto"/>
              <w:left w:val="double" w:sz="4" w:space="0" w:color="auto"/>
              <w:right w:val="double" w:sz="4" w:space="0" w:color="auto"/>
            </w:tcBorders>
          </w:tcPr>
          <w:p w14:paraId="626E17EA" w14:textId="7F907343" w:rsidR="009C6D99" w:rsidRPr="009C6D99" w:rsidRDefault="009C6D99" w:rsidP="0093604B">
            <w:pPr>
              <w:spacing w:after="0" w:line="264" w:lineRule="auto"/>
              <w:jc w:val="both"/>
              <w:rPr>
                <w:rFonts w:ascii="Arial" w:hAnsi="Arial" w:cs="Arial"/>
                <w:i/>
                <w:sz w:val="20"/>
              </w:rPr>
            </w:pPr>
            <w:r w:rsidRPr="009C6D99">
              <w:rPr>
                <w:rFonts w:ascii="Arial" w:hAnsi="Arial" w:cs="Arial"/>
                <w:i/>
                <w:sz w:val="20"/>
              </w:rPr>
              <w:t xml:space="preserve">How did the </w:t>
            </w:r>
            <w:r w:rsidR="00297093">
              <w:rPr>
                <w:rFonts w:ascii="Arial" w:hAnsi="Arial" w:cs="Arial"/>
                <w:i/>
                <w:sz w:val="20"/>
              </w:rPr>
              <w:t>program</w:t>
            </w:r>
            <w:r w:rsidRPr="009C6D99">
              <w:rPr>
                <w:rFonts w:ascii="Arial" w:hAnsi="Arial" w:cs="Arial"/>
                <w:i/>
                <w:sz w:val="20"/>
              </w:rPr>
              <w:t xml:space="preserve"> consider the barriers faced by </w:t>
            </w:r>
            <w:proofErr w:type="gramStart"/>
            <w:r w:rsidRPr="009C6D99">
              <w:rPr>
                <w:rFonts w:ascii="Arial" w:hAnsi="Arial" w:cs="Arial"/>
                <w:i/>
                <w:sz w:val="20"/>
              </w:rPr>
              <w:t>persons</w:t>
            </w:r>
            <w:proofErr w:type="gramEnd"/>
            <w:r w:rsidRPr="009C6D99">
              <w:rPr>
                <w:rFonts w:ascii="Arial" w:hAnsi="Arial" w:cs="Arial"/>
                <w:i/>
                <w:sz w:val="20"/>
              </w:rPr>
              <w:t xml:space="preserve"> with disabilities for effective participation? </w:t>
            </w:r>
          </w:p>
          <w:p w14:paraId="3849096D" w14:textId="42DED9CE" w:rsidR="009C6D99" w:rsidRPr="00C86BDF" w:rsidRDefault="009C6D99" w:rsidP="0093604B">
            <w:pPr>
              <w:spacing w:after="0" w:line="264" w:lineRule="auto"/>
              <w:jc w:val="both"/>
              <w:rPr>
                <w:rFonts w:ascii="Arial" w:hAnsi="Arial" w:cs="Arial"/>
                <w:b/>
                <w:bCs/>
                <w:sz w:val="18"/>
                <w:szCs w:val="18"/>
              </w:rPr>
            </w:pPr>
          </w:p>
        </w:tc>
      </w:tr>
      <w:tr w:rsidR="009C6D99" w:rsidRPr="00C86BDF" w14:paraId="3A748272" w14:textId="77777777">
        <w:trPr>
          <w:trHeight w:val="300"/>
        </w:trPr>
        <w:tc>
          <w:tcPr>
            <w:tcW w:w="10136" w:type="dxa"/>
            <w:tcBorders>
              <w:left w:val="double" w:sz="4" w:space="0" w:color="auto"/>
              <w:right w:val="double" w:sz="4" w:space="0" w:color="auto"/>
            </w:tcBorders>
          </w:tcPr>
          <w:p w14:paraId="29A02B79" w14:textId="05C38424" w:rsidR="007A4875" w:rsidRPr="007A4875" w:rsidRDefault="0081754D" w:rsidP="0093604B">
            <w:pPr>
              <w:spacing w:before="60" w:after="60" w:line="264" w:lineRule="auto"/>
              <w:jc w:val="both"/>
              <w:rPr>
                <w:rFonts w:ascii="Arial" w:hAnsi="Arial" w:cs="Arial"/>
                <w:sz w:val="18"/>
                <w:szCs w:val="18"/>
              </w:rPr>
            </w:pPr>
            <w:r w:rsidRPr="008816A1">
              <w:rPr>
                <w:rFonts w:ascii="Arial" w:hAnsi="Arial" w:cs="Arial"/>
                <w:sz w:val="18"/>
                <w:szCs w:val="18"/>
              </w:rPr>
              <w:t>T</w:t>
            </w:r>
            <w:r w:rsidR="007A4875" w:rsidRPr="008816A1">
              <w:rPr>
                <w:rFonts w:ascii="Arial" w:hAnsi="Arial" w:cs="Arial"/>
                <w:sz w:val="18"/>
                <w:szCs w:val="18"/>
              </w:rPr>
              <w:t xml:space="preserve">he </w:t>
            </w:r>
            <w:r w:rsidR="00297093">
              <w:rPr>
                <w:rFonts w:ascii="Arial" w:hAnsi="Arial" w:cs="Arial"/>
                <w:sz w:val="18"/>
                <w:szCs w:val="18"/>
              </w:rPr>
              <w:t>program</w:t>
            </w:r>
            <w:r w:rsidR="007A4875" w:rsidRPr="008816A1">
              <w:rPr>
                <w:rFonts w:ascii="Arial" w:hAnsi="Arial" w:cs="Arial"/>
                <w:sz w:val="18"/>
                <w:szCs w:val="18"/>
              </w:rPr>
              <w:t xml:space="preserve"> place</w:t>
            </w:r>
            <w:r w:rsidRPr="008816A1">
              <w:rPr>
                <w:rFonts w:ascii="Arial" w:hAnsi="Arial" w:cs="Arial"/>
                <w:sz w:val="18"/>
                <w:szCs w:val="18"/>
              </w:rPr>
              <w:t>s</w:t>
            </w:r>
            <w:r w:rsidR="007A4875" w:rsidRPr="007A4875">
              <w:rPr>
                <w:rFonts w:ascii="Arial" w:hAnsi="Arial" w:cs="Arial"/>
                <w:sz w:val="18"/>
                <w:szCs w:val="18"/>
              </w:rPr>
              <w:t xml:space="preserve"> strong emphasis on ensuring that </w:t>
            </w:r>
            <w:proofErr w:type="gramStart"/>
            <w:r w:rsidR="007A4875" w:rsidRPr="007A4875">
              <w:rPr>
                <w:rFonts w:ascii="Arial" w:hAnsi="Arial" w:cs="Arial"/>
                <w:sz w:val="18"/>
                <w:szCs w:val="18"/>
              </w:rPr>
              <w:t>persons</w:t>
            </w:r>
            <w:proofErr w:type="gramEnd"/>
            <w:r w:rsidR="007A4875" w:rsidRPr="007A4875">
              <w:rPr>
                <w:rFonts w:ascii="Arial" w:hAnsi="Arial" w:cs="Arial"/>
                <w:sz w:val="18"/>
                <w:szCs w:val="18"/>
              </w:rPr>
              <w:t xml:space="preserve"> with disabilities </w:t>
            </w:r>
            <w:r w:rsidRPr="008816A1">
              <w:rPr>
                <w:rFonts w:ascii="Arial" w:hAnsi="Arial" w:cs="Arial"/>
                <w:sz w:val="18"/>
                <w:szCs w:val="18"/>
              </w:rPr>
              <w:t>are</w:t>
            </w:r>
            <w:r w:rsidR="007A4875" w:rsidRPr="007A4875">
              <w:rPr>
                <w:rFonts w:ascii="Arial" w:hAnsi="Arial" w:cs="Arial"/>
                <w:sz w:val="18"/>
                <w:szCs w:val="18"/>
              </w:rPr>
              <w:t xml:space="preserve"> active participants in </w:t>
            </w:r>
            <w:r w:rsidR="00297093">
              <w:rPr>
                <w:rFonts w:ascii="Arial" w:hAnsi="Arial" w:cs="Arial"/>
                <w:sz w:val="18"/>
                <w:szCs w:val="18"/>
              </w:rPr>
              <w:t>program</w:t>
            </w:r>
            <w:r w:rsidR="007A4875" w:rsidRPr="007A4875">
              <w:rPr>
                <w:rFonts w:ascii="Arial" w:hAnsi="Arial" w:cs="Arial"/>
                <w:sz w:val="18"/>
                <w:szCs w:val="18"/>
              </w:rPr>
              <w:t xml:space="preserve"> design, monitoring, and implementation. </w:t>
            </w:r>
            <w:proofErr w:type="gramStart"/>
            <w:r w:rsidRPr="008816A1">
              <w:rPr>
                <w:rFonts w:ascii="Arial" w:hAnsi="Arial" w:cs="Arial"/>
                <w:sz w:val="18"/>
                <w:szCs w:val="18"/>
              </w:rPr>
              <w:t>P</w:t>
            </w:r>
            <w:r w:rsidR="007A4875" w:rsidRPr="008816A1">
              <w:rPr>
                <w:rFonts w:ascii="Arial" w:hAnsi="Arial" w:cs="Arial"/>
                <w:sz w:val="18"/>
                <w:szCs w:val="18"/>
              </w:rPr>
              <w:t>ersons</w:t>
            </w:r>
            <w:proofErr w:type="gramEnd"/>
            <w:r w:rsidR="007A4875" w:rsidRPr="008816A1">
              <w:rPr>
                <w:rFonts w:ascii="Arial" w:hAnsi="Arial" w:cs="Arial"/>
                <w:sz w:val="18"/>
                <w:szCs w:val="18"/>
              </w:rPr>
              <w:t xml:space="preserve"> with </w:t>
            </w:r>
            <w:r w:rsidR="007A4875" w:rsidRPr="007A4875">
              <w:rPr>
                <w:rFonts w:ascii="Arial" w:hAnsi="Arial" w:cs="Arial"/>
                <w:sz w:val="18"/>
                <w:szCs w:val="18"/>
              </w:rPr>
              <w:t>disabilities and t</w:t>
            </w:r>
            <w:r w:rsidR="00AC4986">
              <w:rPr>
                <w:rFonts w:ascii="Arial" w:hAnsi="Arial" w:cs="Arial"/>
                <w:sz w:val="18"/>
                <w:szCs w:val="18"/>
              </w:rPr>
              <w:t xml:space="preserve">he organizations representing them </w:t>
            </w:r>
            <w:r w:rsidR="007A4875" w:rsidRPr="007A4875">
              <w:rPr>
                <w:rFonts w:ascii="Arial" w:hAnsi="Arial" w:cs="Arial"/>
                <w:sz w:val="18"/>
                <w:szCs w:val="18"/>
              </w:rPr>
              <w:t xml:space="preserve">were included in the Steering Committee, </w:t>
            </w:r>
            <w:r w:rsidRPr="008816A1">
              <w:rPr>
                <w:rFonts w:ascii="Arial" w:hAnsi="Arial" w:cs="Arial"/>
                <w:sz w:val="18"/>
                <w:szCs w:val="18"/>
              </w:rPr>
              <w:t xml:space="preserve">are part of </w:t>
            </w:r>
            <w:r w:rsidR="007A4875" w:rsidRPr="007A4875">
              <w:rPr>
                <w:rFonts w:ascii="Arial" w:hAnsi="Arial" w:cs="Arial"/>
                <w:sz w:val="18"/>
                <w:szCs w:val="18"/>
              </w:rPr>
              <w:t xml:space="preserve">the Independent Monitoring Mechanism (IMM), and </w:t>
            </w:r>
            <w:r w:rsidRPr="008816A1">
              <w:rPr>
                <w:rFonts w:ascii="Arial" w:hAnsi="Arial" w:cs="Arial"/>
                <w:sz w:val="18"/>
                <w:szCs w:val="18"/>
              </w:rPr>
              <w:t xml:space="preserve">were </w:t>
            </w:r>
            <w:r w:rsidR="007A4875" w:rsidRPr="008816A1">
              <w:rPr>
                <w:rFonts w:ascii="Arial" w:hAnsi="Arial" w:cs="Arial"/>
                <w:sz w:val="18"/>
                <w:szCs w:val="18"/>
              </w:rPr>
              <w:t>consult</w:t>
            </w:r>
            <w:r w:rsidRPr="008816A1">
              <w:rPr>
                <w:rFonts w:ascii="Arial" w:hAnsi="Arial" w:cs="Arial"/>
                <w:sz w:val="18"/>
                <w:szCs w:val="18"/>
              </w:rPr>
              <w:t>ed</w:t>
            </w:r>
            <w:r w:rsidR="007A4875" w:rsidRPr="007A4875">
              <w:rPr>
                <w:rFonts w:ascii="Arial" w:hAnsi="Arial" w:cs="Arial"/>
                <w:sz w:val="18"/>
                <w:szCs w:val="18"/>
              </w:rPr>
              <w:t xml:space="preserve"> on disability</w:t>
            </w:r>
            <w:r w:rsidR="005F4052">
              <w:rPr>
                <w:rFonts w:ascii="Arial" w:hAnsi="Arial" w:cs="Arial"/>
                <w:sz w:val="18"/>
                <w:szCs w:val="18"/>
              </w:rPr>
              <w:t xml:space="preserve"> </w:t>
            </w:r>
            <w:r w:rsidR="7DAF4481" w:rsidRPr="6C3CABB4">
              <w:rPr>
                <w:rFonts w:ascii="Arial" w:hAnsi="Arial" w:cs="Arial"/>
                <w:sz w:val="18"/>
                <w:szCs w:val="18"/>
              </w:rPr>
              <w:t>inclusive</w:t>
            </w:r>
            <w:r w:rsidR="007A4875" w:rsidRPr="007A4875">
              <w:rPr>
                <w:rFonts w:ascii="Arial" w:hAnsi="Arial" w:cs="Arial"/>
                <w:sz w:val="18"/>
                <w:szCs w:val="18"/>
              </w:rPr>
              <w:t xml:space="preserve"> budgeting</w:t>
            </w:r>
            <w:r w:rsidR="0045729F">
              <w:rPr>
                <w:rFonts w:ascii="Arial" w:hAnsi="Arial" w:cs="Arial"/>
                <w:sz w:val="18"/>
                <w:szCs w:val="18"/>
              </w:rPr>
              <w:t>, minimum package of services</w:t>
            </w:r>
            <w:r w:rsidR="06A3ECCE" w:rsidRPr="479AA9F7">
              <w:rPr>
                <w:rFonts w:ascii="Arial" w:hAnsi="Arial" w:cs="Arial"/>
                <w:sz w:val="18"/>
                <w:szCs w:val="18"/>
              </w:rPr>
              <w:t xml:space="preserve">, </w:t>
            </w:r>
            <w:r w:rsidR="005F4052">
              <w:rPr>
                <w:rFonts w:ascii="Arial" w:hAnsi="Arial" w:cs="Arial"/>
                <w:sz w:val="18"/>
                <w:szCs w:val="18"/>
              </w:rPr>
              <w:t xml:space="preserve">and analyses on </w:t>
            </w:r>
            <w:r w:rsidR="06A3ECCE" w:rsidRPr="479AA9F7">
              <w:rPr>
                <w:rFonts w:ascii="Arial" w:hAnsi="Arial" w:cs="Arial"/>
                <w:sz w:val="18"/>
                <w:szCs w:val="18"/>
              </w:rPr>
              <w:t xml:space="preserve">legal capacity </w:t>
            </w:r>
            <w:r w:rsidR="005F4052">
              <w:rPr>
                <w:rFonts w:ascii="Arial" w:hAnsi="Arial" w:cs="Arial"/>
                <w:sz w:val="18"/>
                <w:szCs w:val="18"/>
              </w:rPr>
              <w:t xml:space="preserve">and </w:t>
            </w:r>
            <w:r w:rsidR="1E3B6BA8" w:rsidRPr="7D506CEB">
              <w:rPr>
                <w:rFonts w:ascii="Arial" w:hAnsi="Arial" w:cs="Arial"/>
                <w:sz w:val="18"/>
                <w:szCs w:val="18"/>
              </w:rPr>
              <w:t>on</w:t>
            </w:r>
            <w:r w:rsidR="1E3B6BA8" w:rsidRPr="75DF59C2">
              <w:rPr>
                <w:rFonts w:ascii="Arial" w:hAnsi="Arial" w:cs="Arial"/>
                <w:sz w:val="18"/>
                <w:szCs w:val="18"/>
              </w:rPr>
              <w:t xml:space="preserve"> community</w:t>
            </w:r>
            <w:r w:rsidR="06A3ECCE" w:rsidRPr="0AAE333A">
              <w:rPr>
                <w:rFonts w:ascii="Arial" w:hAnsi="Arial" w:cs="Arial"/>
                <w:sz w:val="18"/>
                <w:szCs w:val="18"/>
              </w:rPr>
              <w:t xml:space="preserve"> supported service </w:t>
            </w:r>
            <w:r w:rsidR="06A3ECCE" w:rsidRPr="737A12EB">
              <w:rPr>
                <w:rFonts w:ascii="Arial" w:hAnsi="Arial" w:cs="Arial"/>
                <w:sz w:val="18"/>
                <w:szCs w:val="18"/>
              </w:rPr>
              <w:t>standards</w:t>
            </w:r>
            <w:r w:rsidR="234C1556" w:rsidRPr="4231FDD5">
              <w:rPr>
                <w:rFonts w:ascii="Arial" w:hAnsi="Arial" w:cs="Arial"/>
                <w:sz w:val="18"/>
                <w:szCs w:val="18"/>
              </w:rPr>
              <w:t>.</w:t>
            </w:r>
            <w:r w:rsidR="0045729F" w:rsidRPr="008816A1">
              <w:rPr>
                <w:rFonts w:ascii="Arial" w:hAnsi="Arial" w:cs="Arial"/>
                <w:sz w:val="18"/>
                <w:szCs w:val="18"/>
              </w:rPr>
              <w:t xml:space="preserve"> </w:t>
            </w:r>
            <w:r w:rsidRPr="008816A1">
              <w:rPr>
                <w:rFonts w:ascii="Arial" w:hAnsi="Arial" w:cs="Arial"/>
                <w:sz w:val="18"/>
                <w:szCs w:val="18"/>
              </w:rPr>
              <w:t>E</w:t>
            </w:r>
            <w:r w:rsidR="00E139C0" w:rsidRPr="008816A1">
              <w:rPr>
                <w:rFonts w:ascii="Arial" w:hAnsi="Arial" w:cs="Arial"/>
                <w:sz w:val="18"/>
                <w:szCs w:val="18"/>
              </w:rPr>
              <w:t>vent</w:t>
            </w:r>
            <w:r w:rsidRPr="008816A1">
              <w:rPr>
                <w:rFonts w:ascii="Arial" w:hAnsi="Arial" w:cs="Arial"/>
                <w:sz w:val="18"/>
                <w:szCs w:val="18"/>
              </w:rPr>
              <w:t xml:space="preserve"> venues</w:t>
            </w:r>
            <w:r w:rsidR="00E139C0" w:rsidRPr="008816A1">
              <w:rPr>
                <w:rFonts w:ascii="Arial" w:hAnsi="Arial" w:cs="Arial"/>
                <w:sz w:val="18"/>
                <w:szCs w:val="18"/>
              </w:rPr>
              <w:t xml:space="preserve"> and </w:t>
            </w:r>
            <w:r w:rsidR="007A4875" w:rsidRPr="008816A1">
              <w:rPr>
                <w:rFonts w:ascii="Arial" w:hAnsi="Arial" w:cs="Arial"/>
                <w:sz w:val="18"/>
                <w:szCs w:val="18"/>
              </w:rPr>
              <w:t xml:space="preserve">materials </w:t>
            </w:r>
            <w:r w:rsidRPr="008816A1">
              <w:rPr>
                <w:rFonts w:ascii="Arial" w:hAnsi="Arial" w:cs="Arial"/>
                <w:sz w:val="18"/>
                <w:szCs w:val="18"/>
              </w:rPr>
              <w:t xml:space="preserve">were made accessible to </w:t>
            </w:r>
            <w:proofErr w:type="gramStart"/>
            <w:r w:rsidRPr="008816A1">
              <w:rPr>
                <w:rFonts w:ascii="Arial" w:hAnsi="Arial" w:cs="Arial"/>
                <w:sz w:val="18"/>
                <w:szCs w:val="18"/>
              </w:rPr>
              <w:t>persons</w:t>
            </w:r>
            <w:proofErr w:type="gramEnd"/>
            <w:r w:rsidRPr="008816A1">
              <w:rPr>
                <w:rFonts w:ascii="Arial" w:hAnsi="Arial" w:cs="Arial"/>
                <w:sz w:val="18"/>
                <w:szCs w:val="18"/>
              </w:rPr>
              <w:t xml:space="preserve"> with different impairments.</w:t>
            </w:r>
          </w:p>
          <w:p w14:paraId="00B093D5" w14:textId="53B88B92" w:rsidR="007A4875" w:rsidRPr="007A4875" w:rsidRDefault="0081754D" w:rsidP="0093604B">
            <w:pPr>
              <w:spacing w:before="60" w:after="60" w:line="264" w:lineRule="auto"/>
              <w:jc w:val="both"/>
              <w:rPr>
                <w:rFonts w:ascii="Arial" w:hAnsi="Arial" w:cs="Arial"/>
                <w:sz w:val="18"/>
                <w:szCs w:val="18"/>
              </w:rPr>
            </w:pPr>
            <w:r w:rsidRPr="008816A1">
              <w:rPr>
                <w:rFonts w:ascii="Arial" w:hAnsi="Arial" w:cs="Arial"/>
                <w:sz w:val="18"/>
                <w:szCs w:val="18"/>
              </w:rPr>
              <w:t>As</w:t>
            </w:r>
            <w:r w:rsidR="007A4875" w:rsidRPr="007A4875">
              <w:rPr>
                <w:rFonts w:ascii="Arial" w:hAnsi="Arial" w:cs="Arial"/>
                <w:sz w:val="18"/>
                <w:szCs w:val="18"/>
              </w:rPr>
              <w:t xml:space="preserve"> barriers to </w:t>
            </w:r>
            <w:r w:rsidR="00C001A0" w:rsidRPr="008816A1">
              <w:rPr>
                <w:rFonts w:ascii="Arial" w:hAnsi="Arial" w:cs="Arial"/>
                <w:sz w:val="18"/>
                <w:szCs w:val="18"/>
              </w:rPr>
              <w:t>realizing rights</w:t>
            </w:r>
            <w:r w:rsidR="007A4875" w:rsidRPr="007A4875">
              <w:rPr>
                <w:rFonts w:ascii="Arial" w:hAnsi="Arial" w:cs="Arial"/>
                <w:sz w:val="18"/>
                <w:szCs w:val="18"/>
              </w:rPr>
              <w:t xml:space="preserve"> are not </w:t>
            </w:r>
            <w:r w:rsidR="00301AA8" w:rsidRPr="007A4875">
              <w:rPr>
                <w:rFonts w:ascii="Arial" w:hAnsi="Arial" w:cs="Arial"/>
                <w:sz w:val="18"/>
                <w:szCs w:val="18"/>
              </w:rPr>
              <w:t>uniform</w:t>
            </w:r>
            <w:r w:rsidRPr="008816A1">
              <w:rPr>
                <w:rFonts w:ascii="Arial" w:hAnsi="Arial" w:cs="Arial"/>
                <w:sz w:val="18"/>
                <w:szCs w:val="18"/>
              </w:rPr>
              <w:t xml:space="preserve">, the </w:t>
            </w:r>
            <w:r w:rsidR="00297093">
              <w:rPr>
                <w:rFonts w:ascii="Arial" w:hAnsi="Arial" w:cs="Arial"/>
                <w:sz w:val="18"/>
                <w:szCs w:val="18"/>
              </w:rPr>
              <w:t>program</w:t>
            </w:r>
            <w:r w:rsidR="007A4875" w:rsidRPr="007A4875">
              <w:rPr>
                <w:rFonts w:ascii="Arial" w:hAnsi="Arial" w:cs="Arial"/>
                <w:sz w:val="18"/>
                <w:szCs w:val="18"/>
              </w:rPr>
              <w:t xml:space="preserve"> sought to involve diverse groups of persons with disabilities including women, youth,</w:t>
            </w:r>
            <w:r w:rsidR="00301AA8">
              <w:rPr>
                <w:rFonts w:ascii="Arial" w:hAnsi="Arial" w:cs="Arial"/>
                <w:sz w:val="18"/>
                <w:szCs w:val="18"/>
              </w:rPr>
              <w:t xml:space="preserve"> parents of children with disabilities</w:t>
            </w:r>
            <w:r w:rsidR="007A4875" w:rsidRPr="007A4875">
              <w:rPr>
                <w:rFonts w:ascii="Arial" w:hAnsi="Arial" w:cs="Arial"/>
                <w:sz w:val="18"/>
                <w:szCs w:val="18"/>
              </w:rPr>
              <w:t xml:space="preserve"> and persons with intellectual and psychosocial disabilities to ensure their perspectives shaped </w:t>
            </w:r>
            <w:r w:rsidR="00297093">
              <w:rPr>
                <w:rFonts w:ascii="Arial" w:hAnsi="Arial" w:cs="Arial"/>
                <w:sz w:val="18"/>
                <w:szCs w:val="18"/>
              </w:rPr>
              <w:t>program</w:t>
            </w:r>
            <w:r w:rsidR="007A4875" w:rsidRPr="007A4875">
              <w:rPr>
                <w:rFonts w:ascii="Arial" w:hAnsi="Arial" w:cs="Arial"/>
                <w:sz w:val="18"/>
                <w:szCs w:val="18"/>
              </w:rPr>
              <w:t xml:space="preserve"> priorities. </w:t>
            </w:r>
            <w:r w:rsidR="005F4052">
              <w:rPr>
                <w:rFonts w:ascii="Arial" w:hAnsi="Arial" w:cs="Arial"/>
                <w:sz w:val="18"/>
                <w:szCs w:val="18"/>
              </w:rPr>
              <w:t>It included</w:t>
            </w:r>
            <w:r w:rsidR="007A4875" w:rsidRPr="007A4875">
              <w:rPr>
                <w:rFonts w:ascii="Arial" w:hAnsi="Arial" w:cs="Arial"/>
                <w:sz w:val="18"/>
                <w:szCs w:val="18"/>
              </w:rPr>
              <w:t xml:space="preserve"> OPDs and persons with disabilities in </w:t>
            </w:r>
            <w:r w:rsidR="3EA5F2A5" w:rsidRPr="0F71DEA1">
              <w:rPr>
                <w:rFonts w:ascii="Arial" w:hAnsi="Arial" w:cs="Arial"/>
                <w:sz w:val="18"/>
                <w:szCs w:val="18"/>
              </w:rPr>
              <w:t>evidence</w:t>
            </w:r>
            <w:r w:rsidR="3EA5F2A5" w:rsidRPr="35A4DB2D">
              <w:rPr>
                <w:rFonts w:ascii="Arial" w:hAnsi="Arial" w:cs="Arial"/>
                <w:sz w:val="18"/>
                <w:szCs w:val="18"/>
              </w:rPr>
              <w:t xml:space="preserve"> </w:t>
            </w:r>
            <w:r w:rsidR="007A4875" w:rsidRPr="007A4875">
              <w:rPr>
                <w:rFonts w:ascii="Arial" w:hAnsi="Arial" w:cs="Arial"/>
                <w:sz w:val="18"/>
                <w:szCs w:val="18"/>
              </w:rPr>
              <w:t xml:space="preserve">generation, such as the analysis </w:t>
            </w:r>
            <w:r w:rsidR="003168DF" w:rsidRPr="003168DF">
              <w:rPr>
                <w:rFonts w:ascii="Arial" w:hAnsi="Arial" w:cs="Arial"/>
                <w:sz w:val="18"/>
                <w:szCs w:val="18"/>
              </w:rPr>
              <w:t xml:space="preserve">of the situation of women and girls with disabilities in </w:t>
            </w:r>
            <w:r w:rsidR="471CBF3B" w:rsidRPr="0F71DEA1">
              <w:rPr>
                <w:rFonts w:ascii="Arial" w:hAnsi="Arial" w:cs="Arial"/>
                <w:sz w:val="18"/>
                <w:szCs w:val="18"/>
              </w:rPr>
              <w:t>residential type</w:t>
            </w:r>
            <w:r w:rsidR="003168DF" w:rsidRPr="003168DF">
              <w:rPr>
                <w:rFonts w:ascii="Arial" w:hAnsi="Arial" w:cs="Arial"/>
                <w:sz w:val="18"/>
                <w:szCs w:val="18"/>
              </w:rPr>
              <w:t xml:space="preserve"> institutions</w:t>
            </w:r>
            <w:r w:rsidR="005F4052">
              <w:rPr>
                <w:rFonts w:ascii="Arial" w:hAnsi="Arial" w:cs="Arial"/>
                <w:sz w:val="18"/>
                <w:szCs w:val="18"/>
              </w:rPr>
              <w:t xml:space="preserve">. </w:t>
            </w:r>
            <w:r w:rsidR="005F4052" w:rsidRPr="008816A1">
              <w:rPr>
                <w:rFonts w:ascii="Arial" w:hAnsi="Arial" w:cs="Arial"/>
                <w:sz w:val="18"/>
                <w:szCs w:val="18"/>
              </w:rPr>
              <w:t>This</w:t>
            </w:r>
            <w:r w:rsidR="007A4875" w:rsidRPr="008816A1">
              <w:rPr>
                <w:rFonts w:ascii="Arial" w:hAnsi="Arial" w:cs="Arial"/>
                <w:sz w:val="18"/>
                <w:szCs w:val="18"/>
              </w:rPr>
              <w:t xml:space="preserve"> strengthen</w:t>
            </w:r>
            <w:r w:rsidR="00C001A0" w:rsidRPr="008816A1">
              <w:rPr>
                <w:rFonts w:ascii="Arial" w:hAnsi="Arial" w:cs="Arial"/>
                <w:sz w:val="18"/>
                <w:szCs w:val="18"/>
              </w:rPr>
              <w:t>s</w:t>
            </w:r>
            <w:r w:rsidR="007A4875" w:rsidRPr="007A4875">
              <w:rPr>
                <w:rFonts w:ascii="Arial" w:hAnsi="Arial" w:cs="Arial"/>
                <w:sz w:val="18"/>
                <w:szCs w:val="18"/>
              </w:rPr>
              <w:t xml:space="preserve"> ownership and </w:t>
            </w:r>
            <w:r w:rsidR="007A4875" w:rsidRPr="008816A1">
              <w:rPr>
                <w:rFonts w:ascii="Arial" w:hAnsi="Arial" w:cs="Arial"/>
                <w:sz w:val="18"/>
                <w:szCs w:val="18"/>
              </w:rPr>
              <w:t>ensure</w:t>
            </w:r>
            <w:r w:rsidR="00C001A0" w:rsidRPr="008816A1">
              <w:rPr>
                <w:rFonts w:ascii="Arial" w:hAnsi="Arial" w:cs="Arial"/>
                <w:sz w:val="18"/>
                <w:szCs w:val="18"/>
              </w:rPr>
              <w:t>s</w:t>
            </w:r>
            <w:r w:rsidR="007A4875" w:rsidRPr="007A4875">
              <w:rPr>
                <w:rFonts w:ascii="Arial" w:hAnsi="Arial" w:cs="Arial"/>
                <w:sz w:val="18"/>
                <w:szCs w:val="18"/>
              </w:rPr>
              <w:t xml:space="preserve"> that lived experiences informed both policy recommendations and practical tools</w:t>
            </w:r>
            <w:r w:rsidR="00C001A0" w:rsidRPr="008816A1">
              <w:rPr>
                <w:rFonts w:ascii="Arial" w:hAnsi="Arial" w:cs="Arial"/>
                <w:sz w:val="18"/>
                <w:szCs w:val="18"/>
              </w:rPr>
              <w:t xml:space="preserve"> during the year</w:t>
            </w:r>
            <w:r w:rsidR="007A4875" w:rsidRPr="007A4875">
              <w:rPr>
                <w:rFonts w:ascii="Arial" w:hAnsi="Arial" w:cs="Arial"/>
                <w:sz w:val="18"/>
                <w:szCs w:val="18"/>
              </w:rPr>
              <w:t>.</w:t>
            </w:r>
          </w:p>
          <w:p w14:paraId="1C13B0DB" w14:textId="3E1AF22E" w:rsidR="003F3E8E" w:rsidRPr="00C86BDF" w:rsidRDefault="003F3E8E" w:rsidP="0093604B">
            <w:pPr>
              <w:spacing w:before="60" w:after="60" w:line="264" w:lineRule="auto"/>
              <w:jc w:val="both"/>
              <w:rPr>
                <w:rFonts w:ascii="Arial" w:hAnsi="Arial" w:cs="Arial"/>
                <w:sz w:val="18"/>
                <w:szCs w:val="18"/>
              </w:rPr>
            </w:pPr>
          </w:p>
        </w:tc>
      </w:tr>
      <w:tr w:rsidR="009C6D99" w:rsidRPr="00C86BDF" w14:paraId="4F9F205E" w14:textId="77777777">
        <w:trPr>
          <w:trHeight w:val="300"/>
        </w:trPr>
        <w:tc>
          <w:tcPr>
            <w:tcW w:w="10136" w:type="dxa"/>
            <w:tcBorders>
              <w:left w:val="double" w:sz="4" w:space="0" w:color="auto"/>
              <w:right w:val="double" w:sz="4" w:space="0" w:color="auto"/>
            </w:tcBorders>
          </w:tcPr>
          <w:p w14:paraId="4327B996" w14:textId="4FD7C84B" w:rsidR="009C6D99" w:rsidRPr="009C6D99" w:rsidRDefault="009C6D99" w:rsidP="0093604B">
            <w:pPr>
              <w:spacing w:after="0" w:line="264" w:lineRule="auto"/>
              <w:jc w:val="both"/>
              <w:rPr>
                <w:rFonts w:ascii="Arial" w:hAnsi="Arial" w:cs="Arial"/>
                <w:i/>
                <w:iCs/>
                <w:sz w:val="20"/>
              </w:rPr>
            </w:pPr>
            <w:r w:rsidRPr="009C6D99">
              <w:rPr>
                <w:rFonts w:ascii="Arial" w:hAnsi="Arial" w:cs="Arial"/>
                <w:i/>
                <w:iCs/>
                <w:sz w:val="20"/>
              </w:rPr>
              <w:t xml:space="preserve">How were </w:t>
            </w:r>
            <w:proofErr w:type="gramStart"/>
            <w:r w:rsidRPr="009C6D99">
              <w:rPr>
                <w:rFonts w:ascii="Arial" w:hAnsi="Arial" w:cs="Arial"/>
                <w:i/>
                <w:iCs/>
                <w:sz w:val="20"/>
              </w:rPr>
              <w:t>persons</w:t>
            </w:r>
            <w:proofErr w:type="gramEnd"/>
            <w:r w:rsidRPr="009C6D99">
              <w:rPr>
                <w:rFonts w:ascii="Arial" w:hAnsi="Arial" w:cs="Arial"/>
                <w:i/>
                <w:iCs/>
                <w:sz w:val="20"/>
              </w:rPr>
              <w:t xml:space="preserve"> with disabilities involved in the </w:t>
            </w:r>
            <w:r w:rsidR="00297093">
              <w:rPr>
                <w:rFonts w:ascii="Arial" w:hAnsi="Arial" w:cs="Arial"/>
                <w:i/>
                <w:iCs/>
                <w:sz w:val="20"/>
              </w:rPr>
              <w:t>program</w:t>
            </w:r>
            <w:r w:rsidRPr="008816A1">
              <w:rPr>
                <w:rFonts w:ascii="Arial" w:hAnsi="Arial" w:cs="Arial"/>
                <w:i/>
                <w:iCs/>
                <w:sz w:val="20"/>
              </w:rPr>
              <w:t>’s</w:t>
            </w:r>
            <w:r w:rsidRPr="009C6D99">
              <w:rPr>
                <w:rFonts w:ascii="Arial" w:hAnsi="Arial" w:cs="Arial"/>
                <w:i/>
                <w:iCs/>
                <w:sz w:val="20"/>
              </w:rPr>
              <w:t xml:space="preserve"> governance as well as in the planning, implementation, monitoring and evaluation phases? </w:t>
            </w:r>
          </w:p>
          <w:p w14:paraId="22BD34CB" w14:textId="1DBF0493" w:rsidR="009C6D99" w:rsidRPr="005B263A" w:rsidRDefault="009C6D99" w:rsidP="0093604B">
            <w:pPr>
              <w:spacing w:after="0" w:line="264" w:lineRule="auto"/>
              <w:jc w:val="both"/>
              <w:rPr>
                <w:rFonts w:ascii="Arial" w:hAnsi="Arial" w:cs="Arial"/>
                <w:b/>
                <w:bCs/>
                <w:sz w:val="18"/>
                <w:szCs w:val="18"/>
              </w:rPr>
            </w:pPr>
          </w:p>
        </w:tc>
      </w:tr>
      <w:tr w:rsidR="009C6D99" w:rsidRPr="00C86BDF" w14:paraId="54951118" w14:textId="77777777">
        <w:trPr>
          <w:trHeight w:val="300"/>
        </w:trPr>
        <w:tc>
          <w:tcPr>
            <w:tcW w:w="10136" w:type="dxa"/>
            <w:tcBorders>
              <w:left w:val="double" w:sz="4" w:space="0" w:color="auto"/>
              <w:right w:val="double" w:sz="4" w:space="0" w:color="auto"/>
            </w:tcBorders>
          </w:tcPr>
          <w:p w14:paraId="112853BF" w14:textId="54F2774E" w:rsidR="003F3E8E" w:rsidRDefault="00933D41" w:rsidP="0093604B">
            <w:pPr>
              <w:spacing w:before="60" w:after="60" w:line="264" w:lineRule="auto"/>
              <w:jc w:val="both"/>
              <w:rPr>
                <w:rFonts w:ascii="Arial" w:hAnsi="Arial" w:cs="Arial"/>
                <w:sz w:val="18"/>
                <w:szCs w:val="18"/>
              </w:rPr>
            </w:pPr>
            <w:r w:rsidRPr="00933D41">
              <w:rPr>
                <w:rFonts w:ascii="Arial" w:hAnsi="Arial" w:cs="Arial"/>
                <w:sz w:val="18"/>
                <w:szCs w:val="18"/>
              </w:rPr>
              <w:t xml:space="preserve">From the outset of Phase Two, </w:t>
            </w:r>
            <w:proofErr w:type="gramStart"/>
            <w:r w:rsidRPr="00933D41">
              <w:rPr>
                <w:rFonts w:ascii="Arial" w:hAnsi="Arial" w:cs="Arial"/>
                <w:sz w:val="18"/>
                <w:szCs w:val="18"/>
              </w:rPr>
              <w:t>persons</w:t>
            </w:r>
            <w:proofErr w:type="gramEnd"/>
            <w:r w:rsidRPr="00933D41">
              <w:rPr>
                <w:rFonts w:ascii="Arial" w:hAnsi="Arial" w:cs="Arial"/>
                <w:sz w:val="18"/>
                <w:szCs w:val="18"/>
              </w:rPr>
              <w:t xml:space="preserve"> with disabilities </w:t>
            </w:r>
            <w:r w:rsidR="0009000D">
              <w:rPr>
                <w:rFonts w:ascii="Arial" w:hAnsi="Arial" w:cs="Arial"/>
                <w:sz w:val="18"/>
                <w:szCs w:val="18"/>
              </w:rPr>
              <w:t xml:space="preserve">and parents of children with disabilities </w:t>
            </w:r>
            <w:r w:rsidRPr="00933D41">
              <w:rPr>
                <w:rFonts w:ascii="Arial" w:hAnsi="Arial" w:cs="Arial"/>
                <w:sz w:val="18"/>
                <w:szCs w:val="18"/>
              </w:rPr>
              <w:t xml:space="preserve">and the organizations </w:t>
            </w:r>
            <w:r w:rsidR="0009000D">
              <w:rPr>
                <w:rFonts w:ascii="Arial" w:hAnsi="Arial" w:cs="Arial"/>
                <w:sz w:val="18"/>
                <w:szCs w:val="18"/>
              </w:rPr>
              <w:t xml:space="preserve">representing them </w:t>
            </w:r>
            <w:r w:rsidRPr="00933D41">
              <w:rPr>
                <w:rFonts w:ascii="Arial" w:hAnsi="Arial" w:cs="Arial"/>
                <w:sz w:val="18"/>
                <w:szCs w:val="18"/>
              </w:rPr>
              <w:t xml:space="preserve">have been actively engaged in </w:t>
            </w:r>
            <w:r w:rsidR="00297093">
              <w:rPr>
                <w:rFonts w:ascii="Arial" w:hAnsi="Arial" w:cs="Arial"/>
                <w:sz w:val="18"/>
                <w:szCs w:val="18"/>
              </w:rPr>
              <w:t>program</w:t>
            </w:r>
            <w:r w:rsidRPr="00933D41">
              <w:rPr>
                <w:rFonts w:ascii="Arial" w:hAnsi="Arial" w:cs="Arial"/>
                <w:sz w:val="18"/>
                <w:szCs w:val="18"/>
              </w:rPr>
              <w:t xml:space="preserve"> governance</w:t>
            </w:r>
            <w:r w:rsidR="00C001A0" w:rsidRPr="008816A1">
              <w:rPr>
                <w:rFonts w:ascii="Arial" w:hAnsi="Arial" w:cs="Arial"/>
                <w:sz w:val="18"/>
                <w:szCs w:val="18"/>
              </w:rPr>
              <w:t>, planning</w:t>
            </w:r>
            <w:r w:rsidRPr="00933D41">
              <w:rPr>
                <w:rFonts w:ascii="Arial" w:hAnsi="Arial" w:cs="Arial"/>
                <w:sz w:val="18"/>
                <w:szCs w:val="18"/>
              </w:rPr>
              <w:t xml:space="preserve"> and implementation</w:t>
            </w:r>
            <w:r w:rsidRPr="008816A1">
              <w:rPr>
                <w:rFonts w:ascii="Arial" w:hAnsi="Arial" w:cs="Arial"/>
                <w:sz w:val="18"/>
                <w:szCs w:val="18"/>
              </w:rPr>
              <w:t>.</w:t>
            </w:r>
            <w:r w:rsidRPr="00933D41">
              <w:rPr>
                <w:rFonts w:ascii="Arial" w:hAnsi="Arial" w:cs="Arial"/>
                <w:sz w:val="18"/>
                <w:szCs w:val="18"/>
              </w:rPr>
              <w:t xml:space="preserve"> Three OPDs </w:t>
            </w:r>
            <w:r w:rsidR="008C3A34">
              <w:rPr>
                <w:rFonts w:ascii="Arial" w:hAnsi="Arial" w:cs="Arial"/>
                <w:sz w:val="18"/>
                <w:szCs w:val="18"/>
              </w:rPr>
              <w:t>-</w:t>
            </w:r>
            <w:r w:rsidR="008C3A34" w:rsidRPr="00933D41">
              <w:rPr>
                <w:rFonts w:ascii="Arial" w:hAnsi="Arial" w:cs="Arial"/>
                <w:sz w:val="18"/>
                <w:szCs w:val="18"/>
              </w:rPr>
              <w:t xml:space="preserve"> </w:t>
            </w:r>
            <w:r w:rsidRPr="00933D41">
              <w:rPr>
                <w:rFonts w:ascii="Arial" w:hAnsi="Arial" w:cs="Arial"/>
                <w:sz w:val="18"/>
                <w:szCs w:val="18"/>
              </w:rPr>
              <w:t>AYDM, NARDOS, and the Union of the Blind of Montenegro</w:t>
            </w:r>
            <w:r w:rsidR="005F4052">
              <w:rPr>
                <w:rFonts w:ascii="Arial" w:hAnsi="Arial" w:cs="Arial"/>
                <w:sz w:val="18"/>
                <w:szCs w:val="18"/>
              </w:rPr>
              <w:t>,</w:t>
            </w:r>
            <w:r w:rsidRPr="00933D41">
              <w:rPr>
                <w:rFonts w:ascii="Arial" w:hAnsi="Arial" w:cs="Arial"/>
                <w:sz w:val="18"/>
                <w:szCs w:val="18"/>
              </w:rPr>
              <w:t xml:space="preserve"> </w:t>
            </w:r>
            <w:r w:rsidR="0028502E" w:rsidRPr="0028502E">
              <w:rPr>
                <w:rFonts w:ascii="Arial" w:hAnsi="Arial" w:cs="Arial"/>
                <w:sz w:val="18"/>
                <w:szCs w:val="18"/>
              </w:rPr>
              <w:t>remain full members of the Steering Committee</w:t>
            </w:r>
            <w:r w:rsidR="00C001A0" w:rsidRPr="008816A1">
              <w:rPr>
                <w:rFonts w:ascii="Arial" w:hAnsi="Arial" w:cs="Arial"/>
                <w:sz w:val="18"/>
                <w:szCs w:val="18"/>
              </w:rPr>
              <w:t>,</w:t>
            </w:r>
            <w:r w:rsidR="0028502E" w:rsidRPr="0028502E">
              <w:rPr>
                <w:rFonts w:ascii="Arial" w:hAnsi="Arial" w:cs="Arial"/>
                <w:sz w:val="18"/>
                <w:szCs w:val="18"/>
              </w:rPr>
              <w:t xml:space="preserve"> alongside</w:t>
            </w:r>
            <w:r w:rsidRPr="00933D41">
              <w:rPr>
                <w:rFonts w:ascii="Arial" w:hAnsi="Arial" w:cs="Arial"/>
                <w:sz w:val="18"/>
                <w:szCs w:val="18"/>
              </w:rPr>
              <w:t xml:space="preserve"> state institutions</w:t>
            </w:r>
            <w:r w:rsidR="008C3A34">
              <w:rPr>
                <w:rFonts w:ascii="Arial" w:hAnsi="Arial" w:cs="Arial"/>
                <w:sz w:val="18"/>
                <w:szCs w:val="18"/>
              </w:rPr>
              <w:t xml:space="preserve">, </w:t>
            </w:r>
            <w:r w:rsidR="005F4052">
              <w:rPr>
                <w:rFonts w:ascii="Arial" w:hAnsi="Arial" w:cs="Arial"/>
                <w:sz w:val="18"/>
                <w:szCs w:val="18"/>
              </w:rPr>
              <w:t xml:space="preserve">the </w:t>
            </w:r>
            <w:r w:rsidR="008E5448">
              <w:rPr>
                <w:rFonts w:ascii="Arial" w:hAnsi="Arial" w:cs="Arial"/>
                <w:sz w:val="18"/>
                <w:szCs w:val="18"/>
              </w:rPr>
              <w:t>NHRI</w:t>
            </w:r>
            <w:r w:rsidR="0028502E">
              <w:rPr>
                <w:rFonts w:ascii="Arial" w:hAnsi="Arial" w:cs="Arial"/>
                <w:sz w:val="18"/>
                <w:szCs w:val="18"/>
              </w:rPr>
              <w:t xml:space="preserve"> </w:t>
            </w:r>
            <w:r w:rsidRPr="00933D41">
              <w:rPr>
                <w:rFonts w:ascii="Arial" w:hAnsi="Arial" w:cs="Arial"/>
                <w:sz w:val="18"/>
                <w:szCs w:val="18"/>
              </w:rPr>
              <w:t>and UN agencies. This structure ensures that persons with disabilities</w:t>
            </w:r>
            <w:r w:rsidR="005F4052">
              <w:rPr>
                <w:rFonts w:ascii="Arial" w:hAnsi="Arial" w:cs="Arial"/>
                <w:sz w:val="18"/>
                <w:szCs w:val="18"/>
              </w:rPr>
              <w:t>’</w:t>
            </w:r>
            <w:r w:rsidRPr="00933D41">
              <w:rPr>
                <w:rFonts w:ascii="Arial" w:hAnsi="Arial" w:cs="Arial"/>
                <w:sz w:val="18"/>
                <w:szCs w:val="18"/>
              </w:rPr>
              <w:t xml:space="preserve"> perspectives shape </w:t>
            </w:r>
            <w:r w:rsidR="00297093">
              <w:rPr>
                <w:rFonts w:ascii="Arial" w:hAnsi="Arial" w:cs="Arial"/>
                <w:sz w:val="18"/>
                <w:szCs w:val="18"/>
              </w:rPr>
              <w:t>program</w:t>
            </w:r>
            <w:r w:rsidRPr="00933D41">
              <w:rPr>
                <w:rFonts w:ascii="Arial" w:hAnsi="Arial" w:cs="Arial"/>
                <w:sz w:val="18"/>
                <w:szCs w:val="18"/>
              </w:rPr>
              <w:t xml:space="preserve"> priorities. </w:t>
            </w:r>
          </w:p>
          <w:p w14:paraId="2750DC17" w14:textId="002A1156" w:rsidR="008455DD" w:rsidRDefault="0061795D" w:rsidP="0093604B">
            <w:pPr>
              <w:spacing w:before="60" w:after="60" w:line="264" w:lineRule="auto"/>
              <w:jc w:val="both"/>
              <w:rPr>
                <w:rFonts w:ascii="Arial" w:hAnsi="Arial" w:cs="Arial"/>
                <w:sz w:val="18"/>
                <w:szCs w:val="18"/>
              </w:rPr>
            </w:pPr>
            <w:r w:rsidRPr="00160BD0">
              <w:rPr>
                <w:rFonts w:ascii="Arial" w:hAnsi="Arial" w:cs="Arial"/>
                <w:sz w:val="18"/>
                <w:szCs w:val="18"/>
              </w:rPr>
              <w:t>Persons with disabilities and women</w:t>
            </w:r>
            <w:r w:rsidR="00475B07">
              <w:rPr>
                <w:rFonts w:ascii="Arial" w:hAnsi="Arial" w:cs="Arial"/>
                <w:sz w:val="18"/>
                <w:szCs w:val="18"/>
              </w:rPr>
              <w:t>-</w:t>
            </w:r>
            <w:r w:rsidRPr="00160BD0">
              <w:rPr>
                <w:rFonts w:ascii="Arial" w:hAnsi="Arial" w:cs="Arial"/>
                <w:sz w:val="18"/>
                <w:szCs w:val="18"/>
              </w:rPr>
              <w:t xml:space="preserve">led OPDs are </w:t>
            </w:r>
            <w:r w:rsidR="005F4052">
              <w:rPr>
                <w:rFonts w:ascii="Arial" w:hAnsi="Arial" w:cs="Arial"/>
                <w:sz w:val="18"/>
                <w:szCs w:val="18"/>
              </w:rPr>
              <w:t>members</w:t>
            </w:r>
            <w:r w:rsidRPr="06F05B87">
              <w:rPr>
                <w:rFonts w:ascii="Arial" w:hAnsi="Arial" w:cs="Arial"/>
                <w:sz w:val="18"/>
                <w:szCs w:val="18"/>
              </w:rPr>
              <w:t xml:space="preserve"> of </w:t>
            </w:r>
            <w:r w:rsidRPr="00160BD0">
              <w:rPr>
                <w:rFonts w:ascii="Arial" w:hAnsi="Arial" w:cs="Arial"/>
                <w:sz w:val="18"/>
                <w:szCs w:val="18"/>
              </w:rPr>
              <w:t>the Independent Monitoring Mechanism (IMM), where they lead or co</w:t>
            </w:r>
            <w:r w:rsidR="00714FD0">
              <w:rPr>
                <w:rFonts w:ascii="Arial" w:hAnsi="Arial" w:cs="Arial"/>
                <w:sz w:val="18"/>
                <w:szCs w:val="18"/>
              </w:rPr>
              <w:t>-</w:t>
            </w:r>
            <w:r w:rsidRPr="00160BD0">
              <w:rPr>
                <w:rFonts w:ascii="Arial" w:hAnsi="Arial" w:cs="Arial"/>
                <w:sz w:val="18"/>
                <w:szCs w:val="18"/>
              </w:rPr>
              <w:t>lead specific activities</w:t>
            </w:r>
            <w:r w:rsidR="005F4052">
              <w:rPr>
                <w:rFonts w:ascii="Arial" w:hAnsi="Arial" w:cs="Arial"/>
                <w:sz w:val="18"/>
                <w:szCs w:val="18"/>
              </w:rPr>
              <w:t>, like</w:t>
            </w:r>
            <w:r w:rsidRPr="00160BD0">
              <w:rPr>
                <w:rFonts w:ascii="Arial" w:hAnsi="Arial" w:cs="Arial"/>
                <w:sz w:val="18"/>
                <w:szCs w:val="18"/>
              </w:rPr>
              <w:t xml:space="preserve"> the analysis of the situation of women and girls with disabilities in residential institutions. </w:t>
            </w:r>
          </w:p>
          <w:p w14:paraId="2C46AC2D" w14:textId="54EAA4B4" w:rsidR="0061795D" w:rsidRPr="00160BD0" w:rsidRDefault="008455DD" w:rsidP="0093604B">
            <w:pPr>
              <w:spacing w:before="60" w:after="60" w:line="264" w:lineRule="auto"/>
              <w:jc w:val="both"/>
              <w:rPr>
                <w:rFonts w:ascii="Arial" w:hAnsi="Arial" w:cs="Arial"/>
                <w:sz w:val="18"/>
                <w:szCs w:val="18"/>
              </w:rPr>
            </w:pPr>
            <w:proofErr w:type="gramStart"/>
            <w:r>
              <w:rPr>
                <w:rFonts w:ascii="Arial" w:hAnsi="Arial" w:cs="Arial"/>
                <w:sz w:val="18"/>
                <w:szCs w:val="18"/>
              </w:rPr>
              <w:t>Persons</w:t>
            </w:r>
            <w:proofErr w:type="gramEnd"/>
            <w:r>
              <w:rPr>
                <w:rFonts w:ascii="Arial" w:hAnsi="Arial" w:cs="Arial"/>
                <w:sz w:val="18"/>
                <w:szCs w:val="18"/>
              </w:rPr>
              <w:t xml:space="preserve"> with disabilities </w:t>
            </w:r>
            <w:r w:rsidR="00C001A0" w:rsidRPr="008816A1">
              <w:rPr>
                <w:rFonts w:ascii="Arial" w:hAnsi="Arial" w:cs="Arial"/>
                <w:sz w:val="18"/>
                <w:szCs w:val="18"/>
              </w:rPr>
              <w:t xml:space="preserve">and OPDs </w:t>
            </w:r>
            <w:r>
              <w:rPr>
                <w:rFonts w:ascii="Arial" w:hAnsi="Arial" w:cs="Arial"/>
                <w:sz w:val="18"/>
                <w:szCs w:val="18"/>
              </w:rPr>
              <w:t>have been</w:t>
            </w:r>
            <w:r w:rsidR="0061795D" w:rsidRPr="06F05B87" w:rsidDel="008455DD">
              <w:rPr>
                <w:rFonts w:ascii="Arial" w:hAnsi="Arial" w:cs="Arial"/>
                <w:sz w:val="18"/>
                <w:szCs w:val="18"/>
              </w:rPr>
              <w:t xml:space="preserve"> </w:t>
            </w:r>
            <w:r w:rsidR="0061795D" w:rsidRPr="06F05B87">
              <w:rPr>
                <w:rFonts w:ascii="Arial" w:hAnsi="Arial" w:cs="Arial"/>
                <w:sz w:val="18"/>
                <w:szCs w:val="18"/>
              </w:rPr>
              <w:t>participat</w:t>
            </w:r>
            <w:r>
              <w:rPr>
                <w:rFonts w:ascii="Arial" w:hAnsi="Arial" w:cs="Arial"/>
                <w:sz w:val="18"/>
                <w:szCs w:val="18"/>
              </w:rPr>
              <w:t>ing</w:t>
            </w:r>
            <w:r w:rsidR="00981DEF">
              <w:rPr>
                <w:rFonts w:ascii="Arial" w:hAnsi="Arial" w:cs="Arial"/>
                <w:sz w:val="18"/>
                <w:szCs w:val="18"/>
              </w:rPr>
              <w:t xml:space="preserve"> </w:t>
            </w:r>
            <w:r>
              <w:rPr>
                <w:rFonts w:ascii="Arial" w:hAnsi="Arial" w:cs="Arial"/>
                <w:sz w:val="18"/>
                <w:szCs w:val="18"/>
              </w:rPr>
              <w:t>in</w:t>
            </w:r>
            <w:r w:rsidR="0061795D" w:rsidRPr="06F05B87">
              <w:rPr>
                <w:rFonts w:ascii="Arial" w:hAnsi="Arial" w:cs="Arial"/>
                <w:sz w:val="18"/>
                <w:szCs w:val="18"/>
              </w:rPr>
              <w:t xml:space="preserve"> all phases of the </w:t>
            </w:r>
            <w:r w:rsidR="00297093">
              <w:rPr>
                <w:rFonts w:ascii="Arial" w:hAnsi="Arial" w:cs="Arial"/>
                <w:sz w:val="18"/>
                <w:szCs w:val="18"/>
              </w:rPr>
              <w:t>program</w:t>
            </w:r>
            <w:r w:rsidR="0061795D" w:rsidRPr="06F05B87">
              <w:rPr>
                <w:rFonts w:ascii="Arial" w:hAnsi="Arial" w:cs="Arial"/>
                <w:sz w:val="18"/>
                <w:szCs w:val="18"/>
              </w:rPr>
              <w:t xml:space="preserve"> </w:t>
            </w:r>
            <w:r w:rsidR="007E4623" w:rsidRPr="06F05B87">
              <w:rPr>
                <w:rFonts w:ascii="Arial" w:hAnsi="Arial" w:cs="Arial"/>
                <w:sz w:val="18"/>
                <w:szCs w:val="18"/>
              </w:rPr>
              <w:t>from planning and consultations</w:t>
            </w:r>
            <w:r w:rsidR="0061795D" w:rsidRPr="06F05B87">
              <w:rPr>
                <w:rFonts w:ascii="Arial" w:hAnsi="Arial" w:cs="Arial"/>
                <w:sz w:val="18"/>
                <w:szCs w:val="18"/>
              </w:rPr>
              <w:t xml:space="preserve"> </w:t>
            </w:r>
            <w:r w:rsidR="0061795D" w:rsidRPr="00160BD0">
              <w:rPr>
                <w:rFonts w:ascii="Arial" w:hAnsi="Arial" w:cs="Arial"/>
                <w:sz w:val="18"/>
                <w:szCs w:val="18"/>
              </w:rPr>
              <w:t xml:space="preserve">to implementation of activities, and monitoring and evaluation. </w:t>
            </w:r>
            <w:r w:rsidR="0061795D" w:rsidRPr="008816A1">
              <w:rPr>
                <w:rFonts w:ascii="Arial" w:hAnsi="Arial" w:cs="Arial"/>
                <w:sz w:val="18"/>
                <w:szCs w:val="18"/>
              </w:rPr>
              <w:t>This</w:t>
            </w:r>
            <w:r w:rsidR="0061795D" w:rsidRPr="00160BD0">
              <w:rPr>
                <w:rFonts w:ascii="Arial" w:hAnsi="Arial" w:cs="Arial"/>
                <w:sz w:val="18"/>
                <w:szCs w:val="18"/>
              </w:rPr>
              <w:t xml:space="preserve"> has strengthened </w:t>
            </w:r>
            <w:r w:rsidR="00C001A0" w:rsidRPr="008816A1">
              <w:rPr>
                <w:rFonts w:ascii="Arial" w:hAnsi="Arial" w:cs="Arial"/>
                <w:sz w:val="18"/>
                <w:szCs w:val="18"/>
              </w:rPr>
              <w:t xml:space="preserve">the </w:t>
            </w:r>
            <w:r w:rsidR="00297093">
              <w:rPr>
                <w:rFonts w:ascii="Arial" w:hAnsi="Arial" w:cs="Arial"/>
                <w:sz w:val="18"/>
                <w:szCs w:val="18"/>
              </w:rPr>
              <w:t>program</w:t>
            </w:r>
            <w:r w:rsidR="00C001A0" w:rsidRPr="008816A1">
              <w:rPr>
                <w:rFonts w:ascii="Arial" w:hAnsi="Arial" w:cs="Arial"/>
                <w:sz w:val="18"/>
                <w:szCs w:val="18"/>
              </w:rPr>
              <w:t xml:space="preserve"> but also increased </w:t>
            </w:r>
            <w:r w:rsidR="0061795D" w:rsidRPr="00160BD0">
              <w:rPr>
                <w:rFonts w:ascii="Arial" w:hAnsi="Arial" w:cs="Arial"/>
                <w:sz w:val="18"/>
                <w:szCs w:val="18"/>
              </w:rPr>
              <w:t>dialogue between OPDs, government institutions, and UN agencies.</w:t>
            </w:r>
          </w:p>
          <w:p w14:paraId="26A9A113" w14:textId="27DFF512" w:rsidR="00751630" w:rsidRPr="005B263A" w:rsidRDefault="0061795D" w:rsidP="0093604B">
            <w:pPr>
              <w:spacing w:before="60" w:after="60" w:line="264" w:lineRule="auto"/>
              <w:jc w:val="both"/>
              <w:rPr>
                <w:rFonts w:ascii="Arial" w:hAnsi="Arial" w:cs="Arial"/>
                <w:b/>
                <w:bCs/>
                <w:sz w:val="18"/>
                <w:szCs w:val="18"/>
              </w:rPr>
            </w:pPr>
            <w:r w:rsidRPr="00160BD0">
              <w:rPr>
                <w:rFonts w:ascii="Arial" w:hAnsi="Arial" w:cs="Arial"/>
                <w:sz w:val="18"/>
                <w:szCs w:val="18"/>
              </w:rPr>
              <w:t xml:space="preserve">The </w:t>
            </w:r>
            <w:r w:rsidR="00297093">
              <w:rPr>
                <w:rFonts w:ascii="Arial" w:hAnsi="Arial" w:cs="Arial"/>
                <w:sz w:val="18"/>
                <w:szCs w:val="18"/>
              </w:rPr>
              <w:t>program</w:t>
            </w:r>
            <w:r w:rsidRPr="00160BD0">
              <w:rPr>
                <w:rFonts w:ascii="Arial" w:hAnsi="Arial" w:cs="Arial"/>
                <w:sz w:val="18"/>
                <w:szCs w:val="18"/>
              </w:rPr>
              <w:t xml:space="preserve"> has also invested in building trust and cooperation among OPDs, enabling groups with different perspectives to work together on shared priorities. This has </w:t>
            </w:r>
            <w:r w:rsidR="008455DD">
              <w:rPr>
                <w:rFonts w:ascii="Arial" w:hAnsi="Arial" w:cs="Arial"/>
                <w:sz w:val="18"/>
                <w:szCs w:val="18"/>
              </w:rPr>
              <w:t>also</w:t>
            </w:r>
            <w:r w:rsidRPr="00160BD0">
              <w:rPr>
                <w:rFonts w:ascii="Arial" w:hAnsi="Arial" w:cs="Arial"/>
                <w:sz w:val="18"/>
                <w:szCs w:val="18"/>
              </w:rPr>
              <w:t xml:space="preserve"> contributed to more credible monitoring processes, stronger evidence generation, and a wider awareness of issues relevant to </w:t>
            </w:r>
            <w:proofErr w:type="gramStart"/>
            <w:r w:rsidRPr="00160BD0">
              <w:rPr>
                <w:rFonts w:ascii="Arial" w:hAnsi="Arial" w:cs="Arial"/>
                <w:sz w:val="18"/>
                <w:szCs w:val="18"/>
              </w:rPr>
              <w:t>persons</w:t>
            </w:r>
            <w:proofErr w:type="gramEnd"/>
            <w:r w:rsidRPr="00160BD0">
              <w:rPr>
                <w:rFonts w:ascii="Arial" w:hAnsi="Arial" w:cs="Arial"/>
                <w:sz w:val="18"/>
                <w:szCs w:val="18"/>
              </w:rPr>
              <w:t xml:space="preserve"> with disabilities across the social sector.</w:t>
            </w:r>
          </w:p>
        </w:tc>
      </w:tr>
      <w:tr w:rsidR="009C6D99" w:rsidRPr="00C86BDF" w14:paraId="097921C7" w14:textId="77777777">
        <w:trPr>
          <w:trHeight w:val="300"/>
        </w:trPr>
        <w:tc>
          <w:tcPr>
            <w:tcW w:w="10136" w:type="dxa"/>
            <w:tcBorders>
              <w:left w:val="double" w:sz="4" w:space="0" w:color="auto"/>
              <w:right w:val="double" w:sz="4" w:space="0" w:color="auto"/>
            </w:tcBorders>
          </w:tcPr>
          <w:p w14:paraId="02764A43" w14:textId="2BB2886B" w:rsidR="009C6D99" w:rsidRPr="009C6D99" w:rsidRDefault="009C6D99" w:rsidP="0093604B">
            <w:pPr>
              <w:spacing w:after="0" w:line="264" w:lineRule="auto"/>
              <w:jc w:val="both"/>
              <w:rPr>
                <w:rFonts w:ascii="Arial" w:hAnsi="Arial" w:cs="Arial"/>
                <w:i/>
                <w:iCs/>
                <w:sz w:val="20"/>
                <w:szCs w:val="20"/>
              </w:rPr>
            </w:pPr>
            <w:r w:rsidRPr="009C6D99">
              <w:rPr>
                <w:rFonts w:ascii="Arial" w:hAnsi="Arial" w:cs="Arial"/>
                <w:i/>
                <w:iCs/>
                <w:sz w:val="20"/>
              </w:rPr>
              <w:t>How</w:t>
            </w:r>
            <w:r w:rsidRPr="009C6D99">
              <w:rPr>
                <w:rFonts w:ascii="Arial" w:hAnsi="Arial" w:cs="Arial"/>
                <w:i/>
                <w:iCs/>
                <w:sz w:val="20"/>
                <w:szCs w:val="20"/>
              </w:rPr>
              <w:t xml:space="preserve"> have the specific actions undertaken by the </w:t>
            </w:r>
            <w:r w:rsidR="00297093">
              <w:rPr>
                <w:rFonts w:ascii="Arial" w:hAnsi="Arial" w:cs="Arial"/>
                <w:i/>
                <w:iCs/>
                <w:sz w:val="20"/>
                <w:szCs w:val="20"/>
              </w:rPr>
              <w:t>program</w:t>
            </w:r>
            <w:r w:rsidRPr="009C6D99">
              <w:rPr>
                <w:rFonts w:ascii="Arial" w:hAnsi="Arial" w:cs="Arial"/>
                <w:i/>
                <w:iCs/>
                <w:sz w:val="20"/>
                <w:szCs w:val="20"/>
              </w:rPr>
              <w:t xml:space="preserve"> contributed </w:t>
            </w:r>
            <w:r w:rsidRPr="008816A1">
              <w:rPr>
                <w:rFonts w:ascii="Arial" w:hAnsi="Arial" w:cs="Arial"/>
                <w:i/>
                <w:sz w:val="20"/>
                <w:szCs w:val="20"/>
              </w:rPr>
              <w:t>directly</w:t>
            </w:r>
            <w:r w:rsidRPr="009C6D99">
              <w:rPr>
                <w:rFonts w:ascii="Arial" w:hAnsi="Arial" w:cs="Arial"/>
                <w:i/>
                <w:iCs/>
                <w:sz w:val="20"/>
                <w:szCs w:val="20"/>
              </w:rPr>
              <w:t xml:space="preserve"> to the full and effective participation of </w:t>
            </w:r>
            <w:proofErr w:type="gramStart"/>
            <w:r w:rsidRPr="009C6D99">
              <w:rPr>
                <w:rFonts w:ascii="Arial" w:hAnsi="Arial" w:cs="Arial"/>
                <w:i/>
                <w:iCs/>
                <w:sz w:val="20"/>
                <w:szCs w:val="20"/>
              </w:rPr>
              <w:t>persons</w:t>
            </w:r>
            <w:proofErr w:type="gramEnd"/>
            <w:r w:rsidRPr="009C6D99">
              <w:rPr>
                <w:rFonts w:ascii="Arial" w:hAnsi="Arial" w:cs="Arial"/>
                <w:i/>
                <w:iCs/>
                <w:sz w:val="20"/>
                <w:szCs w:val="20"/>
              </w:rPr>
              <w:t xml:space="preserve"> with disabilities</w:t>
            </w:r>
          </w:p>
          <w:p w14:paraId="75BDB296" w14:textId="1E9EE86F" w:rsidR="009C6D99" w:rsidRPr="00C86BDF" w:rsidRDefault="009C6D99" w:rsidP="0093604B">
            <w:pPr>
              <w:spacing w:after="0" w:line="264" w:lineRule="auto"/>
              <w:jc w:val="both"/>
              <w:rPr>
                <w:rFonts w:ascii="Arial" w:hAnsi="Arial" w:cs="Arial"/>
                <w:sz w:val="18"/>
                <w:szCs w:val="18"/>
              </w:rPr>
            </w:pPr>
          </w:p>
        </w:tc>
      </w:tr>
      <w:tr w:rsidR="009C6D99" w:rsidRPr="00C86BDF" w14:paraId="441DA4E5" w14:textId="77777777">
        <w:trPr>
          <w:trHeight w:val="300"/>
        </w:trPr>
        <w:tc>
          <w:tcPr>
            <w:tcW w:w="10136" w:type="dxa"/>
            <w:tcBorders>
              <w:left w:val="double" w:sz="4" w:space="0" w:color="auto"/>
              <w:right w:val="double" w:sz="4" w:space="0" w:color="auto"/>
            </w:tcBorders>
          </w:tcPr>
          <w:p w14:paraId="07117762" w14:textId="338CB788" w:rsidR="003F3E8E" w:rsidRPr="00C86BDF" w:rsidRDefault="00C001A0" w:rsidP="0093604B">
            <w:pPr>
              <w:spacing w:before="60" w:after="60" w:line="264" w:lineRule="auto"/>
              <w:jc w:val="both"/>
              <w:rPr>
                <w:rFonts w:ascii="Arial" w:hAnsi="Arial" w:cs="Arial"/>
                <w:sz w:val="18"/>
                <w:szCs w:val="18"/>
              </w:rPr>
            </w:pPr>
            <w:proofErr w:type="gramStart"/>
            <w:r w:rsidRPr="008816A1">
              <w:rPr>
                <w:rFonts w:ascii="Arial" w:hAnsi="Arial" w:cs="Arial"/>
                <w:sz w:val="18"/>
                <w:szCs w:val="18"/>
              </w:rPr>
              <w:t>P</w:t>
            </w:r>
            <w:r w:rsidR="00EB53C1" w:rsidRPr="008816A1">
              <w:rPr>
                <w:rFonts w:ascii="Arial" w:hAnsi="Arial" w:cs="Arial"/>
                <w:sz w:val="18"/>
                <w:szCs w:val="18"/>
              </w:rPr>
              <w:t>ersons</w:t>
            </w:r>
            <w:proofErr w:type="gramEnd"/>
            <w:r w:rsidR="00EB53C1" w:rsidRPr="00EB53C1">
              <w:rPr>
                <w:rFonts w:ascii="Arial" w:hAnsi="Arial" w:cs="Arial"/>
                <w:sz w:val="18"/>
                <w:szCs w:val="18"/>
              </w:rPr>
              <w:t xml:space="preserve"> with disabilities and parents of children with disabilities were actively engaged not only in </w:t>
            </w:r>
            <w:r w:rsidR="008455DD">
              <w:rPr>
                <w:rFonts w:ascii="Arial" w:hAnsi="Arial" w:cs="Arial"/>
                <w:sz w:val="18"/>
                <w:szCs w:val="18"/>
              </w:rPr>
              <w:t>monitoring</w:t>
            </w:r>
            <w:r w:rsidR="00EB53C1" w:rsidRPr="00EB53C1">
              <w:rPr>
                <w:rFonts w:ascii="Arial" w:hAnsi="Arial" w:cs="Arial"/>
                <w:sz w:val="18"/>
                <w:szCs w:val="18"/>
              </w:rPr>
              <w:t xml:space="preserve"> structures such as the Steering Committee and </w:t>
            </w:r>
            <w:r w:rsidR="008455DD">
              <w:rPr>
                <w:rFonts w:ascii="Arial" w:hAnsi="Arial" w:cs="Arial"/>
                <w:sz w:val="18"/>
                <w:szCs w:val="18"/>
              </w:rPr>
              <w:t xml:space="preserve">the </w:t>
            </w:r>
            <w:r w:rsidR="00EB53C1" w:rsidRPr="00EB53C1">
              <w:rPr>
                <w:rFonts w:ascii="Arial" w:hAnsi="Arial" w:cs="Arial"/>
                <w:sz w:val="18"/>
                <w:szCs w:val="18"/>
              </w:rPr>
              <w:t>IMM, but also in practical activities like evidence</w:t>
            </w:r>
            <w:r w:rsidR="3A4C020A" w:rsidRPr="390C4130">
              <w:rPr>
                <w:rFonts w:ascii="Arial" w:hAnsi="Arial" w:cs="Arial"/>
                <w:sz w:val="18"/>
                <w:szCs w:val="18"/>
              </w:rPr>
              <w:t xml:space="preserve"> </w:t>
            </w:r>
            <w:r w:rsidR="00EB53C1" w:rsidRPr="00EB53C1">
              <w:rPr>
                <w:rFonts w:ascii="Arial" w:hAnsi="Arial" w:cs="Arial"/>
                <w:sz w:val="18"/>
                <w:szCs w:val="18"/>
              </w:rPr>
              <w:t xml:space="preserve">generation and consultations. </w:t>
            </w:r>
            <w:r w:rsidR="00EB53C1" w:rsidRPr="008816A1">
              <w:rPr>
                <w:rFonts w:ascii="Arial" w:hAnsi="Arial" w:cs="Arial"/>
                <w:sz w:val="18"/>
                <w:szCs w:val="18"/>
              </w:rPr>
              <w:t xml:space="preserve">The </w:t>
            </w:r>
            <w:r w:rsidR="00297093">
              <w:rPr>
                <w:rFonts w:ascii="Arial" w:hAnsi="Arial" w:cs="Arial"/>
                <w:sz w:val="18"/>
                <w:szCs w:val="18"/>
              </w:rPr>
              <w:t>program</w:t>
            </w:r>
            <w:r w:rsidR="00EB53C1" w:rsidRPr="00EB53C1">
              <w:rPr>
                <w:rFonts w:ascii="Arial" w:hAnsi="Arial" w:cs="Arial"/>
                <w:sz w:val="18"/>
                <w:szCs w:val="18"/>
              </w:rPr>
              <w:t xml:space="preserve"> ensured accessibility of meetings and training, and provided reasonable accommodation where needed, enabling diverse groups to contribute meaningfully. By</w:t>
            </w:r>
            <w:r w:rsidR="00EB53C1" w:rsidRPr="00EB53C1" w:rsidDel="008455DD">
              <w:rPr>
                <w:rFonts w:ascii="Arial" w:hAnsi="Arial" w:cs="Arial"/>
                <w:sz w:val="18"/>
                <w:szCs w:val="18"/>
              </w:rPr>
              <w:t xml:space="preserve"> </w:t>
            </w:r>
            <w:r w:rsidR="008455DD">
              <w:rPr>
                <w:rFonts w:ascii="Arial" w:hAnsi="Arial" w:cs="Arial"/>
                <w:sz w:val="18"/>
                <w:szCs w:val="18"/>
              </w:rPr>
              <w:t>including</w:t>
            </w:r>
            <w:r w:rsidR="00EB53C1" w:rsidRPr="00EB53C1">
              <w:rPr>
                <w:rFonts w:ascii="Arial" w:hAnsi="Arial" w:cs="Arial"/>
                <w:sz w:val="18"/>
                <w:szCs w:val="18"/>
              </w:rPr>
              <w:t xml:space="preserve"> OPDs and </w:t>
            </w:r>
            <w:proofErr w:type="gramStart"/>
            <w:r w:rsidR="00EB53C1" w:rsidRPr="00EB53C1">
              <w:rPr>
                <w:rFonts w:ascii="Arial" w:hAnsi="Arial" w:cs="Arial"/>
                <w:sz w:val="18"/>
                <w:szCs w:val="18"/>
              </w:rPr>
              <w:t>persons</w:t>
            </w:r>
            <w:proofErr w:type="gramEnd"/>
            <w:r w:rsidR="00EB53C1" w:rsidRPr="00EB53C1">
              <w:rPr>
                <w:rFonts w:ascii="Arial" w:hAnsi="Arial" w:cs="Arial"/>
                <w:sz w:val="18"/>
                <w:szCs w:val="18"/>
              </w:rPr>
              <w:t xml:space="preserve"> with disabilities in both technical and </w:t>
            </w:r>
            <w:r w:rsidR="26F76979" w:rsidRPr="008816A1">
              <w:rPr>
                <w:rFonts w:ascii="Arial" w:hAnsi="Arial" w:cs="Arial"/>
                <w:sz w:val="18"/>
                <w:szCs w:val="18"/>
              </w:rPr>
              <w:t>decision</w:t>
            </w:r>
            <w:r w:rsidR="26F76979" w:rsidRPr="042FD3B4">
              <w:rPr>
                <w:rFonts w:ascii="Arial" w:hAnsi="Arial" w:cs="Arial"/>
                <w:sz w:val="18"/>
                <w:szCs w:val="18"/>
              </w:rPr>
              <w:t>-making</w:t>
            </w:r>
            <w:r w:rsidR="00EB53C1" w:rsidRPr="00EB53C1">
              <w:rPr>
                <w:rFonts w:ascii="Arial" w:hAnsi="Arial" w:cs="Arial"/>
                <w:sz w:val="18"/>
                <w:szCs w:val="18"/>
              </w:rPr>
              <w:t xml:space="preserve"> roles, the </w:t>
            </w:r>
            <w:r w:rsidR="00297093">
              <w:rPr>
                <w:rFonts w:ascii="Arial" w:hAnsi="Arial" w:cs="Arial"/>
                <w:sz w:val="18"/>
                <w:szCs w:val="18"/>
              </w:rPr>
              <w:t>program</w:t>
            </w:r>
            <w:r w:rsidR="00EB53C1" w:rsidRPr="00EB53C1">
              <w:rPr>
                <w:rFonts w:ascii="Arial" w:hAnsi="Arial" w:cs="Arial"/>
                <w:sz w:val="18"/>
                <w:szCs w:val="18"/>
              </w:rPr>
              <w:t xml:space="preserve"> strengthened ownership of results and ensured that lived experience directly informed priorities and outputs.</w:t>
            </w:r>
          </w:p>
        </w:tc>
      </w:tr>
    </w:tbl>
    <w:p w14:paraId="2E2A4B02" w14:textId="77777777" w:rsidR="009C6D99" w:rsidRDefault="009C6D99" w:rsidP="0093604B">
      <w:pPr>
        <w:spacing w:after="0" w:line="264" w:lineRule="auto"/>
        <w:ind w:firstLine="450"/>
        <w:jc w:val="both"/>
        <w:rPr>
          <w:rFonts w:ascii="Arial" w:hAnsi="Arial" w:cs="Arial"/>
          <w:i/>
          <w:iCs/>
          <w:sz w:val="20"/>
        </w:rPr>
      </w:pPr>
    </w:p>
    <w:p w14:paraId="24EEBAB6" w14:textId="77777777" w:rsidR="00600276" w:rsidRDefault="00600276" w:rsidP="0093604B">
      <w:pPr>
        <w:spacing w:after="0" w:line="264" w:lineRule="auto"/>
        <w:ind w:firstLine="450"/>
        <w:jc w:val="both"/>
        <w:rPr>
          <w:rFonts w:ascii="Arial" w:hAnsi="Arial" w:cs="Arial"/>
          <w:i/>
          <w:iCs/>
          <w:sz w:val="20"/>
        </w:rPr>
      </w:pPr>
    </w:p>
    <w:p w14:paraId="08C18403" w14:textId="4B5616FD" w:rsidR="00377743" w:rsidRPr="007606FA" w:rsidRDefault="00727A4B" w:rsidP="0093604B">
      <w:pPr>
        <w:pStyle w:val="CommentText"/>
        <w:numPr>
          <w:ilvl w:val="0"/>
          <w:numId w:val="3"/>
        </w:numPr>
        <w:spacing w:after="0" w:line="264" w:lineRule="auto"/>
        <w:rPr>
          <w:rFonts w:ascii="Arial" w:hAnsi="Arial" w:cs="Arial"/>
        </w:rPr>
      </w:pPr>
      <w:r w:rsidRPr="00C76FD7">
        <w:rPr>
          <w:rFonts w:ascii="Arial" w:hAnsi="Arial" w:cs="Arial"/>
          <w:i/>
          <w:iCs/>
        </w:rPr>
        <w:t>Please use the table</w:t>
      </w:r>
      <w:r w:rsidR="007644DA">
        <w:rPr>
          <w:rFonts w:ascii="Arial" w:hAnsi="Arial" w:cs="Arial"/>
          <w:i/>
          <w:iCs/>
        </w:rPr>
        <w:t>s</w:t>
      </w:r>
      <w:r w:rsidRPr="00C76FD7">
        <w:rPr>
          <w:rFonts w:ascii="Arial" w:hAnsi="Arial" w:cs="Arial"/>
          <w:i/>
          <w:iCs/>
        </w:rPr>
        <w:t xml:space="preserve"> below to </w:t>
      </w:r>
      <w:r w:rsidR="000075FF" w:rsidRPr="00C76FD7">
        <w:rPr>
          <w:rFonts w:ascii="Arial" w:hAnsi="Arial" w:cs="Arial"/>
          <w:i/>
          <w:iCs/>
        </w:rPr>
        <w:t>summarize</w:t>
      </w:r>
      <w:r w:rsidRPr="00C76FD7">
        <w:rPr>
          <w:rFonts w:ascii="Arial" w:hAnsi="Arial" w:cs="Arial"/>
          <w:i/>
          <w:iCs/>
        </w:rPr>
        <w:t xml:space="preserve"> the </w:t>
      </w:r>
      <w:r w:rsidR="00844BDC" w:rsidRPr="00C76FD7">
        <w:rPr>
          <w:rFonts w:ascii="Arial" w:hAnsi="Arial" w:cs="Arial"/>
          <w:i/>
          <w:iCs/>
        </w:rPr>
        <w:t xml:space="preserve">details of OPDs the </w:t>
      </w:r>
      <w:r w:rsidR="00297093">
        <w:rPr>
          <w:rFonts w:ascii="Arial" w:hAnsi="Arial" w:cs="Arial"/>
          <w:i/>
          <w:iCs/>
        </w:rPr>
        <w:t>program</w:t>
      </w:r>
      <w:r w:rsidR="00844BDC" w:rsidRPr="00C76FD7">
        <w:rPr>
          <w:rFonts w:ascii="Arial" w:hAnsi="Arial" w:cs="Arial"/>
          <w:i/>
          <w:iCs/>
        </w:rPr>
        <w:t xml:space="preserve"> has engaged with. </w:t>
      </w:r>
    </w:p>
    <w:p w14:paraId="7F93B326" w14:textId="7C6B668B" w:rsidR="00377743" w:rsidRPr="007606FA" w:rsidRDefault="00377743" w:rsidP="0093604B">
      <w:pPr>
        <w:pStyle w:val="Heading3"/>
        <w:spacing w:line="264" w:lineRule="auto"/>
        <w:rPr>
          <w:rFonts w:ascii="Arial" w:hAnsi="Arial" w:cs="Arial"/>
          <w:sz w:val="20"/>
          <w:szCs w:val="20"/>
        </w:rPr>
      </w:pPr>
    </w:p>
    <w:tbl>
      <w:tblPr>
        <w:tblStyle w:val="TableGrid"/>
        <w:tblW w:w="0" w:type="auto"/>
        <w:jc w:val="center"/>
        <w:tblLook w:val="04A0" w:firstRow="1" w:lastRow="0" w:firstColumn="1" w:lastColumn="0" w:noHBand="0" w:noVBand="1"/>
        <w:tblCaption w:val="Indicators for meaningful participation of persons with disabilities"/>
        <w:tblDescription w:val="Row 1 column 1-indicator, column 2 baseline, column 3 target, column- 4 means of verification. Please provide sex disaggregation for all baseline and end line figures, as relevant."/>
      </w:tblPr>
      <w:tblGrid>
        <w:gridCol w:w="2082"/>
        <w:gridCol w:w="2850"/>
        <w:gridCol w:w="2766"/>
        <w:gridCol w:w="2372"/>
      </w:tblGrid>
      <w:tr w:rsidR="00EC45F3" w:rsidRPr="00853B31" w14:paraId="6A4A73D1" w14:textId="77777777" w:rsidTr="00955F5E">
        <w:trPr>
          <w:tblHeader/>
          <w:jc w:val="center"/>
        </w:trPr>
        <w:tc>
          <w:tcPr>
            <w:tcW w:w="2082" w:type="dxa"/>
          </w:tcPr>
          <w:p w14:paraId="1B12CB17" w14:textId="554DA672" w:rsidR="00236138" w:rsidRPr="00853B31" w:rsidRDefault="00236138" w:rsidP="0093604B">
            <w:pPr>
              <w:spacing w:line="264" w:lineRule="auto"/>
              <w:rPr>
                <w:rFonts w:ascii="Arial" w:hAnsi="Arial" w:cs="Arial"/>
                <w:bCs/>
                <w:sz w:val="20"/>
                <w:szCs w:val="20"/>
              </w:rPr>
            </w:pPr>
            <w:r w:rsidRPr="00853B31">
              <w:rPr>
                <w:rFonts w:ascii="Arial" w:hAnsi="Arial" w:cs="Arial"/>
                <w:b/>
                <w:sz w:val="20"/>
                <w:szCs w:val="20"/>
              </w:rPr>
              <w:t xml:space="preserve">Name and </w:t>
            </w:r>
            <w:r w:rsidR="00EC45F3" w:rsidRPr="00853B31">
              <w:rPr>
                <w:rFonts w:ascii="Arial" w:hAnsi="Arial" w:cs="Arial"/>
                <w:b/>
                <w:sz w:val="20"/>
                <w:szCs w:val="20"/>
              </w:rPr>
              <w:t xml:space="preserve">Type of OPD </w:t>
            </w:r>
            <w:r w:rsidR="00EC45F3" w:rsidRPr="00853B31">
              <w:rPr>
                <w:rFonts w:ascii="Arial" w:hAnsi="Arial" w:cs="Arial"/>
                <w:bCs/>
                <w:sz w:val="20"/>
                <w:szCs w:val="20"/>
              </w:rPr>
              <w:t>(Umbrella, regional, national, specific disability type)</w:t>
            </w:r>
            <w:r w:rsidRPr="00853B31">
              <w:rPr>
                <w:rFonts w:ascii="Arial" w:hAnsi="Arial" w:cs="Arial"/>
                <w:bCs/>
                <w:sz w:val="20"/>
                <w:szCs w:val="20"/>
              </w:rPr>
              <w:t xml:space="preserve">  </w:t>
            </w:r>
          </w:p>
          <w:p w14:paraId="604CAF0A" w14:textId="0237F220" w:rsidR="00EC45F3" w:rsidRPr="00853B31" w:rsidRDefault="00EC45F3" w:rsidP="0093604B">
            <w:pPr>
              <w:spacing w:line="264" w:lineRule="auto"/>
              <w:rPr>
                <w:rFonts w:ascii="Arial" w:hAnsi="Arial" w:cs="Arial"/>
                <w:b/>
                <w:sz w:val="20"/>
                <w:szCs w:val="20"/>
              </w:rPr>
            </w:pPr>
          </w:p>
        </w:tc>
        <w:tc>
          <w:tcPr>
            <w:tcW w:w="2850" w:type="dxa"/>
          </w:tcPr>
          <w:p w14:paraId="37506475" w14:textId="77777777" w:rsidR="007644DA" w:rsidRPr="00853B31" w:rsidRDefault="007644DA" w:rsidP="0093604B">
            <w:pPr>
              <w:spacing w:line="264" w:lineRule="auto"/>
              <w:rPr>
                <w:rFonts w:ascii="Arial" w:hAnsi="Arial" w:cs="Arial"/>
                <w:b/>
                <w:sz w:val="20"/>
                <w:szCs w:val="20"/>
              </w:rPr>
            </w:pPr>
            <w:r w:rsidRPr="00853B31">
              <w:rPr>
                <w:rFonts w:ascii="Arial" w:hAnsi="Arial" w:cs="Arial"/>
                <w:b/>
                <w:sz w:val="20"/>
                <w:szCs w:val="20"/>
              </w:rPr>
              <w:t xml:space="preserve">Contact details </w:t>
            </w:r>
          </w:p>
          <w:p w14:paraId="78E404BF" w14:textId="222AA424" w:rsidR="00EC45F3" w:rsidRPr="00853B31" w:rsidRDefault="007644DA" w:rsidP="0093604B">
            <w:pPr>
              <w:spacing w:line="264" w:lineRule="auto"/>
              <w:rPr>
                <w:rFonts w:ascii="Arial" w:hAnsi="Arial" w:cs="Arial"/>
                <w:b/>
                <w:sz w:val="20"/>
                <w:szCs w:val="20"/>
              </w:rPr>
            </w:pPr>
            <w:r w:rsidRPr="00853B31">
              <w:rPr>
                <w:rFonts w:ascii="Arial" w:hAnsi="Arial" w:cs="Arial"/>
                <w:bCs/>
                <w:sz w:val="20"/>
                <w:szCs w:val="20"/>
              </w:rPr>
              <w:t>(Email address of contact person of the organization and website where available)</w:t>
            </w:r>
          </w:p>
        </w:tc>
        <w:tc>
          <w:tcPr>
            <w:tcW w:w="2766" w:type="dxa"/>
          </w:tcPr>
          <w:p w14:paraId="3448072A" w14:textId="12AB93F5" w:rsidR="00EC45F3" w:rsidRPr="00853B31" w:rsidRDefault="00EC45F3" w:rsidP="0093604B">
            <w:pPr>
              <w:spacing w:line="264" w:lineRule="auto"/>
              <w:rPr>
                <w:rFonts w:ascii="Arial" w:hAnsi="Arial" w:cs="Arial"/>
                <w:b/>
                <w:sz w:val="20"/>
                <w:szCs w:val="20"/>
              </w:rPr>
            </w:pPr>
            <w:r w:rsidRPr="00853B31">
              <w:rPr>
                <w:rFonts w:ascii="Arial" w:hAnsi="Arial" w:cs="Arial"/>
                <w:b/>
                <w:sz w:val="20"/>
                <w:szCs w:val="20"/>
              </w:rPr>
              <w:t xml:space="preserve">Overall OPD leadership </w:t>
            </w:r>
            <w:r w:rsidRPr="00853B31">
              <w:rPr>
                <w:rFonts w:ascii="Arial" w:hAnsi="Arial" w:cs="Arial"/>
                <w:bCs/>
                <w:sz w:val="20"/>
                <w:szCs w:val="20"/>
              </w:rPr>
              <w:t>(disaggregated according to sex and type of disability)</w:t>
            </w:r>
            <w:r w:rsidRPr="00853B31">
              <w:rPr>
                <w:rFonts w:ascii="Arial" w:hAnsi="Arial" w:cs="Arial"/>
                <w:b/>
                <w:sz w:val="20"/>
                <w:szCs w:val="20"/>
              </w:rPr>
              <w:t xml:space="preserve"> </w:t>
            </w:r>
          </w:p>
        </w:tc>
        <w:tc>
          <w:tcPr>
            <w:tcW w:w="2372" w:type="dxa"/>
          </w:tcPr>
          <w:p w14:paraId="5E9705BA" w14:textId="249B31D6" w:rsidR="00EC45F3" w:rsidRPr="00853B31" w:rsidRDefault="00EC45F3" w:rsidP="0093604B">
            <w:pPr>
              <w:spacing w:line="264" w:lineRule="auto"/>
              <w:rPr>
                <w:rFonts w:ascii="Arial" w:hAnsi="Arial" w:cs="Arial"/>
                <w:b/>
                <w:sz w:val="20"/>
                <w:szCs w:val="20"/>
              </w:rPr>
            </w:pPr>
            <w:r w:rsidRPr="00853B31">
              <w:rPr>
                <w:rFonts w:ascii="Arial" w:hAnsi="Arial" w:cs="Arial"/>
                <w:b/>
                <w:sz w:val="20"/>
                <w:szCs w:val="20"/>
              </w:rPr>
              <w:t xml:space="preserve">OPD representatives engaged in the </w:t>
            </w:r>
            <w:r w:rsidR="00297093">
              <w:rPr>
                <w:rFonts w:ascii="Arial" w:hAnsi="Arial" w:cs="Arial"/>
                <w:b/>
                <w:sz w:val="20"/>
                <w:szCs w:val="20"/>
              </w:rPr>
              <w:t>program</w:t>
            </w:r>
            <w:r w:rsidRPr="00853B31">
              <w:rPr>
                <w:rFonts w:ascii="Arial" w:hAnsi="Arial" w:cs="Arial"/>
                <w:b/>
                <w:sz w:val="20"/>
                <w:szCs w:val="20"/>
              </w:rPr>
              <w:t xml:space="preserve"> (</w:t>
            </w:r>
            <w:r w:rsidRPr="00853B31">
              <w:rPr>
                <w:rFonts w:ascii="Arial" w:hAnsi="Arial" w:cs="Arial"/>
                <w:bCs/>
                <w:sz w:val="20"/>
                <w:szCs w:val="20"/>
              </w:rPr>
              <w:t>disaggregated according to sex and type of disability)</w:t>
            </w:r>
          </w:p>
        </w:tc>
      </w:tr>
      <w:tr w:rsidR="00853B31" w:rsidRPr="00853B31" w14:paraId="0024950E" w14:textId="77777777" w:rsidTr="00955F5E">
        <w:trPr>
          <w:jc w:val="center"/>
        </w:trPr>
        <w:tc>
          <w:tcPr>
            <w:tcW w:w="2082" w:type="dxa"/>
          </w:tcPr>
          <w:p w14:paraId="454A0B1E" w14:textId="5EEC3B5B" w:rsidR="00853B31" w:rsidRPr="00853B31" w:rsidRDefault="00853B31" w:rsidP="0093604B">
            <w:pPr>
              <w:spacing w:after="0" w:line="264" w:lineRule="auto"/>
              <w:rPr>
                <w:rFonts w:ascii="Arial" w:hAnsi="Arial" w:cs="Arial"/>
                <w:sz w:val="20"/>
                <w:szCs w:val="20"/>
              </w:rPr>
            </w:pPr>
            <w:r w:rsidRPr="00853B31">
              <w:rPr>
                <w:rStyle w:val="normaltextrun"/>
                <w:rFonts w:ascii="Arial" w:hAnsi="Arial" w:cs="Arial"/>
                <w:sz w:val="18"/>
                <w:szCs w:val="18"/>
              </w:rPr>
              <w:t>Association of Youth with Disabilities of Montenegro (AYDM)</w:t>
            </w:r>
            <w:r w:rsidRPr="00853B31">
              <w:rPr>
                <w:rStyle w:val="eop"/>
                <w:rFonts w:ascii="Arial" w:hAnsi="Arial" w:cs="Arial"/>
                <w:sz w:val="18"/>
                <w:szCs w:val="18"/>
              </w:rPr>
              <w:t> </w:t>
            </w:r>
          </w:p>
        </w:tc>
        <w:tc>
          <w:tcPr>
            <w:tcW w:w="2850" w:type="dxa"/>
          </w:tcPr>
          <w:p w14:paraId="56599E11" w14:textId="21F219C2" w:rsidR="00853B31" w:rsidRPr="00853B31" w:rsidRDefault="00853B31" w:rsidP="0093604B">
            <w:pPr>
              <w:pStyle w:val="paragraph"/>
              <w:spacing w:before="0" w:beforeAutospacing="0" w:after="0" w:afterAutospacing="0" w:line="264" w:lineRule="auto"/>
              <w:textAlignment w:val="baseline"/>
              <w:rPr>
                <w:rFonts w:ascii="Arial" w:hAnsi="Arial" w:cs="Arial"/>
                <w:sz w:val="18"/>
                <w:szCs w:val="18"/>
              </w:rPr>
            </w:pPr>
            <w:hyperlink r:id="rId36" w:tgtFrame="_blank" w:history="1">
              <w:r w:rsidRPr="008816A1">
                <w:rPr>
                  <w:rStyle w:val="normaltextrun"/>
                  <w:rFonts w:ascii="Arial" w:hAnsi="Arial" w:cs="Arial"/>
                  <w:sz w:val="18"/>
                  <w:szCs w:val="18"/>
                </w:rPr>
                <w:t>umhcg@t-com.me</w:t>
              </w:r>
            </w:hyperlink>
            <w:r w:rsidRPr="00853B31">
              <w:rPr>
                <w:rStyle w:val="normaltextrun"/>
                <w:rFonts w:ascii="Arial" w:hAnsi="Arial" w:cs="Arial"/>
                <w:sz w:val="18"/>
                <w:szCs w:val="18"/>
              </w:rPr>
              <w:t xml:space="preserve"> </w:t>
            </w:r>
            <w:hyperlink r:id="rId37" w:tgtFrame="_blank" w:history="1">
              <w:r w:rsidRPr="008816A1">
                <w:rPr>
                  <w:rStyle w:val="normaltextrun"/>
                  <w:rFonts w:ascii="Arial" w:hAnsi="Arial" w:cs="Arial"/>
                  <w:sz w:val="18"/>
                  <w:szCs w:val="18"/>
                </w:rPr>
                <w:t>marina.vujacic@umhcg.com</w:t>
              </w:r>
            </w:hyperlink>
            <w:r w:rsidRPr="00853B31">
              <w:rPr>
                <w:rStyle w:val="normaltextrun"/>
                <w:rFonts w:ascii="Arial" w:hAnsi="Arial" w:cs="Arial"/>
                <w:sz w:val="18"/>
                <w:szCs w:val="18"/>
              </w:rPr>
              <w:t> </w:t>
            </w:r>
            <w:r w:rsidRPr="00853B31">
              <w:rPr>
                <w:rStyle w:val="eop"/>
                <w:rFonts w:ascii="Arial" w:hAnsi="Arial" w:cs="Arial"/>
                <w:sz w:val="18"/>
                <w:szCs w:val="18"/>
              </w:rPr>
              <w:t> </w:t>
            </w:r>
          </w:p>
          <w:p w14:paraId="449950D8" w14:textId="4711C3C6" w:rsidR="00853B31" w:rsidRPr="00853B31" w:rsidRDefault="00853B31" w:rsidP="0093604B">
            <w:pPr>
              <w:spacing w:after="0" w:line="264" w:lineRule="auto"/>
              <w:rPr>
                <w:rFonts w:ascii="Arial" w:hAnsi="Arial" w:cs="Arial"/>
                <w:sz w:val="20"/>
                <w:szCs w:val="20"/>
              </w:rPr>
            </w:pPr>
            <w:hyperlink r:id="rId38" w:tgtFrame="_blank" w:history="1">
              <w:r w:rsidRPr="008816A1">
                <w:rPr>
                  <w:rStyle w:val="normaltextrun"/>
                  <w:rFonts w:ascii="Arial" w:hAnsi="Arial" w:cs="Arial"/>
                  <w:sz w:val="18"/>
                  <w:szCs w:val="18"/>
                </w:rPr>
                <w:t>https://umhcg.com/</w:t>
              </w:r>
            </w:hyperlink>
            <w:r w:rsidRPr="00853B31">
              <w:rPr>
                <w:rStyle w:val="normaltextrun"/>
                <w:rFonts w:ascii="Arial" w:hAnsi="Arial" w:cs="Arial"/>
                <w:sz w:val="18"/>
                <w:szCs w:val="18"/>
              </w:rPr>
              <w:t> </w:t>
            </w:r>
            <w:r w:rsidRPr="00853B31">
              <w:rPr>
                <w:rStyle w:val="eop"/>
                <w:rFonts w:ascii="Arial" w:hAnsi="Arial" w:cs="Arial"/>
                <w:sz w:val="18"/>
                <w:szCs w:val="18"/>
              </w:rPr>
              <w:t> </w:t>
            </w:r>
          </w:p>
        </w:tc>
        <w:tc>
          <w:tcPr>
            <w:tcW w:w="2766" w:type="dxa"/>
          </w:tcPr>
          <w:p w14:paraId="21459D58" w14:textId="2F27300B" w:rsidR="00853B31" w:rsidRPr="00853B31" w:rsidRDefault="00853B31" w:rsidP="0093604B">
            <w:pPr>
              <w:spacing w:after="0" w:line="264" w:lineRule="auto"/>
              <w:rPr>
                <w:rFonts w:ascii="Arial" w:hAnsi="Arial" w:cs="Arial"/>
                <w:sz w:val="20"/>
                <w:szCs w:val="20"/>
              </w:rPr>
            </w:pPr>
            <w:r w:rsidRPr="00853B31">
              <w:rPr>
                <w:rStyle w:val="normaltextrun"/>
                <w:rFonts w:ascii="Arial" w:hAnsi="Arial" w:cs="Arial"/>
                <w:sz w:val="18"/>
                <w:szCs w:val="18"/>
              </w:rPr>
              <w:t xml:space="preserve">Assembly consists of all members of Association (up to 15 members). At least 8 members must be </w:t>
            </w:r>
            <w:proofErr w:type="gramStart"/>
            <w:r w:rsidRPr="00853B31">
              <w:rPr>
                <w:rStyle w:val="normaltextrun"/>
                <w:rFonts w:ascii="Arial" w:hAnsi="Arial" w:cs="Arial"/>
                <w:sz w:val="18"/>
                <w:szCs w:val="18"/>
              </w:rPr>
              <w:t>persons</w:t>
            </w:r>
            <w:proofErr w:type="gramEnd"/>
            <w:r w:rsidRPr="00853B31">
              <w:rPr>
                <w:rStyle w:val="normaltextrun"/>
                <w:rFonts w:ascii="Arial" w:hAnsi="Arial" w:cs="Arial"/>
                <w:sz w:val="18"/>
                <w:szCs w:val="18"/>
              </w:rPr>
              <w:t xml:space="preserve"> with disabilities. Currently Assembly consists of 8 male representatives and 4 females.</w:t>
            </w:r>
            <w:r w:rsidRPr="00853B31">
              <w:rPr>
                <w:rStyle w:val="eop"/>
                <w:rFonts w:ascii="Arial" w:hAnsi="Arial" w:cs="Arial"/>
                <w:sz w:val="18"/>
                <w:szCs w:val="18"/>
              </w:rPr>
              <w:t> </w:t>
            </w:r>
          </w:p>
        </w:tc>
        <w:tc>
          <w:tcPr>
            <w:tcW w:w="2372" w:type="dxa"/>
          </w:tcPr>
          <w:p w14:paraId="5854EF5F" w14:textId="04714869" w:rsidR="00853B31" w:rsidRPr="00853B31" w:rsidRDefault="00853B31" w:rsidP="0093604B">
            <w:pPr>
              <w:pStyle w:val="paragraph"/>
              <w:spacing w:before="0" w:beforeAutospacing="0" w:after="0" w:afterAutospacing="0" w:line="264" w:lineRule="auto"/>
              <w:textAlignment w:val="baseline"/>
              <w:rPr>
                <w:rFonts w:ascii="Arial" w:hAnsi="Arial" w:cs="Arial"/>
                <w:sz w:val="18"/>
                <w:szCs w:val="18"/>
              </w:rPr>
            </w:pPr>
            <w:r w:rsidRPr="00853B31">
              <w:rPr>
                <w:rStyle w:val="normaltextrun"/>
                <w:rFonts w:ascii="Arial" w:hAnsi="Arial" w:cs="Arial"/>
                <w:sz w:val="18"/>
                <w:szCs w:val="18"/>
              </w:rPr>
              <w:t xml:space="preserve">Executive Director and </w:t>
            </w:r>
            <w:r w:rsidR="00297093">
              <w:rPr>
                <w:rStyle w:val="normaltextrun"/>
                <w:rFonts w:ascii="Arial" w:hAnsi="Arial" w:cs="Arial"/>
                <w:sz w:val="18"/>
                <w:szCs w:val="18"/>
              </w:rPr>
              <w:t>program</w:t>
            </w:r>
            <w:r w:rsidRPr="00853B31">
              <w:rPr>
                <w:rStyle w:val="normaltextrun"/>
                <w:rFonts w:ascii="Arial" w:hAnsi="Arial" w:cs="Arial"/>
                <w:sz w:val="18"/>
                <w:szCs w:val="18"/>
              </w:rPr>
              <w:t xml:space="preserve"> coordinator: </w:t>
            </w:r>
            <w:r w:rsidRPr="00853B31">
              <w:rPr>
                <w:rStyle w:val="eop"/>
                <w:rFonts w:ascii="Arial" w:hAnsi="Arial" w:cs="Arial"/>
                <w:sz w:val="18"/>
                <w:szCs w:val="18"/>
              </w:rPr>
              <w:t> </w:t>
            </w:r>
          </w:p>
          <w:p w14:paraId="4D700500" w14:textId="77777777" w:rsidR="00853B31" w:rsidRPr="00853B31" w:rsidRDefault="00853B31" w:rsidP="0093604B">
            <w:pPr>
              <w:pStyle w:val="paragraph"/>
              <w:spacing w:before="0" w:beforeAutospacing="0" w:after="0" w:afterAutospacing="0" w:line="264" w:lineRule="auto"/>
              <w:textAlignment w:val="baseline"/>
              <w:rPr>
                <w:rFonts w:ascii="Arial" w:hAnsi="Arial" w:cs="Arial"/>
                <w:sz w:val="18"/>
                <w:szCs w:val="18"/>
              </w:rPr>
            </w:pPr>
            <w:r w:rsidRPr="00853B31">
              <w:rPr>
                <w:rStyle w:val="normaltextrun"/>
                <w:rFonts w:ascii="Arial" w:hAnsi="Arial" w:cs="Arial"/>
                <w:sz w:val="18"/>
                <w:szCs w:val="18"/>
              </w:rPr>
              <w:t>Marina Vujacic</w:t>
            </w:r>
            <w:r w:rsidRPr="00853B31">
              <w:rPr>
                <w:rStyle w:val="eop"/>
                <w:rFonts w:ascii="Arial" w:hAnsi="Arial" w:cs="Arial"/>
                <w:sz w:val="18"/>
                <w:szCs w:val="18"/>
              </w:rPr>
              <w:t> </w:t>
            </w:r>
          </w:p>
          <w:p w14:paraId="5D7CA3A5" w14:textId="77777777" w:rsidR="00853B31" w:rsidRPr="00853B31" w:rsidRDefault="00853B31" w:rsidP="0093604B">
            <w:pPr>
              <w:pStyle w:val="paragraph"/>
              <w:spacing w:before="0" w:beforeAutospacing="0" w:after="0" w:afterAutospacing="0" w:line="264" w:lineRule="auto"/>
              <w:textAlignment w:val="baseline"/>
              <w:rPr>
                <w:rFonts w:ascii="Arial" w:hAnsi="Arial" w:cs="Arial"/>
                <w:sz w:val="18"/>
                <w:szCs w:val="18"/>
              </w:rPr>
            </w:pPr>
            <w:r w:rsidRPr="00853B31">
              <w:rPr>
                <w:rStyle w:val="normaltextrun"/>
                <w:rFonts w:ascii="Arial" w:hAnsi="Arial" w:cs="Arial"/>
                <w:sz w:val="18"/>
                <w:szCs w:val="18"/>
              </w:rPr>
              <w:t>Disability: Small Stature</w:t>
            </w:r>
            <w:r w:rsidRPr="00853B31">
              <w:rPr>
                <w:rStyle w:val="eop"/>
                <w:rFonts w:ascii="Arial" w:hAnsi="Arial" w:cs="Arial"/>
                <w:sz w:val="18"/>
                <w:szCs w:val="18"/>
              </w:rPr>
              <w:t> </w:t>
            </w:r>
          </w:p>
          <w:p w14:paraId="119ED832" w14:textId="77777777" w:rsidR="00853B31" w:rsidRPr="00853B31" w:rsidRDefault="00853B31" w:rsidP="0093604B">
            <w:pPr>
              <w:pStyle w:val="paragraph"/>
              <w:spacing w:before="0" w:beforeAutospacing="0" w:after="0" w:afterAutospacing="0" w:line="264" w:lineRule="auto"/>
              <w:textAlignment w:val="baseline"/>
              <w:rPr>
                <w:rFonts w:ascii="Arial" w:hAnsi="Arial" w:cs="Arial"/>
                <w:sz w:val="18"/>
                <w:szCs w:val="18"/>
              </w:rPr>
            </w:pPr>
            <w:r w:rsidRPr="00853B31">
              <w:rPr>
                <w:rStyle w:val="normaltextrun"/>
                <w:rFonts w:ascii="Arial" w:hAnsi="Arial" w:cs="Arial"/>
                <w:sz w:val="18"/>
                <w:szCs w:val="18"/>
              </w:rPr>
              <w:t>Gender: Female</w:t>
            </w:r>
            <w:r w:rsidRPr="00853B31">
              <w:rPr>
                <w:rStyle w:val="eop"/>
                <w:rFonts w:ascii="Arial" w:hAnsi="Arial" w:cs="Arial"/>
                <w:sz w:val="18"/>
                <w:szCs w:val="18"/>
              </w:rPr>
              <w:t> </w:t>
            </w:r>
          </w:p>
          <w:p w14:paraId="48BF4B3B" w14:textId="15D8B52F" w:rsidR="00853B31" w:rsidRPr="00853B31" w:rsidRDefault="00853B31" w:rsidP="0093604B">
            <w:pPr>
              <w:spacing w:after="0" w:line="264" w:lineRule="auto"/>
              <w:rPr>
                <w:rFonts w:ascii="Arial" w:hAnsi="Arial" w:cs="Arial"/>
                <w:sz w:val="20"/>
                <w:szCs w:val="20"/>
              </w:rPr>
            </w:pPr>
            <w:r w:rsidRPr="00853B31">
              <w:rPr>
                <w:rStyle w:val="eop"/>
                <w:rFonts w:ascii="Arial" w:hAnsi="Arial" w:cs="Arial"/>
                <w:sz w:val="18"/>
                <w:szCs w:val="18"/>
              </w:rPr>
              <w:t> </w:t>
            </w:r>
          </w:p>
        </w:tc>
      </w:tr>
      <w:tr w:rsidR="00853B31" w:rsidRPr="00853B31" w14:paraId="66F5A20C" w14:textId="77777777" w:rsidTr="00955F5E">
        <w:trPr>
          <w:jc w:val="center"/>
        </w:trPr>
        <w:tc>
          <w:tcPr>
            <w:tcW w:w="2082" w:type="dxa"/>
          </w:tcPr>
          <w:p w14:paraId="1676EFAA" w14:textId="3D74D55A" w:rsidR="00853B31" w:rsidRPr="00853B31" w:rsidRDefault="00853B31" w:rsidP="0093604B">
            <w:pPr>
              <w:spacing w:after="0" w:line="264" w:lineRule="auto"/>
              <w:rPr>
                <w:rFonts w:ascii="Arial" w:hAnsi="Arial" w:cs="Arial"/>
                <w:sz w:val="20"/>
                <w:szCs w:val="20"/>
              </w:rPr>
            </w:pPr>
            <w:r w:rsidRPr="00853B31">
              <w:rPr>
                <w:rStyle w:val="normaltextrun"/>
                <w:rFonts w:ascii="Arial" w:hAnsi="Arial" w:cs="Arial"/>
                <w:sz w:val="18"/>
                <w:szCs w:val="18"/>
              </w:rPr>
              <w:t>National Association of Parents of Children and Youth with disabilities Montenegro (NARDOS)</w:t>
            </w:r>
            <w:r w:rsidRPr="00853B31">
              <w:rPr>
                <w:rStyle w:val="eop"/>
                <w:rFonts w:ascii="Arial" w:hAnsi="Arial" w:cs="Arial"/>
                <w:sz w:val="18"/>
                <w:szCs w:val="18"/>
              </w:rPr>
              <w:t> </w:t>
            </w:r>
          </w:p>
        </w:tc>
        <w:tc>
          <w:tcPr>
            <w:tcW w:w="2850" w:type="dxa"/>
          </w:tcPr>
          <w:p w14:paraId="49EE6EE1" w14:textId="77777777" w:rsidR="00853B31" w:rsidRPr="00853B31" w:rsidRDefault="00853B31" w:rsidP="0093604B">
            <w:pPr>
              <w:pStyle w:val="paragraph"/>
              <w:spacing w:before="0" w:beforeAutospacing="0" w:after="0" w:afterAutospacing="0" w:line="264" w:lineRule="auto"/>
              <w:textAlignment w:val="baseline"/>
              <w:rPr>
                <w:rFonts w:ascii="Arial" w:hAnsi="Arial" w:cs="Arial"/>
                <w:sz w:val="18"/>
                <w:szCs w:val="18"/>
              </w:rPr>
            </w:pPr>
            <w:hyperlink r:id="rId39" w:tgtFrame="_blank" w:history="1">
              <w:r w:rsidRPr="008816A1">
                <w:rPr>
                  <w:rStyle w:val="normaltextrun"/>
                  <w:rFonts w:ascii="Arial" w:hAnsi="Arial" w:cs="Arial"/>
                  <w:sz w:val="18"/>
                  <w:szCs w:val="18"/>
                </w:rPr>
                <w:t>nardos.cg@t-com.me</w:t>
              </w:r>
            </w:hyperlink>
            <w:r w:rsidRPr="00853B31">
              <w:rPr>
                <w:rStyle w:val="normaltextrun"/>
                <w:rFonts w:ascii="Arial" w:hAnsi="Arial" w:cs="Arial"/>
                <w:sz w:val="18"/>
                <w:szCs w:val="18"/>
              </w:rPr>
              <w:t xml:space="preserve"> </w:t>
            </w:r>
            <w:hyperlink r:id="rId40" w:tgtFrame="_blank" w:history="1">
              <w:r w:rsidRPr="008816A1">
                <w:rPr>
                  <w:rStyle w:val="normaltextrun"/>
                  <w:rFonts w:ascii="Arial" w:hAnsi="Arial" w:cs="Arial"/>
                  <w:sz w:val="18"/>
                  <w:szCs w:val="18"/>
                </w:rPr>
                <w:t>zracaknade@t-com.m</w:t>
              </w:r>
            </w:hyperlink>
            <w:r w:rsidRPr="00853B31">
              <w:rPr>
                <w:rStyle w:val="normaltextrun"/>
                <w:rFonts w:ascii="Arial" w:hAnsi="Arial" w:cs="Arial"/>
                <w:sz w:val="18"/>
                <w:szCs w:val="18"/>
              </w:rPr>
              <w:t> </w:t>
            </w:r>
            <w:r w:rsidRPr="00853B31">
              <w:rPr>
                <w:rStyle w:val="eop"/>
                <w:rFonts w:ascii="Arial" w:hAnsi="Arial" w:cs="Arial"/>
                <w:sz w:val="18"/>
                <w:szCs w:val="18"/>
              </w:rPr>
              <w:t> </w:t>
            </w:r>
          </w:p>
          <w:p w14:paraId="6BD4FB5D" w14:textId="5B2095BD" w:rsidR="00853B31" w:rsidRPr="00853B31" w:rsidRDefault="00853B31" w:rsidP="0093604B">
            <w:pPr>
              <w:spacing w:after="0" w:line="264" w:lineRule="auto"/>
              <w:rPr>
                <w:rFonts w:ascii="Arial" w:hAnsi="Arial" w:cs="Arial"/>
                <w:sz w:val="20"/>
                <w:szCs w:val="20"/>
              </w:rPr>
            </w:pPr>
            <w:hyperlink r:id="rId41" w:tgtFrame="_blank" w:history="1">
              <w:r w:rsidRPr="008816A1">
                <w:rPr>
                  <w:rStyle w:val="normaltextrun"/>
                  <w:rFonts w:ascii="Arial" w:hAnsi="Arial" w:cs="Arial"/>
                  <w:sz w:val="18"/>
                  <w:szCs w:val="18"/>
                </w:rPr>
                <w:t>https://nardoscg.me/</w:t>
              </w:r>
            </w:hyperlink>
            <w:r w:rsidRPr="00853B31">
              <w:rPr>
                <w:rStyle w:val="normaltextrun"/>
                <w:rFonts w:ascii="Arial" w:hAnsi="Arial" w:cs="Arial"/>
                <w:sz w:val="18"/>
                <w:szCs w:val="18"/>
              </w:rPr>
              <w:t> </w:t>
            </w:r>
            <w:r w:rsidRPr="00853B31">
              <w:rPr>
                <w:rStyle w:val="eop"/>
                <w:rFonts w:ascii="Arial" w:hAnsi="Arial" w:cs="Arial"/>
                <w:sz w:val="18"/>
                <w:szCs w:val="18"/>
              </w:rPr>
              <w:t> </w:t>
            </w:r>
          </w:p>
        </w:tc>
        <w:tc>
          <w:tcPr>
            <w:tcW w:w="2766" w:type="dxa"/>
          </w:tcPr>
          <w:p w14:paraId="5BDF7169" w14:textId="77777777" w:rsidR="00853B31" w:rsidRPr="00853B31" w:rsidRDefault="00853B31" w:rsidP="0093604B">
            <w:pPr>
              <w:pStyle w:val="paragraph"/>
              <w:spacing w:before="0" w:beforeAutospacing="0" w:after="0" w:afterAutospacing="0" w:line="264" w:lineRule="auto"/>
              <w:textAlignment w:val="baseline"/>
              <w:rPr>
                <w:rFonts w:ascii="Arial" w:hAnsi="Arial" w:cs="Arial"/>
                <w:sz w:val="18"/>
                <w:szCs w:val="18"/>
              </w:rPr>
            </w:pPr>
            <w:r w:rsidRPr="00853B31">
              <w:rPr>
                <w:rStyle w:val="normaltextrun"/>
                <w:rFonts w:ascii="Arial" w:hAnsi="Arial" w:cs="Arial"/>
                <w:sz w:val="18"/>
                <w:szCs w:val="18"/>
              </w:rPr>
              <w:t>Assembly as the highest body consists of 15 members, 13 females and 2 males. Total of 11 members are parents of children with disabilities. </w:t>
            </w:r>
            <w:r w:rsidRPr="00853B31">
              <w:rPr>
                <w:rStyle w:val="eop"/>
                <w:rFonts w:ascii="Arial" w:hAnsi="Arial" w:cs="Arial"/>
                <w:sz w:val="18"/>
                <w:szCs w:val="18"/>
              </w:rPr>
              <w:t> </w:t>
            </w:r>
          </w:p>
          <w:p w14:paraId="260EB7D1" w14:textId="77777777" w:rsidR="00853B31" w:rsidRPr="00853B31" w:rsidRDefault="00853B31" w:rsidP="0093604B">
            <w:pPr>
              <w:pStyle w:val="paragraph"/>
              <w:spacing w:before="0" w:beforeAutospacing="0" w:after="0" w:afterAutospacing="0" w:line="264" w:lineRule="auto"/>
              <w:textAlignment w:val="baseline"/>
              <w:rPr>
                <w:rFonts w:ascii="Arial" w:hAnsi="Arial" w:cs="Arial"/>
                <w:sz w:val="18"/>
                <w:szCs w:val="18"/>
              </w:rPr>
            </w:pPr>
            <w:r w:rsidRPr="00853B31">
              <w:rPr>
                <w:rStyle w:val="normaltextrun"/>
                <w:rFonts w:ascii="Arial" w:hAnsi="Arial" w:cs="Arial"/>
                <w:sz w:val="18"/>
                <w:szCs w:val="18"/>
              </w:rPr>
              <w:t>The Board of Directors is the management body of the organization and has 5 members, 4 females and 1 male. 4 members of the Board are parents of children with disabilities.</w:t>
            </w:r>
            <w:r w:rsidRPr="00853B31">
              <w:rPr>
                <w:rStyle w:val="eop"/>
                <w:rFonts w:ascii="Arial" w:hAnsi="Arial" w:cs="Arial"/>
                <w:sz w:val="18"/>
                <w:szCs w:val="18"/>
              </w:rPr>
              <w:t> </w:t>
            </w:r>
          </w:p>
          <w:p w14:paraId="7420F54A" w14:textId="1DAE8B45" w:rsidR="00853B31" w:rsidRPr="00853B31" w:rsidRDefault="00853B31" w:rsidP="0093604B">
            <w:pPr>
              <w:spacing w:after="0" w:line="264" w:lineRule="auto"/>
              <w:rPr>
                <w:rFonts w:ascii="Arial" w:hAnsi="Arial" w:cs="Arial"/>
                <w:sz w:val="20"/>
                <w:szCs w:val="20"/>
              </w:rPr>
            </w:pPr>
            <w:r w:rsidRPr="00853B31">
              <w:rPr>
                <w:rStyle w:val="normaltextrun"/>
                <w:rFonts w:ascii="Arial" w:hAnsi="Arial" w:cs="Arial"/>
                <w:sz w:val="18"/>
                <w:szCs w:val="18"/>
              </w:rPr>
              <w:t>The president is male and father of a child with disability.</w:t>
            </w:r>
            <w:r w:rsidRPr="00853B31">
              <w:rPr>
                <w:rStyle w:val="eop"/>
                <w:rFonts w:ascii="Arial" w:hAnsi="Arial" w:cs="Arial"/>
                <w:sz w:val="18"/>
                <w:szCs w:val="18"/>
              </w:rPr>
              <w:t> </w:t>
            </w:r>
          </w:p>
        </w:tc>
        <w:tc>
          <w:tcPr>
            <w:tcW w:w="2372" w:type="dxa"/>
          </w:tcPr>
          <w:p w14:paraId="3E5E62E4" w14:textId="77777777" w:rsidR="00853B31" w:rsidRPr="00853B31" w:rsidRDefault="00853B31" w:rsidP="0093604B">
            <w:pPr>
              <w:pStyle w:val="paragraph"/>
              <w:spacing w:before="0" w:beforeAutospacing="0" w:after="0" w:afterAutospacing="0" w:line="264" w:lineRule="auto"/>
              <w:textAlignment w:val="baseline"/>
              <w:rPr>
                <w:rFonts w:ascii="Arial" w:hAnsi="Arial" w:cs="Arial"/>
                <w:sz w:val="18"/>
                <w:szCs w:val="18"/>
              </w:rPr>
            </w:pPr>
            <w:r w:rsidRPr="00853B31">
              <w:rPr>
                <w:rStyle w:val="normaltextrun"/>
                <w:rFonts w:ascii="Arial" w:hAnsi="Arial" w:cs="Arial"/>
                <w:sz w:val="18"/>
                <w:szCs w:val="18"/>
              </w:rPr>
              <w:t>Savo Knezevic</w:t>
            </w:r>
          </w:p>
          <w:p w14:paraId="4604A303" w14:textId="77777777" w:rsidR="00853B31" w:rsidRPr="00853B31" w:rsidRDefault="00853B31" w:rsidP="0093604B">
            <w:pPr>
              <w:pStyle w:val="paragraph"/>
              <w:spacing w:before="0" w:beforeAutospacing="0" w:after="0" w:afterAutospacing="0" w:line="264" w:lineRule="auto"/>
              <w:textAlignment w:val="baseline"/>
              <w:rPr>
                <w:rFonts w:ascii="Arial" w:hAnsi="Arial" w:cs="Arial"/>
                <w:sz w:val="18"/>
                <w:szCs w:val="18"/>
              </w:rPr>
            </w:pPr>
            <w:r w:rsidRPr="00853B31">
              <w:rPr>
                <w:rStyle w:val="normaltextrun"/>
                <w:rFonts w:ascii="Arial" w:hAnsi="Arial" w:cs="Arial"/>
                <w:sz w:val="18"/>
                <w:szCs w:val="18"/>
              </w:rPr>
              <w:t>Was a father of a person with disability</w:t>
            </w:r>
            <w:r w:rsidRPr="00853B31">
              <w:rPr>
                <w:rStyle w:val="eop"/>
                <w:rFonts w:ascii="Arial" w:hAnsi="Arial" w:cs="Arial"/>
                <w:sz w:val="18"/>
                <w:szCs w:val="18"/>
              </w:rPr>
              <w:t> </w:t>
            </w:r>
          </w:p>
          <w:p w14:paraId="3AEE904B" w14:textId="77777777" w:rsidR="00853B31" w:rsidRPr="00853B31" w:rsidRDefault="00853B31" w:rsidP="0093604B">
            <w:pPr>
              <w:pStyle w:val="paragraph"/>
              <w:spacing w:before="0" w:beforeAutospacing="0" w:after="0" w:afterAutospacing="0" w:line="264" w:lineRule="auto"/>
              <w:textAlignment w:val="baseline"/>
              <w:rPr>
                <w:rFonts w:ascii="Arial" w:hAnsi="Arial" w:cs="Arial"/>
                <w:sz w:val="18"/>
                <w:szCs w:val="18"/>
              </w:rPr>
            </w:pPr>
            <w:r w:rsidRPr="00853B31">
              <w:rPr>
                <w:rStyle w:val="normaltextrun"/>
                <w:rFonts w:ascii="Arial" w:hAnsi="Arial" w:cs="Arial"/>
                <w:sz w:val="18"/>
                <w:szCs w:val="18"/>
              </w:rPr>
              <w:t>Gender: Male</w:t>
            </w:r>
            <w:r w:rsidRPr="00853B31">
              <w:rPr>
                <w:rStyle w:val="eop"/>
                <w:rFonts w:ascii="Arial" w:hAnsi="Arial" w:cs="Arial"/>
                <w:sz w:val="18"/>
                <w:szCs w:val="18"/>
              </w:rPr>
              <w:t> </w:t>
            </w:r>
          </w:p>
          <w:p w14:paraId="64BC063E" w14:textId="6D225DCB" w:rsidR="00853B31" w:rsidRPr="00853B31" w:rsidRDefault="00853B31" w:rsidP="0093604B">
            <w:pPr>
              <w:spacing w:after="0" w:line="264" w:lineRule="auto"/>
              <w:rPr>
                <w:rFonts w:ascii="Arial" w:hAnsi="Arial" w:cs="Arial"/>
                <w:sz w:val="20"/>
                <w:szCs w:val="20"/>
              </w:rPr>
            </w:pPr>
            <w:r w:rsidRPr="00853B31">
              <w:rPr>
                <w:rStyle w:val="eop"/>
                <w:rFonts w:ascii="Arial" w:hAnsi="Arial" w:cs="Arial"/>
                <w:sz w:val="18"/>
                <w:szCs w:val="18"/>
              </w:rPr>
              <w:t> </w:t>
            </w:r>
          </w:p>
        </w:tc>
      </w:tr>
      <w:tr w:rsidR="00853B31" w:rsidRPr="00853B31" w14:paraId="6EFADA76" w14:textId="77777777" w:rsidTr="00955F5E">
        <w:trPr>
          <w:jc w:val="center"/>
        </w:trPr>
        <w:tc>
          <w:tcPr>
            <w:tcW w:w="2082" w:type="dxa"/>
          </w:tcPr>
          <w:p w14:paraId="5A7518B3" w14:textId="77777777" w:rsidR="00853B31" w:rsidRPr="00853B31" w:rsidRDefault="00853B31" w:rsidP="0093604B">
            <w:pPr>
              <w:pStyle w:val="paragraph"/>
              <w:spacing w:before="0" w:beforeAutospacing="0" w:after="0" w:afterAutospacing="0" w:line="264" w:lineRule="auto"/>
              <w:textAlignment w:val="baseline"/>
              <w:rPr>
                <w:rFonts w:ascii="Arial" w:hAnsi="Arial" w:cs="Arial"/>
                <w:sz w:val="18"/>
                <w:szCs w:val="18"/>
              </w:rPr>
            </w:pPr>
            <w:r w:rsidRPr="00853B31">
              <w:rPr>
                <w:rStyle w:val="normaltextrun"/>
                <w:rFonts w:ascii="Arial" w:hAnsi="Arial" w:cs="Arial"/>
                <w:sz w:val="18"/>
                <w:szCs w:val="18"/>
              </w:rPr>
              <w:t>Union of the Blind of Montenegro </w:t>
            </w:r>
            <w:r w:rsidRPr="00853B31">
              <w:rPr>
                <w:rStyle w:val="eop"/>
                <w:rFonts w:ascii="Arial" w:hAnsi="Arial" w:cs="Arial"/>
                <w:sz w:val="18"/>
                <w:szCs w:val="18"/>
              </w:rPr>
              <w:t> </w:t>
            </w:r>
          </w:p>
          <w:p w14:paraId="379F1598" w14:textId="594170DB" w:rsidR="00853B31" w:rsidRPr="00853B31" w:rsidRDefault="00853B31" w:rsidP="0093604B">
            <w:pPr>
              <w:spacing w:line="264" w:lineRule="auto"/>
              <w:rPr>
                <w:rFonts w:ascii="Arial" w:hAnsi="Arial" w:cs="Arial"/>
                <w:sz w:val="20"/>
                <w:szCs w:val="20"/>
              </w:rPr>
            </w:pPr>
            <w:r w:rsidRPr="00853B31">
              <w:rPr>
                <w:rStyle w:val="eop"/>
                <w:rFonts w:ascii="Arial" w:hAnsi="Arial" w:cs="Arial"/>
                <w:sz w:val="18"/>
                <w:szCs w:val="18"/>
              </w:rPr>
              <w:t> </w:t>
            </w:r>
          </w:p>
        </w:tc>
        <w:tc>
          <w:tcPr>
            <w:tcW w:w="2850" w:type="dxa"/>
          </w:tcPr>
          <w:p w14:paraId="3E9355A1" w14:textId="77777777" w:rsidR="00853B31" w:rsidRPr="00853B31" w:rsidRDefault="00853B31" w:rsidP="0093604B">
            <w:pPr>
              <w:pStyle w:val="paragraph"/>
              <w:spacing w:before="0" w:beforeAutospacing="0" w:after="0" w:afterAutospacing="0" w:line="264" w:lineRule="auto"/>
              <w:textAlignment w:val="baseline"/>
              <w:rPr>
                <w:rFonts w:ascii="Arial" w:hAnsi="Arial" w:cs="Arial"/>
                <w:sz w:val="18"/>
                <w:szCs w:val="18"/>
              </w:rPr>
            </w:pPr>
            <w:hyperlink r:id="rId42" w:tgtFrame="_blank" w:history="1">
              <w:r w:rsidRPr="008816A1">
                <w:rPr>
                  <w:rStyle w:val="normaltextrun"/>
                  <w:rFonts w:ascii="Arial" w:hAnsi="Arial" w:cs="Arial"/>
                  <w:sz w:val="18"/>
                  <w:szCs w:val="18"/>
                </w:rPr>
                <w:t>savezslijepihcg@gmail.com</w:t>
              </w:r>
            </w:hyperlink>
            <w:r w:rsidRPr="00853B31">
              <w:rPr>
                <w:rStyle w:val="normaltextrun"/>
                <w:rFonts w:ascii="Arial" w:hAnsi="Arial" w:cs="Arial"/>
                <w:sz w:val="18"/>
                <w:szCs w:val="18"/>
              </w:rPr>
              <w:t xml:space="preserve"> </w:t>
            </w:r>
            <w:hyperlink r:id="rId43" w:tgtFrame="_blank" w:history="1">
              <w:r w:rsidRPr="008816A1">
                <w:rPr>
                  <w:rStyle w:val="normaltextrun"/>
                  <w:rFonts w:ascii="Arial" w:hAnsi="Arial" w:cs="Arial"/>
                  <w:sz w:val="18"/>
                  <w:szCs w:val="18"/>
                </w:rPr>
                <w:t>gmacanovic@gmail.com</w:t>
              </w:r>
            </w:hyperlink>
            <w:r w:rsidRPr="00853B31">
              <w:rPr>
                <w:rStyle w:val="normaltextrun"/>
                <w:rFonts w:ascii="Arial" w:hAnsi="Arial" w:cs="Arial"/>
                <w:sz w:val="18"/>
                <w:szCs w:val="18"/>
              </w:rPr>
              <w:t> </w:t>
            </w:r>
            <w:r w:rsidRPr="00853B31">
              <w:rPr>
                <w:rStyle w:val="eop"/>
                <w:rFonts w:ascii="Arial" w:hAnsi="Arial" w:cs="Arial"/>
                <w:sz w:val="18"/>
                <w:szCs w:val="18"/>
              </w:rPr>
              <w:t> </w:t>
            </w:r>
          </w:p>
          <w:p w14:paraId="6D0C2F19" w14:textId="3548D3B0" w:rsidR="00853B31" w:rsidRPr="00853B31" w:rsidRDefault="00853B31" w:rsidP="0093604B">
            <w:pPr>
              <w:spacing w:line="264" w:lineRule="auto"/>
              <w:rPr>
                <w:rFonts w:ascii="Arial" w:hAnsi="Arial" w:cs="Arial"/>
                <w:sz w:val="20"/>
                <w:szCs w:val="20"/>
              </w:rPr>
            </w:pPr>
            <w:hyperlink r:id="rId44" w:tgtFrame="_blank" w:history="1">
              <w:r w:rsidRPr="008816A1">
                <w:rPr>
                  <w:rStyle w:val="normaltextrun"/>
                  <w:rFonts w:ascii="Arial" w:hAnsi="Arial" w:cs="Arial"/>
                  <w:sz w:val="18"/>
                  <w:szCs w:val="18"/>
                </w:rPr>
                <w:t>http://ss-cg.org/</w:t>
              </w:r>
            </w:hyperlink>
            <w:r w:rsidRPr="00853B31">
              <w:rPr>
                <w:rStyle w:val="normaltextrun"/>
                <w:rFonts w:ascii="Arial" w:hAnsi="Arial" w:cs="Arial"/>
                <w:sz w:val="18"/>
                <w:szCs w:val="18"/>
              </w:rPr>
              <w:t> </w:t>
            </w:r>
            <w:r w:rsidRPr="00853B31">
              <w:rPr>
                <w:rStyle w:val="eop"/>
                <w:rFonts w:ascii="Arial" w:hAnsi="Arial" w:cs="Arial"/>
                <w:sz w:val="18"/>
                <w:szCs w:val="18"/>
              </w:rPr>
              <w:t> </w:t>
            </w:r>
          </w:p>
        </w:tc>
        <w:tc>
          <w:tcPr>
            <w:tcW w:w="2766" w:type="dxa"/>
          </w:tcPr>
          <w:p w14:paraId="45EDC461" w14:textId="00F4E42A" w:rsidR="00853B31" w:rsidRPr="00853B31" w:rsidRDefault="00853B31" w:rsidP="0093604B">
            <w:pPr>
              <w:pStyle w:val="paragraph"/>
              <w:spacing w:before="0" w:beforeAutospacing="0" w:after="0" w:afterAutospacing="0" w:line="264" w:lineRule="auto"/>
              <w:textAlignment w:val="baseline"/>
              <w:rPr>
                <w:rFonts w:ascii="Arial" w:hAnsi="Arial" w:cs="Arial"/>
                <w:sz w:val="18"/>
                <w:szCs w:val="18"/>
              </w:rPr>
            </w:pPr>
            <w:r w:rsidRPr="00853B31">
              <w:rPr>
                <w:rStyle w:val="normaltextrun"/>
                <w:rFonts w:ascii="Arial" w:hAnsi="Arial" w:cs="Arial"/>
                <w:sz w:val="18"/>
                <w:szCs w:val="18"/>
              </w:rPr>
              <w:t xml:space="preserve">The Assembly is the largest body, consisting of 16 members, </w:t>
            </w:r>
            <w:r w:rsidRPr="008816A1">
              <w:rPr>
                <w:rStyle w:val="normaltextrun"/>
                <w:rFonts w:ascii="Arial" w:hAnsi="Arial" w:cs="Arial"/>
                <w:sz w:val="18"/>
                <w:szCs w:val="18"/>
              </w:rPr>
              <w:t>12</w:t>
            </w:r>
            <w:r w:rsidRPr="00853B31">
              <w:rPr>
                <w:rStyle w:val="normaltextrun"/>
                <w:rFonts w:ascii="Arial" w:hAnsi="Arial" w:cs="Arial"/>
                <w:sz w:val="18"/>
                <w:szCs w:val="18"/>
              </w:rPr>
              <w:t xml:space="preserve"> men</w:t>
            </w:r>
            <w:r w:rsidR="00F91A08" w:rsidRPr="008816A1">
              <w:rPr>
                <w:rStyle w:val="normaltextrun"/>
                <w:rFonts w:ascii="Arial" w:hAnsi="Arial" w:cs="Arial"/>
                <w:sz w:val="18"/>
                <w:szCs w:val="18"/>
              </w:rPr>
              <w:t>,</w:t>
            </w:r>
            <w:r w:rsidRPr="008816A1">
              <w:rPr>
                <w:rStyle w:val="normaltextrun"/>
              </w:rPr>
              <w:t xml:space="preserve"> </w:t>
            </w:r>
            <w:r w:rsidRPr="00853B31">
              <w:rPr>
                <w:rStyle w:val="normaltextrun"/>
                <w:rFonts w:ascii="Arial" w:hAnsi="Arial" w:cs="Arial"/>
                <w:sz w:val="18"/>
                <w:szCs w:val="18"/>
              </w:rPr>
              <w:t>4 women. All members of the Assembly are visually impaired.</w:t>
            </w:r>
            <w:r w:rsidRPr="00853B31">
              <w:rPr>
                <w:rStyle w:val="eop"/>
                <w:rFonts w:ascii="Arial" w:hAnsi="Arial" w:cs="Arial"/>
                <w:sz w:val="18"/>
                <w:szCs w:val="18"/>
              </w:rPr>
              <w:t> </w:t>
            </w:r>
          </w:p>
          <w:p w14:paraId="4D9394FB" w14:textId="77777777" w:rsidR="00853B31" w:rsidRPr="00853B31" w:rsidRDefault="00853B31" w:rsidP="0093604B">
            <w:pPr>
              <w:pStyle w:val="paragraph"/>
              <w:spacing w:before="0" w:beforeAutospacing="0" w:after="0" w:afterAutospacing="0" w:line="264" w:lineRule="auto"/>
              <w:textAlignment w:val="baseline"/>
              <w:rPr>
                <w:rFonts w:ascii="Arial" w:hAnsi="Arial" w:cs="Arial"/>
                <w:sz w:val="18"/>
                <w:szCs w:val="18"/>
              </w:rPr>
            </w:pPr>
            <w:r w:rsidRPr="00853B31">
              <w:rPr>
                <w:rStyle w:val="normaltextrun"/>
                <w:rFonts w:ascii="Arial" w:hAnsi="Arial" w:cs="Arial"/>
                <w:sz w:val="18"/>
                <w:szCs w:val="18"/>
              </w:rPr>
              <w:t>The Board of Directors has 5 members, 4 of whom are men and 1 woman. Members of the Board of Directors are visually impaired.</w:t>
            </w:r>
            <w:r w:rsidRPr="00853B31">
              <w:rPr>
                <w:rStyle w:val="eop"/>
                <w:rFonts w:ascii="Arial" w:hAnsi="Arial" w:cs="Arial"/>
                <w:sz w:val="18"/>
                <w:szCs w:val="18"/>
              </w:rPr>
              <w:t> </w:t>
            </w:r>
          </w:p>
          <w:p w14:paraId="31C72F8F" w14:textId="77777777" w:rsidR="00853B31" w:rsidRPr="00853B31" w:rsidRDefault="00853B31" w:rsidP="0093604B">
            <w:pPr>
              <w:pStyle w:val="paragraph"/>
              <w:spacing w:before="0" w:beforeAutospacing="0" w:after="0" w:afterAutospacing="0" w:line="264" w:lineRule="auto"/>
              <w:textAlignment w:val="baseline"/>
              <w:rPr>
                <w:rFonts w:ascii="Arial" w:hAnsi="Arial" w:cs="Arial"/>
                <w:sz w:val="18"/>
                <w:szCs w:val="18"/>
              </w:rPr>
            </w:pPr>
            <w:r w:rsidRPr="00853B31">
              <w:rPr>
                <w:rStyle w:val="normaltextrun"/>
                <w:rFonts w:ascii="Arial" w:hAnsi="Arial" w:cs="Arial"/>
                <w:sz w:val="18"/>
                <w:szCs w:val="18"/>
              </w:rPr>
              <w:t>The Supervisory Board has 3 members, 2 women and 1 man. One member of the Supervisory Board is a visually impaired person.</w:t>
            </w:r>
            <w:r w:rsidRPr="00853B31">
              <w:rPr>
                <w:rStyle w:val="eop"/>
                <w:rFonts w:ascii="Arial" w:hAnsi="Arial" w:cs="Arial"/>
                <w:sz w:val="18"/>
                <w:szCs w:val="18"/>
              </w:rPr>
              <w:t> </w:t>
            </w:r>
          </w:p>
          <w:p w14:paraId="0777CBD8" w14:textId="62323E1F" w:rsidR="00853B31" w:rsidRPr="00853B31" w:rsidRDefault="00853B31" w:rsidP="002D574D">
            <w:pPr>
              <w:pStyle w:val="paragraph"/>
              <w:spacing w:before="0" w:beforeAutospacing="0" w:after="0" w:afterAutospacing="0" w:line="264" w:lineRule="auto"/>
              <w:textAlignment w:val="baseline"/>
              <w:rPr>
                <w:rFonts w:ascii="Arial" w:hAnsi="Arial" w:cs="Arial"/>
                <w:sz w:val="20"/>
                <w:szCs w:val="20"/>
              </w:rPr>
            </w:pPr>
            <w:r w:rsidRPr="00853B31">
              <w:rPr>
                <w:rStyle w:val="normaltextrun"/>
                <w:rFonts w:ascii="Arial" w:hAnsi="Arial" w:cs="Arial"/>
                <w:sz w:val="18"/>
                <w:szCs w:val="18"/>
              </w:rPr>
              <w:t>The executive director is male and visually impaired.</w:t>
            </w:r>
            <w:r w:rsidRPr="00853B31">
              <w:rPr>
                <w:rStyle w:val="eop"/>
                <w:rFonts w:ascii="Arial" w:hAnsi="Arial" w:cs="Arial"/>
                <w:sz w:val="18"/>
                <w:szCs w:val="18"/>
              </w:rPr>
              <w:t> </w:t>
            </w:r>
          </w:p>
        </w:tc>
        <w:tc>
          <w:tcPr>
            <w:tcW w:w="2372" w:type="dxa"/>
          </w:tcPr>
          <w:p w14:paraId="413A0950" w14:textId="77777777" w:rsidR="00853B31" w:rsidRPr="00853B31" w:rsidRDefault="00853B31" w:rsidP="0093604B">
            <w:pPr>
              <w:pStyle w:val="paragraph"/>
              <w:spacing w:before="0" w:beforeAutospacing="0" w:after="0" w:afterAutospacing="0" w:line="264" w:lineRule="auto"/>
              <w:textAlignment w:val="baseline"/>
              <w:rPr>
                <w:rStyle w:val="eop"/>
                <w:rFonts w:ascii="Arial" w:hAnsi="Arial" w:cs="Arial"/>
                <w:sz w:val="18"/>
                <w:szCs w:val="18"/>
              </w:rPr>
            </w:pPr>
            <w:r w:rsidRPr="00853B31">
              <w:rPr>
                <w:rStyle w:val="normaltextrun"/>
                <w:rFonts w:ascii="Arial" w:hAnsi="Arial" w:cs="Arial"/>
                <w:sz w:val="18"/>
                <w:szCs w:val="18"/>
              </w:rPr>
              <w:t>Executive Director: Goran Macanovic</w:t>
            </w:r>
          </w:p>
          <w:p w14:paraId="6A8423B1" w14:textId="77777777" w:rsidR="00853B31" w:rsidRPr="00853B31" w:rsidRDefault="00853B31" w:rsidP="0093604B">
            <w:pPr>
              <w:pStyle w:val="paragraph"/>
              <w:spacing w:before="0" w:beforeAutospacing="0" w:after="0" w:afterAutospacing="0" w:line="264" w:lineRule="auto"/>
              <w:textAlignment w:val="baseline"/>
              <w:rPr>
                <w:rFonts w:ascii="Arial" w:hAnsi="Arial" w:cs="Arial"/>
                <w:sz w:val="18"/>
                <w:szCs w:val="18"/>
              </w:rPr>
            </w:pPr>
            <w:r w:rsidRPr="00853B31">
              <w:rPr>
                <w:rStyle w:val="normaltextrun"/>
                <w:rFonts w:ascii="Arial" w:hAnsi="Arial" w:cs="Arial"/>
                <w:sz w:val="18"/>
                <w:szCs w:val="18"/>
              </w:rPr>
              <w:t>Disability: visually impaired</w:t>
            </w:r>
            <w:r w:rsidRPr="00853B31">
              <w:rPr>
                <w:rStyle w:val="eop"/>
                <w:rFonts w:ascii="Arial" w:hAnsi="Arial" w:cs="Arial"/>
                <w:sz w:val="18"/>
                <w:szCs w:val="18"/>
              </w:rPr>
              <w:t> </w:t>
            </w:r>
          </w:p>
          <w:p w14:paraId="19D3D764" w14:textId="6A5A3123" w:rsidR="00853B31" w:rsidRPr="00853B31" w:rsidRDefault="00853B31" w:rsidP="0093604B">
            <w:pPr>
              <w:spacing w:line="264" w:lineRule="auto"/>
              <w:rPr>
                <w:rFonts w:ascii="Arial" w:hAnsi="Arial" w:cs="Arial"/>
                <w:sz w:val="20"/>
                <w:szCs w:val="20"/>
              </w:rPr>
            </w:pPr>
            <w:r w:rsidRPr="00853B31">
              <w:rPr>
                <w:rStyle w:val="normaltextrun"/>
                <w:rFonts w:ascii="Arial" w:hAnsi="Arial" w:cs="Arial"/>
                <w:sz w:val="18"/>
                <w:szCs w:val="18"/>
              </w:rPr>
              <w:t>Gender: male</w:t>
            </w:r>
            <w:r w:rsidRPr="00853B31">
              <w:rPr>
                <w:rStyle w:val="eop"/>
                <w:rFonts w:ascii="Arial" w:hAnsi="Arial" w:cs="Arial"/>
                <w:sz w:val="18"/>
                <w:szCs w:val="18"/>
              </w:rPr>
              <w:t> </w:t>
            </w:r>
          </w:p>
        </w:tc>
      </w:tr>
      <w:tr w:rsidR="00853B31" w:rsidRPr="00853B31" w14:paraId="18E78AF8" w14:textId="77777777" w:rsidTr="00955F5E">
        <w:trPr>
          <w:jc w:val="center"/>
        </w:trPr>
        <w:tc>
          <w:tcPr>
            <w:tcW w:w="2082" w:type="dxa"/>
          </w:tcPr>
          <w:p w14:paraId="3281B16D" w14:textId="211C04E0" w:rsidR="00853B31" w:rsidRPr="00853B31" w:rsidRDefault="00853B31" w:rsidP="0093604B">
            <w:pPr>
              <w:spacing w:after="0" w:line="264" w:lineRule="auto"/>
              <w:rPr>
                <w:rFonts w:ascii="Arial" w:hAnsi="Arial" w:cs="Arial"/>
                <w:sz w:val="20"/>
                <w:szCs w:val="20"/>
              </w:rPr>
            </w:pPr>
            <w:r w:rsidRPr="00853B31">
              <w:rPr>
                <w:rStyle w:val="normaltextrun"/>
                <w:rFonts w:ascii="Arial" w:hAnsi="Arial" w:cs="Arial"/>
                <w:sz w:val="18"/>
                <w:szCs w:val="18"/>
              </w:rPr>
              <w:t>Association of Parents of Children with Disabilities “Ray of Hope (</w:t>
            </w:r>
            <w:proofErr w:type="spellStart"/>
            <w:r w:rsidRPr="00853B31">
              <w:rPr>
                <w:rStyle w:val="normaltextrun"/>
                <w:rFonts w:ascii="Arial" w:hAnsi="Arial" w:cs="Arial"/>
                <w:sz w:val="18"/>
                <w:szCs w:val="18"/>
              </w:rPr>
              <w:t>Zracak</w:t>
            </w:r>
            <w:proofErr w:type="spellEnd"/>
            <w:r w:rsidRPr="00853B31">
              <w:rPr>
                <w:rStyle w:val="normaltextrun"/>
                <w:rFonts w:ascii="Arial" w:hAnsi="Arial" w:cs="Arial"/>
                <w:sz w:val="18"/>
                <w:szCs w:val="18"/>
              </w:rPr>
              <w:t xml:space="preserve"> </w:t>
            </w:r>
            <w:proofErr w:type="spellStart"/>
            <w:r w:rsidRPr="00853B31">
              <w:rPr>
                <w:rStyle w:val="normaltextrun"/>
                <w:rFonts w:ascii="Arial" w:hAnsi="Arial" w:cs="Arial"/>
                <w:sz w:val="18"/>
                <w:szCs w:val="18"/>
              </w:rPr>
              <w:t>nade</w:t>
            </w:r>
            <w:proofErr w:type="spellEnd"/>
            <w:r w:rsidRPr="00853B31">
              <w:rPr>
                <w:rStyle w:val="normaltextrun"/>
                <w:rFonts w:ascii="Arial" w:hAnsi="Arial" w:cs="Arial"/>
                <w:sz w:val="18"/>
                <w:szCs w:val="18"/>
              </w:rPr>
              <w:t>)”</w:t>
            </w:r>
          </w:p>
        </w:tc>
        <w:tc>
          <w:tcPr>
            <w:tcW w:w="2850" w:type="dxa"/>
          </w:tcPr>
          <w:p w14:paraId="4AF3D433" w14:textId="77777777" w:rsidR="00853B31" w:rsidRPr="008816A1" w:rsidRDefault="00853B31" w:rsidP="0093604B">
            <w:pPr>
              <w:pStyle w:val="paragraph"/>
              <w:spacing w:before="0" w:beforeAutospacing="0" w:after="0" w:afterAutospacing="0" w:line="264" w:lineRule="auto"/>
              <w:textAlignment w:val="baseline"/>
              <w:rPr>
                <w:rStyle w:val="normaltextrun"/>
                <w:rFonts w:ascii="Arial" w:hAnsi="Arial" w:cs="Arial"/>
                <w:sz w:val="18"/>
                <w:szCs w:val="18"/>
              </w:rPr>
            </w:pPr>
            <w:hyperlink r:id="rId45" w:history="1">
              <w:r w:rsidRPr="008816A1">
                <w:rPr>
                  <w:rStyle w:val="normaltextrun"/>
                  <w:rFonts w:ascii="Arial" w:hAnsi="Arial" w:cs="Arial"/>
                  <w:sz w:val="18"/>
                  <w:szCs w:val="18"/>
                </w:rPr>
                <w:t>zracaknade@t-com.me</w:t>
              </w:r>
            </w:hyperlink>
          </w:p>
          <w:p w14:paraId="3480710C" w14:textId="072085AB" w:rsidR="00853B31" w:rsidRPr="00853B31" w:rsidRDefault="00853B31" w:rsidP="0093604B">
            <w:pPr>
              <w:spacing w:after="0" w:line="264" w:lineRule="auto"/>
              <w:rPr>
                <w:rFonts w:ascii="Arial" w:hAnsi="Arial" w:cs="Arial"/>
                <w:sz w:val="20"/>
                <w:szCs w:val="20"/>
              </w:rPr>
            </w:pPr>
            <w:r w:rsidRPr="008816A1">
              <w:rPr>
                <w:rStyle w:val="normaltextrun"/>
                <w:rFonts w:ascii="Arial" w:hAnsi="Arial" w:cs="Arial"/>
                <w:sz w:val="18"/>
                <w:szCs w:val="18"/>
              </w:rPr>
              <w:t>http://www.zracaknade.co.me/</w:t>
            </w:r>
          </w:p>
        </w:tc>
        <w:tc>
          <w:tcPr>
            <w:tcW w:w="2766" w:type="dxa"/>
          </w:tcPr>
          <w:p w14:paraId="3E7DBA04" w14:textId="05B49C22" w:rsidR="00853B31" w:rsidRPr="00853B31" w:rsidRDefault="00853B31" w:rsidP="0093604B">
            <w:pPr>
              <w:spacing w:after="0" w:line="264" w:lineRule="auto"/>
              <w:rPr>
                <w:rFonts w:ascii="Arial" w:hAnsi="Arial" w:cs="Arial"/>
                <w:sz w:val="20"/>
                <w:szCs w:val="20"/>
              </w:rPr>
            </w:pPr>
            <w:r w:rsidRPr="00853B31">
              <w:rPr>
                <w:rStyle w:val="normaltextrun"/>
                <w:rFonts w:ascii="Arial" w:hAnsi="Arial" w:cs="Arial"/>
                <w:sz w:val="18"/>
                <w:szCs w:val="18"/>
              </w:rPr>
              <w:t xml:space="preserve">The Association’s Executive Board includes 8 members, parents of children with disabilities, where 6 of them are female. The chairperson of the Association is female. </w:t>
            </w:r>
          </w:p>
        </w:tc>
        <w:tc>
          <w:tcPr>
            <w:tcW w:w="2372" w:type="dxa"/>
          </w:tcPr>
          <w:p w14:paraId="4B05BA2E" w14:textId="4AD168CA" w:rsidR="00EA3986" w:rsidRPr="008742B3" w:rsidRDefault="00D822B3" w:rsidP="0093604B">
            <w:pPr>
              <w:pStyle w:val="paragraph"/>
              <w:spacing w:before="0" w:beforeAutospacing="0" w:after="0" w:afterAutospacing="0" w:line="264" w:lineRule="auto"/>
              <w:rPr>
                <w:rStyle w:val="normaltextrun"/>
                <w:rFonts w:ascii="Arial" w:hAnsi="Arial" w:cs="Arial"/>
                <w:sz w:val="18"/>
                <w:szCs w:val="18"/>
              </w:rPr>
            </w:pPr>
            <w:r w:rsidRPr="008742B3">
              <w:rPr>
                <w:rStyle w:val="normaltextrun"/>
                <w:rFonts w:ascii="Arial" w:hAnsi="Arial" w:cs="Arial"/>
                <w:sz w:val="18"/>
                <w:szCs w:val="18"/>
              </w:rPr>
              <w:t>Chair</w:t>
            </w:r>
            <w:r w:rsidR="00126438" w:rsidRPr="008742B3">
              <w:rPr>
                <w:rStyle w:val="normaltextrun"/>
                <w:rFonts w:ascii="Arial" w:hAnsi="Arial" w:cs="Arial"/>
                <w:sz w:val="18"/>
                <w:szCs w:val="18"/>
              </w:rPr>
              <w:t>woman</w:t>
            </w:r>
            <w:r w:rsidR="008463E6" w:rsidRPr="008742B3">
              <w:rPr>
                <w:rStyle w:val="normaltextrun"/>
                <w:rFonts w:ascii="Arial" w:hAnsi="Arial" w:cs="Arial"/>
                <w:sz w:val="18"/>
                <w:szCs w:val="18"/>
              </w:rPr>
              <w:t>:</w:t>
            </w:r>
            <w:r w:rsidR="00B34134" w:rsidRPr="008742B3">
              <w:rPr>
                <w:rStyle w:val="normaltextrun"/>
                <w:rFonts w:ascii="Arial" w:hAnsi="Arial" w:cs="Arial"/>
                <w:sz w:val="18"/>
                <w:szCs w:val="18"/>
              </w:rPr>
              <w:t xml:space="preserve"> Stanica Loncar</w:t>
            </w:r>
          </w:p>
          <w:p w14:paraId="74B793AC" w14:textId="1D5B1A1E" w:rsidR="00853B31" w:rsidRPr="00B34134" w:rsidRDefault="00853B31" w:rsidP="0093604B">
            <w:pPr>
              <w:pStyle w:val="paragraph"/>
              <w:spacing w:before="0" w:beforeAutospacing="0" w:after="0" w:afterAutospacing="0" w:line="264" w:lineRule="auto"/>
              <w:rPr>
                <w:rFonts w:ascii="Arial" w:hAnsi="Arial" w:cs="Arial"/>
                <w:sz w:val="18"/>
                <w:szCs w:val="18"/>
              </w:rPr>
            </w:pPr>
            <w:r w:rsidRPr="008742B3">
              <w:rPr>
                <w:rStyle w:val="normaltextrun"/>
                <w:rFonts w:ascii="Arial" w:hAnsi="Arial" w:cs="Arial"/>
                <w:sz w:val="18"/>
                <w:szCs w:val="18"/>
              </w:rPr>
              <w:t>Gender: Female</w:t>
            </w:r>
            <w:r w:rsidRPr="00B34134">
              <w:rPr>
                <w:rStyle w:val="eop"/>
                <w:rFonts w:ascii="Arial" w:hAnsi="Arial" w:cs="Arial"/>
                <w:sz w:val="18"/>
                <w:szCs w:val="18"/>
              </w:rPr>
              <w:t> </w:t>
            </w:r>
          </w:p>
          <w:p w14:paraId="7856116D" w14:textId="77777777" w:rsidR="00853B31" w:rsidRPr="00853B31" w:rsidRDefault="00853B31" w:rsidP="0093604B">
            <w:pPr>
              <w:spacing w:after="0" w:line="264" w:lineRule="auto"/>
              <w:rPr>
                <w:rFonts w:ascii="Arial" w:hAnsi="Arial" w:cs="Arial"/>
                <w:sz w:val="20"/>
                <w:szCs w:val="20"/>
              </w:rPr>
            </w:pPr>
          </w:p>
        </w:tc>
      </w:tr>
      <w:tr w:rsidR="00E56EAC" w:rsidRPr="00853B31" w14:paraId="700AA726" w14:textId="77777777" w:rsidTr="00955F5E">
        <w:trPr>
          <w:jc w:val="center"/>
        </w:trPr>
        <w:tc>
          <w:tcPr>
            <w:tcW w:w="2082" w:type="dxa"/>
          </w:tcPr>
          <w:p w14:paraId="2FE294A5" w14:textId="37AD854B" w:rsidR="00E56EAC" w:rsidRPr="000868F2" w:rsidRDefault="00E56EAC" w:rsidP="0093604B">
            <w:pPr>
              <w:spacing w:after="0" w:line="264" w:lineRule="auto"/>
              <w:rPr>
                <w:rStyle w:val="normaltextrun"/>
                <w:rFonts w:ascii="Arial" w:hAnsi="Arial" w:cs="Arial"/>
                <w:sz w:val="18"/>
                <w:szCs w:val="18"/>
              </w:rPr>
            </w:pPr>
            <w:r w:rsidRPr="000868F2" w:rsidDel="000F2669">
              <w:rPr>
                <w:rStyle w:val="normaltextrun"/>
                <w:rFonts w:ascii="Arial" w:hAnsi="Arial" w:cs="Arial"/>
                <w:sz w:val="18"/>
                <w:szCs w:val="18"/>
              </w:rPr>
              <w:t xml:space="preserve">NGO </w:t>
            </w:r>
            <w:r w:rsidR="009D253A" w:rsidRPr="000868F2" w:rsidDel="000F2669">
              <w:rPr>
                <w:rStyle w:val="normaltextrun"/>
                <w:rFonts w:ascii="Arial" w:hAnsi="Arial" w:cs="Arial"/>
                <w:sz w:val="18"/>
                <w:szCs w:val="18"/>
              </w:rPr>
              <w:t>“</w:t>
            </w:r>
            <w:proofErr w:type="spellStart"/>
            <w:r w:rsidR="009D253A" w:rsidRPr="000868F2" w:rsidDel="000F2669">
              <w:rPr>
                <w:rStyle w:val="normaltextrun"/>
                <w:rFonts w:ascii="Arial" w:hAnsi="Arial" w:cs="Arial"/>
                <w:sz w:val="18"/>
                <w:szCs w:val="18"/>
              </w:rPr>
              <w:t>M</w:t>
            </w:r>
            <w:r w:rsidRPr="000868F2" w:rsidDel="000F2669">
              <w:rPr>
                <w:rStyle w:val="normaltextrun"/>
                <w:rFonts w:ascii="Arial" w:hAnsi="Arial" w:cs="Arial"/>
                <w:sz w:val="18"/>
                <w:szCs w:val="18"/>
              </w:rPr>
              <w:t>ozaik</w:t>
            </w:r>
            <w:proofErr w:type="spellEnd"/>
            <w:r w:rsidR="00F40C2E" w:rsidRPr="000868F2" w:rsidDel="000F2669">
              <w:rPr>
                <w:rStyle w:val="normaltextrun"/>
                <w:rFonts w:ascii="Arial" w:hAnsi="Arial" w:cs="Arial"/>
                <w:sz w:val="18"/>
                <w:szCs w:val="18"/>
              </w:rPr>
              <w:t xml:space="preserve"> Niksic</w:t>
            </w:r>
            <w:r w:rsidR="009D253A" w:rsidRPr="000868F2" w:rsidDel="000F2669">
              <w:rPr>
                <w:rStyle w:val="normaltextrun"/>
                <w:rFonts w:ascii="Arial" w:hAnsi="Arial" w:cs="Arial"/>
                <w:sz w:val="18"/>
                <w:szCs w:val="18"/>
              </w:rPr>
              <w:t>”</w:t>
            </w:r>
            <w:r w:rsidR="00A716F5" w:rsidRPr="000868F2" w:rsidDel="000F2669">
              <w:rPr>
                <w:rStyle w:val="normaltextrun"/>
                <w:rFonts w:ascii="Arial" w:hAnsi="Arial" w:cs="Arial"/>
                <w:sz w:val="18"/>
                <w:szCs w:val="18"/>
              </w:rPr>
              <w:t xml:space="preserve"> </w:t>
            </w:r>
          </w:p>
        </w:tc>
        <w:tc>
          <w:tcPr>
            <w:tcW w:w="2850" w:type="dxa"/>
          </w:tcPr>
          <w:p w14:paraId="67267477" w14:textId="4E0BA54E" w:rsidR="000868F2" w:rsidDel="000F2669" w:rsidRDefault="005F7A1B" w:rsidP="0093604B">
            <w:pPr>
              <w:pStyle w:val="paragraph"/>
              <w:spacing w:before="0" w:beforeAutospacing="0" w:after="0" w:afterAutospacing="0" w:line="264" w:lineRule="auto"/>
              <w:textAlignment w:val="baseline"/>
              <w:rPr>
                <w:rFonts w:ascii="Arial" w:hAnsi="Arial" w:cs="Arial"/>
                <w:sz w:val="18"/>
                <w:szCs w:val="18"/>
                <w:lang w:val="en-US"/>
              </w:rPr>
            </w:pPr>
            <w:hyperlink r:id="rId46" w:history="1">
              <w:r w:rsidRPr="008816A1" w:rsidDel="000F2669">
                <w:rPr>
                  <w:rStyle w:val="Hyperlink"/>
                  <w:rFonts w:ascii="Arial" w:hAnsi="Arial" w:cs="Arial"/>
                  <w:color w:val="auto"/>
                  <w:sz w:val="18"/>
                  <w:szCs w:val="18"/>
                  <w:u w:val="none"/>
                  <w:lang w:val="en-US"/>
                </w:rPr>
                <w:t>mozaiknvo@gmail.com</w:t>
              </w:r>
            </w:hyperlink>
            <w:r w:rsidDel="000F2669">
              <w:rPr>
                <w:rFonts w:ascii="Arial" w:hAnsi="Arial" w:cs="Arial"/>
                <w:sz w:val="18"/>
                <w:szCs w:val="18"/>
                <w:lang w:val="en-US"/>
              </w:rPr>
              <w:t xml:space="preserve"> </w:t>
            </w:r>
          </w:p>
          <w:p w14:paraId="4D7B80F7" w14:textId="080FB319" w:rsidR="00E56EAC" w:rsidDel="000F2669" w:rsidRDefault="000868F2" w:rsidP="0093604B">
            <w:pPr>
              <w:pStyle w:val="paragraph"/>
              <w:spacing w:before="0" w:beforeAutospacing="0" w:after="0" w:afterAutospacing="0" w:line="264" w:lineRule="auto"/>
              <w:textAlignment w:val="baseline"/>
              <w:rPr>
                <w:rFonts w:ascii="Arial" w:hAnsi="Arial" w:cs="Arial"/>
                <w:sz w:val="18"/>
                <w:szCs w:val="18"/>
              </w:rPr>
            </w:pPr>
            <w:hyperlink r:id="rId47" w:history="1">
              <w:r w:rsidRPr="008816A1" w:rsidDel="000F2669">
                <w:rPr>
                  <w:rStyle w:val="Hyperlink"/>
                  <w:rFonts w:ascii="Arial" w:hAnsi="Arial" w:cs="Arial"/>
                  <w:color w:val="auto"/>
                  <w:sz w:val="18"/>
                  <w:szCs w:val="18"/>
                  <w:u w:val="none"/>
                  <w:lang w:val="en-US"/>
                </w:rPr>
                <w:t xml:space="preserve">NVO </w:t>
              </w:r>
              <w:proofErr w:type="spellStart"/>
              <w:r w:rsidRPr="008816A1" w:rsidDel="000F2669">
                <w:rPr>
                  <w:rStyle w:val="Hyperlink"/>
                  <w:rFonts w:ascii="Arial" w:hAnsi="Arial" w:cs="Arial"/>
                  <w:color w:val="auto"/>
                  <w:sz w:val="18"/>
                  <w:szCs w:val="18"/>
                  <w:u w:val="none"/>
                  <w:lang w:val="en-US"/>
                </w:rPr>
                <w:t>Mozaik</w:t>
              </w:r>
              <w:proofErr w:type="spellEnd"/>
            </w:hyperlink>
          </w:p>
          <w:p w14:paraId="226D5396" w14:textId="3C522B53" w:rsidR="000868F2" w:rsidRPr="000868F2" w:rsidRDefault="000868F2" w:rsidP="0093604B">
            <w:pPr>
              <w:pStyle w:val="paragraph"/>
              <w:spacing w:before="0" w:beforeAutospacing="0" w:after="0" w:afterAutospacing="0" w:line="264" w:lineRule="auto"/>
              <w:textAlignment w:val="baseline"/>
              <w:rPr>
                <w:rFonts w:ascii="Arial" w:hAnsi="Arial" w:cs="Arial"/>
                <w:sz w:val="18"/>
                <w:szCs w:val="18"/>
              </w:rPr>
            </w:pPr>
          </w:p>
        </w:tc>
        <w:tc>
          <w:tcPr>
            <w:tcW w:w="2766" w:type="dxa"/>
            <w:vMerge w:val="restart"/>
          </w:tcPr>
          <w:p w14:paraId="572C6C92" w14:textId="4D359FD7" w:rsidR="00E56EAC" w:rsidRPr="007606FA" w:rsidRDefault="00755D55" w:rsidP="0093604B">
            <w:pPr>
              <w:spacing w:after="0" w:line="264" w:lineRule="auto"/>
              <w:rPr>
                <w:rStyle w:val="normaltextrun"/>
                <w:rFonts w:ascii="Arial" w:hAnsi="Arial" w:cs="Arial"/>
                <w:sz w:val="18"/>
                <w:szCs w:val="18"/>
              </w:rPr>
            </w:pPr>
            <w:r>
              <w:rPr>
                <w:rStyle w:val="normaltextrun"/>
                <w:rFonts w:ascii="Arial" w:hAnsi="Arial" w:cs="Arial"/>
                <w:sz w:val="18"/>
                <w:szCs w:val="18"/>
              </w:rPr>
              <w:t>This i</w:t>
            </w:r>
            <w:r w:rsidR="00902907" w:rsidRPr="008816A1">
              <w:rPr>
                <w:rStyle w:val="normaltextrun"/>
                <w:rFonts w:ascii="Arial" w:hAnsi="Arial" w:cs="Arial"/>
                <w:sz w:val="18"/>
                <w:szCs w:val="18"/>
              </w:rPr>
              <w:t xml:space="preserve">nfo </w:t>
            </w:r>
            <w:r>
              <w:rPr>
                <w:rStyle w:val="normaltextrun"/>
                <w:rFonts w:ascii="Arial" w:hAnsi="Arial" w:cs="Arial"/>
                <w:sz w:val="18"/>
                <w:szCs w:val="18"/>
              </w:rPr>
              <w:t xml:space="preserve">is </w:t>
            </w:r>
            <w:r w:rsidR="00902907" w:rsidRPr="008816A1">
              <w:rPr>
                <w:rStyle w:val="normaltextrun"/>
                <w:rFonts w:ascii="Arial" w:hAnsi="Arial" w:cs="Arial"/>
                <w:sz w:val="18"/>
                <w:szCs w:val="18"/>
              </w:rPr>
              <w:t>not publicly available</w:t>
            </w:r>
          </w:p>
        </w:tc>
        <w:tc>
          <w:tcPr>
            <w:tcW w:w="2372" w:type="dxa"/>
          </w:tcPr>
          <w:p w14:paraId="2B077613" w14:textId="3C80FCCC" w:rsidR="00E56EAC" w:rsidRPr="008816A1" w:rsidDel="000F2669" w:rsidRDefault="00395A9E" w:rsidP="0093604B">
            <w:pPr>
              <w:pStyle w:val="paragraph"/>
              <w:spacing w:before="0" w:beforeAutospacing="0" w:after="0" w:afterAutospacing="0" w:line="264" w:lineRule="auto"/>
              <w:textAlignment w:val="baseline"/>
              <w:rPr>
                <w:rFonts w:ascii="Arial" w:hAnsi="Arial" w:cs="Arial"/>
                <w:sz w:val="18"/>
                <w:szCs w:val="18"/>
              </w:rPr>
            </w:pPr>
            <w:r w:rsidRPr="008816A1" w:rsidDel="000F2669">
              <w:rPr>
                <w:rFonts w:ascii="Arial" w:hAnsi="Arial" w:cs="Arial"/>
                <w:sz w:val="18"/>
                <w:szCs w:val="18"/>
              </w:rPr>
              <w:t xml:space="preserve">Executive Director: </w:t>
            </w:r>
            <w:r w:rsidR="002B7E90" w:rsidRPr="008816A1" w:rsidDel="000F2669">
              <w:rPr>
                <w:rFonts w:ascii="Arial" w:hAnsi="Arial" w:cs="Arial"/>
                <w:sz w:val="18"/>
                <w:szCs w:val="18"/>
              </w:rPr>
              <w:t xml:space="preserve">Blagoje </w:t>
            </w:r>
            <w:proofErr w:type="spellStart"/>
            <w:r w:rsidR="002B7E90" w:rsidRPr="008816A1" w:rsidDel="000F2669">
              <w:rPr>
                <w:rFonts w:ascii="Arial" w:hAnsi="Arial" w:cs="Arial"/>
                <w:sz w:val="18"/>
                <w:szCs w:val="18"/>
              </w:rPr>
              <w:t>Sturanovic</w:t>
            </w:r>
            <w:proofErr w:type="spellEnd"/>
            <w:r w:rsidR="002B7E90" w:rsidRPr="008816A1" w:rsidDel="000F2669">
              <w:rPr>
                <w:rFonts w:ascii="Arial" w:hAnsi="Arial" w:cs="Arial"/>
                <w:sz w:val="18"/>
                <w:szCs w:val="18"/>
              </w:rPr>
              <w:t xml:space="preserve"> </w:t>
            </w:r>
          </w:p>
          <w:p w14:paraId="5E4DF707" w14:textId="21F13235" w:rsidR="00395A9E" w:rsidRPr="008816A1" w:rsidRDefault="00395A9E" w:rsidP="0093604B">
            <w:pPr>
              <w:pStyle w:val="paragraph"/>
              <w:spacing w:before="0" w:beforeAutospacing="0" w:after="0" w:afterAutospacing="0" w:line="264" w:lineRule="auto"/>
              <w:textAlignment w:val="baseline"/>
              <w:rPr>
                <w:rFonts w:ascii="Arial" w:hAnsi="Arial" w:cs="Arial"/>
                <w:sz w:val="18"/>
                <w:szCs w:val="18"/>
              </w:rPr>
            </w:pPr>
            <w:r w:rsidRPr="008816A1" w:rsidDel="000F2669">
              <w:rPr>
                <w:rFonts w:ascii="Arial" w:hAnsi="Arial" w:cs="Arial"/>
                <w:sz w:val="18"/>
                <w:szCs w:val="18"/>
              </w:rPr>
              <w:lastRenderedPageBreak/>
              <w:t xml:space="preserve">Disability: </w:t>
            </w:r>
            <w:r w:rsidR="001A1AC4" w:rsidRPr="008816A1" w:rsidDel="000F2669">
              <w:rPr>
                <w:rFonts w:ascii="Arial" w:hAnsi="Arial" w:cs="Arial"/>
                <w:sz w:val="18"/>
                <w:szCs w:val="18"/>
              </w:rPr>
              <w:t>physical</w:t>
            </w:r>
            <w:r w:rsidR="005E1AA0" w:rsidRPr="008816A1" w:rsidDel="000F2669">
              <w:rPr>
                <w:rFonts w:ascii="Arial" w:hAnsi="Arial" w:cs="Arial"/>
                <w:sz w:val="18"/>
                <w:szCs w:val="18"/>
              </w:rPr>
              <w:t xml:space="preserve"> disability</w:t>
            </w:r>
            <w:r w:rsidR="001A1AC4" w:rsidRPr="008816A1" w:rsidDel="000F2669">
              <w:rPr>
                <w:rFonts w:ascii="Arial" w:hAnsi="Arial" w:cs="Arial"/>
                <w:sz w:val="18"/>
                <w:szCs w:val="18"/>
              </w:rPr>
              <w:t xml:space="preserve">, </w:t>
            </w:r>
            <w:r w:rsidR="00237630" w:rsidRPr="008816A1" w:rsidDel="000F2669">
              <w:rPr>
                <w:rFonts w:ascii="Arial" w:hAnsi="Arial" w:cs="Arial"/>
                <w:sz w:val="18"/>
                <w:szCs w:val="18"/>
                <w:lang w:val="en-US"/>
              </w:rPr>
              <w:t xml:space="preserve">SMA, Type </w:t>
            </w:r>
            <w:r w:rsidR="005E1AA0" w:rsidRPr="008816A1" w:rsidDel="000F2669">
              <w:rPr>
                <w:rFonts w:ascii="Arial" w:hAnsi="Arial" w:cs="Arial"/>
                <w:sz w:val="18"/>
                <w:szCs w:val="18"/>
                <w:lang w:val="en-US"/>
              </w:rPr>
              <w:t>2</w:t>
            </w:r>
          </w:p>
        </w:tc>
      </w:tr>
      <w:tr w:rsidR="00704BBC" w:rsidRPr="00853B31" w14:paraId="51C7DCD1" w14:textId="77777777" w:rsidTr="00955F5E">
        <w:trPr>
          <w:jc w:val="center"/>
        </w:trPr>
        <w:tc>
          <w:tcPr>
            <w:tcW w:w="2082" w:type="dxa"/>
          </w:tcPr>
          <w:p w14:paraId="59D82B07" w14:textId="66CCE495" w:rsidR="00704BBC" w:rsidRPr="000868F2" w:rsidRDefault="00704BBC" w:rsidP="0093604B">
            <w:pPr>
              <w:spacing w:after="0" w:line="264" w:lineRule="auto"/>
              <w:rPr>
                <w:rStyle w:val="normaltextrun"/>
                <w:rFonts w:ascii="Arial" w:hAnsi="Arial" w:cs="Arial"/>
                <w:sz w:val="18"/>
                <w:szCs w:val="18"/>
              </w:rPr>
            </w:pPr>
            <w:r w:rsidRPr="001A0DE4" w:rsidDel="000F2669">
              <w:rPr>
                <w:rStyle w:val="normaltextrun"/>
                <w:rFonts w:ascii="Arial" w:hAnsi="Arial" w:cs="Arial"/>
                <w:sz w:val="18"/>
                <w:szCs w:val="18"/>
              </w:rPr>
              <w:lastRenderedPageBreak/>
              <w:t>Association of Parents of Children a</w:t>
            </w:r>
            <w:r w:rsidRPr="004E297A" w:rsidDel="000F2669">
              <w:rPr>
                <w:rStyle w:val="normaltextrun"/>
                <w:rFonts w:ascii="Arial" w:hAnsi="Arial" w:cs="Arial"/>
                <w:sz w:val="18"/>
                <w:szCs w:val="18"/>
              </w:rPr>
              <w:t xml:space="preserve">nd Youth </w:t>
            </w:r>
            <w:r w:rsidRPr="001A0DE4" w:rsidDel="000F2669">
              <w:rPr>
                <w:rStyle w:val="normaltextrun"/>
                <w:rFonts w:ascii="Arial" w:hAnsi="Arial" w:cs="Arial"/>
                <w:sz w:val="18"/>
                <w:szCs w:val="18"/>
              </w:rPr>
              <w:t>with Disabilities “</w:t>
            </w:r>
            <w:proofErr w:type="spellStart"/>
            <w:r w:rsidRPr="001A0DE4" w:rsidDel="000F2669">
              <w:rPr>
                <w:rStyle w:val="normaltextrun"/>
                <w:rFonts w:ascii="Arial" w:hAnsi="Arial" w:cs="Arial"/>
                <w:sz w:val="18"/>
                <w:szCs w:val="18"/>
              </w:rPr>
              <w:t>Staze</w:t>
            </w:r>
            <w:proofErr w:type="spellEnd"/>
            <w:r w:rsidRPr="001A0DE4" w:rsidDel="000F2669">
              <w:rPr>
                <w:rStyle w:val="normaltextrun"/>
                <w:rFonts w:ascii="Arial" w:hAnsi="Arial" w:cs="Arial"/>
                <w:sz w:val="18"/>
                <w:szCs w:val="18"/>
              </w:rPr>
              <w:t>”</w:t>
            </w:r>
          </w:p>
        </w:tc>
        <w:tc>
          <w:tcPr>
            <w:tcW w:w="2850" w:type="dxa"/>
          </w:tcPr>
          <w:p w14:paraId="54F78DA0" w14:textId="559C3623" w:rsidR="00704BBC" w:rsidRPr="007606FA" w:rsidRDefault="00704BBC" w:rsidP="0093604B">
            <w:pPr>
              <w:pStyle w:val="paragraph"/>
              <w:spacing w:before="0" w:beforeAutospacing="0" w:after="0" w:afterAutospacing="0" w:line="264" w:lineRule="auto"/>
              <w:textAlignment w:val="baseline"/>
              <w:rPr>
                <w:rFonts w:ascii="Arial" w:hAnsi="Arial" w:cs="Arial"/>
              </w:rPr>
            </w:pPr>
            <w:hyperlink r:id="rId48" w:history="1">
              <w:r w:rsidRPr="008816A1" w:rsidDel="000F2669">
                <w:rPr>
                  <w:rStyle w:val="Hyperlink"/>
                  <w:rFonts w:ascii="Arial" w:eastAsia="Calibri" w:hAnsi="Arial" w:cs="Arial"/>
                  <w:color w:val="auto"/>
                  <w:sz w:val="18"/>
                  <w:szCs w:val="18"/>
                  <w:u w:val="none"/>
                </w:rPr>
                <w:t>nvostaze@t-com.me</w:t>
              </w:r>
            </w:hyperlink>
          </w:p>
        </w:tc>
        <w:tc>
          <w:tcPr>
            <w:tcW w:w="2766" w:type="dxa"/>
            <w:vMerge/>
          </w:tcPr>
          <w:p w14:paraId="3801040C" w14:textId="08929041" w:rsidR="00704BBC" w:rsidRPr="000868F2" w:rsidRDefault="00704BBC" w:rsidP="0093604B">
            <w:pPr>
              <w:spacing w:after="0" w:line="264" w:lineRule="auto"/>
              <w:rPr>
                <w:rStyle w:val="normaltextrun"/>
                <w:rFonts w:ascii="Arial" w:hAnsi="Arial" w:cs="Arial"/>
                <w:sz w:val="18"/>
                <w:szCs w:val="18"/>
              </w:rPr>
            </w:pPr>
          </w:p>
        </w:tc>
        <w:tc>
          <w:tcPr>
            <w:tcW w:w="2372" w:type="dxa"/>
          </w:tcPr>
          <w:p w14:paraId="1A0520CB" w14:textId="14FC1668" w:rsidR="00704BBC" w:rsidRPr="008816A1" w:rsidRDefault="00704BBC" w:rsidP="0093604B">
            <w:pPr>
              <w:pStyle w:val="paragraph"/>
              <w:spacing w:before="0" w:beforeAutospacing="0" w:after="0" w:afterAutospacing="0" w:line="264" w:lineRule="auto"/>
              <w:textAlignment w:val="baseline"/>
              <w:rPr>
                <w:rFonts w:ascii="Arial" w:hAnsi="Arial" w:cs="Arial"/>
                <w:sz w:val="18"/>
                <w:szCs w:val="18"/>
              </w:rPr>
            </w:pPr>
            <w:r w:rsidRPr="005F3D2C" w:rsidDel="000F2669">
              <w:rPr>
                <w:rFonts w:ascii="Arial" w:hAnsi="Arial" w:cs="Arial"/>
                <w:sz w:val="18"/>
                <w:szCs w:val="18"/>
              </w:rPr>
              <w:t>Marija Boljevic</w:t>
            </w:r>
          </w:p>
        </w:tc>
      </w:tr>
      <w:tr w:rsidR="00704BBC" w:rsidRPr="00853B31" w14:paraId="29461274" w14:textId="77777777" w:rsidTr="00955F5E">
        <w:trPr>
          <w:jc w:val="center"/>
        </w:trPr>
        <w:tc>
          <w:tcPr>
            <w:tcW w:w="2082" w:type="dxa"/>
          </w:tcPr>
          <w:p w14:paraId="3A95096E" w14:textId="30C4EA1B" w:rsidR="00704BBC" w:rsidRPr="000868F2" w:rsidRDefault="00704BBC" w:rsidP="0093604B">
            <w:pPr>
              <w:spacing w:after="0" w:line="264" w:lineRule="auto"/>
              <w:rPr>
                <w:rStyle w:val="normaltextrun"/>
                <w:rFonts w:ascii="Arial" w:hAnsi="Arial" w:cs="Arial"/>
                <w:sz w:val="18"/>
                <w:szCs w:val="18"/>
              </w:rPr>
            </w:pPr>
            <w:r w:rsidRPr="001A0DE4" w:rsidDel="000F2669">
              <w:rPr>
                <w:rFonts w:ascii="Arial" w:eastAsia="Times New Roman" w:hAnsi="Arial" w:cs="Arial"/>
                <w:sz w:val="18"/>
                <w:szCs w:val="18"/>
                <w:lang w:eastAsia="en-GB"/>
              </w:rPr>
              <w:t>Initiative of Youth with Disabilities of Boka (IYDB)</w:t>
            </w:r>
          </w:p>
        </w:tc>
        <w:tc>
          <w:tcPr>
            <w:tcW w:w="2850" w:type="dxa"/>
          </w:tcPr>
          <w:p w14:paraId="0297A166" w14:textId="74E282E8" w:rsidR="00704BBC" w:rsidRPr="007606FA" w:rsidRDefault="00704BBC" w:rsidP="0093604B">
            <w:pPr>
              <w:pStyle w:val="paragraph"/>
              <w:spacing w:before="0" w:beforeAutospacing="0" w:after="0" w:afterAutospacing="0" w:line="264" w:lineRule="auto"/>
              <w:textAlignment w:val="baseline"/>
              <w:rPr>
                <w:rFonts w:ascii="Arial" w:hAnsi="Arial" w:cs="Arial"/>
              </w:rPr>
            </w:pPr>
            <w:hyperlink r:id="rId49" w:history="1">
              <w:r w:rsidRPr="008816A1" w:rsidDel="000F2669">
                <w:rPr>
                  <w:rStyle w:val="Hyperlink"/>
                  <w:rFonts w:ascii="Arial" w:eastAsia="Calibri" w:hAnsi="Arial" w:cs="Arial"/>
                  <w:color w:val="auto"/>
                  <w:sz w:val="18"/>
                  <w:szCs w:val="18"/>
                  <w:u w:val="none"/>
                </w:rPr>
                <w:t>pr@imiboke.me</w:t>
              </w:r>
            </w:hyperlink>
            <w:r w:rsidDel="000F2669">
              <w:rPr>
                <w:rFonts w:ascii="Arial" w:eastAsia="Calibri" w:hAnsi="Arial" w:cs="Arial"/>
                <w:sz w:val="18"/>
                <w:szCs w:val="18"/>
              </w:rPr>
              <w:t xml:space="preserve"> </w:t>
            </w:r>
            <w:r w:rsidDel="000F2669">
              <w:rPr>
                <w:rFonts w:ascii="Arial" w:hAnsi="Arial" w:cs="Arial"/>
                <w:sz w:val="18"/>
                <w:szCs w:val="18"/>
              </w:rPr>
              <w:t xml:space="preserve"> </w:t>
            </w:r>
          </w:p>
        </w:tc>
        <w:tc>
          <w:tcPr>
            <w:tcW w:w="2766" w:type="dxa"/>
            <w:vMerge/>
          </w:tcPr>
          <w:p w14:paraId="0E1770C4" w14:textId="77777777" w:rsidR="00704BBC" w:rsidRPr="000868F2" w:rsidRDefault="00704BBC" w:rsidP="0093604B">
            <w:pPr>
              <w:spacing w:after="0" w:line="264" w:lineRule="auto"/>
              <w:rPr>
                <w:rStyle w:val="normaltextrun"/>
                <w:rFonts w:ascii="Arial" w:hAnsi="Arial" w:cs="Arial"/>
                <w:sz w:val="18"/>
                <w:szCs w:val="18"/>
              </w:rPr>
            </w:pPr>
          </w:p>
        </w:tc>
        <w:tc>
          <w:tcPr>
            <w:tcW w:w="2372" w:type="dxa"/>
          </w:tcPr>
          <w:p w14:paraId="344DD736" w14:textId="5D6A1C0B" w:rsidR="00704BBC" w:rsidRPr="008816A1" w:rsidRDefault="00704BBC" w:rsidP="0093604B">
            <w:pPr>
              <w:pStyle w:val="paragraph"/>
              <w:spacing w:before="0" w:beforeAutospacing="0" w:after="0" w:afterAutospacing="0" w:line="264" w:lineRule="auto"/>
              <w:textAlignment w:val="baseline"/>
              <w:rPr>
                <w:rFonts w:ascii="Arial" w:hAnsi="Arial" w:cs="Arial"/>
                <w:sz w:val="18"/>
                <w:szCs w:val="18"/>
              </w:rPr>
            </w:pPr>
            <w:r w:rsidRPr="00BA1ECD" w:rsidDel="000F2669">
              <w:rPr>
                <w:rFonts w:ascii="Arial" w:hAnsi="Arial" w:cs="Arial"/>
                <w:sz w:val="18"/>
                <w:szCs w:val="18"/>
              </w:rPr>
              <w:t>Miroslava Mima Ivanovic</w:t>
            </w:r>
          </w:p>
        </w:tc>
      </w:tr>
      <w:tr w:rsidR="00704BBC" w:rsidRPr="00853B31" w14:paraId="3C596B99" w14:textId="77777777" w:rsidTr="00955F5E">
        <w:trPr>
          <w:jc w:val="center"/>
        </w:trPr>
        <w:tc>
          <w:tcPr>
            <w:tcW w:w="2082" w:type="dxa"/>
          </w:tcPr>
          <w:p w14:paraId="30BF35EF" w14:textId="15EC9A81" w:rsidR="00704BBC" w:rsidRPr="000868F2" w:rsidRDefault="00704BBC" w:rsidP="0093604B">
            <w:pPr>
              <w:spacing w:after="0" w:line="264" w:lineRule="auto"/>
              <w:rPr>
                <w:rStyle w:val="normaltextrun"/>
                <w:rFonts w:ascii="Arial" w:hAnsi="Arial" w:cs="Arial"/>
                <w:sz w:val="18"/>
                <w:szCs w:val="18"/>
              </w:rPr>
            </w:pPr>
            <w:r w:rsidRPr="00E80074" w:rsidDel="000F2669">
              <w:rPr>
                <w:rFonts w:ascii="Arial" w:hAnsi="Arial" w:cs="Arial"/>
                <w:sz w:val="18"/>
                <w:szCs w:val="18"/>
              </w:rPr>
              <w:t>CSO “Children of Montenegro” (</w:t>
            </w:r>
            <w:r w:rsidRPr="001A0DE4" w:rsidDel="000F2669">
              <w:rPr>
                <w:rFonts w:ascii="Arial" w:hAnsi="Arial" w:cs="Arial"/>
                <w:sz w:val="18"/>
                <w:szCs w:val="18"/>
              </w:rPr>
              <w:t>Children of Montenegro</w:t>
            </w:r>
            <w:r w:rsidRPr="00E80074" w:rsidDel="000F2669">
              <w:rPr>
                <w:rFonts w:ascii="Arial" w:hAnsi="Arial" w:cs="Arial"/>
                <w:sz w:val="18"/>
                <w:szCs w:val="18"/>
              </w:rPr>
              <w:t>)” Tuzi</w:t>
            </w:r>
          </w:p>
        </w:tc>
        <w:tc>
          <w:tcPr>
            <w:tcW w:w="2850" w:type="dxa"/>
          </w:tcPr>
          <w:p w14:paraId="3284EDC3" w14:textId="790E56A5" w:rsidR="00704BBC" w:rsidRPr="007606FA" w:rsidRDefault="0096395C" w:rsidP="0093604B">
            <w:pPr>
              <w:pStyle w:val="paragraph"/>
              <w:spacing w:before="0" w:beforeAutospacing="0" w:after="0" w:afterAutospacing="0" w:line="264" w:lineRule="auto"/>
              <w:textAlignment w:val="baseline"/>
              <w:rPr>
                <w:rFonts w:ascii="Arial" w:hAnsi="Arial" w:cs="Arial"/>
              </w:rPr>
            </w:pPr>
            <w:hyperlink r:id="rId50" w:history="1">
              <w:r w:rsidRPr="008816A1" w:rsidDel="000F2669">
                <w:rPr>
                  <w:rStyle w:val="Hyperlink"/>
                  <w:rFonts w:ascii="Arial" w:eastAsia="Calibri" w:hAnsi="Arial" w:cs="Arial"/>
                  <w:color w:val="auto"/>
                  <w:sz w:val="18"/>
                  <w:szCs w:val="18"/>
                  <w:u w:val="none"/>
                </w:rPr>
                <w:t>djecacrnegore@yahoo.com</w:t>
              </w:r>
            </w:hyperlink>
          </w:p>
        </w:tc>
        <w:tc>
          <w:tcPr>
            <w:tcW w:w="2766" w:type="dxa"/>
            <w:vMerge/>
          </w:tcPr>
          <w:p w14:paraId="30A226CF" w14:textId="77777777" w:rsidR="00704BBC" w:rsidRPr="000868F2" w:rsidRDefault="00704BBC" w:rsidP="0093604B">
            <w:pPr>
              <w:spacing w:after="0" w:line="264" w:lineRule="auto"/>
              <w:rPr>
                <w:rStyle w:val="normaltextrun"/>
                <w:rFonts w:ascii="Arial" w:hAnsi="Arial" w:cs="Arial"/>
                <w:sz w:val="18"/>
                <w:szCs w:val="18"/>
              </w:rPr>
            </w:pPr>
          </w:p>
        </w:tc>
        <w:tc>
          <w:tcPr>
            <w:tcW w:w="2372" w:type="dxa"/>
          </w:tcPr>
          <w:p w14:paraId="57B7AC4A" w14:textId="0D55CFF9" w:rsidR="00704BBC" w:rsidRPr="008816A1" w:rsidRDefault="0096395C" w:rsidP="0093604B">
            <w:pPr>
              <w:pStyle w:val="paragraph"/>
              <w:spacing w:before="0" w:beforeAutospacing="0" w:after="0" w:afterAutospacing="0" w:line="264" w:lineRule="auto"/>
              <w:textAlignment w:val="baseline"/>
              <w:rPr>
                <w:rFonts w:ascii="Arial" w:hAnsi="Arial" w:cs="Arial"/>
                <w:sz w:val="18"/>
                <w:szCs w:val="18"/>
              </w:rPr>
            </w:pPr>
            <w:r w:rsidRPr="00323778" w:rsidDel="000F2669">
              <w:rPr>
                <w:rFonts w:ascii="Arial" w:hAnsi="Arial" w:cs="Arial"/>
                <w:sz w:val="18"/>
                <w:szCs w:val="18"/>
              </w:rPr>
              <w:t>Sabra Decević</w:t>
            </w:r>
          </w:p>
        </w:tc>
      </w:tr>
      <w:tr w:rsidR="00704BBC" w:rsidRPr="00853B31" w14:paraId="2DAF8E74" w14:textId="77777777" w:rsidTr="00955F5E">
        <w:trPr>
          <w:jc w:val="center"/>
        </w:trPr>
        <w:tc>
          <w:tcPr>
            <w:tcW w:w="2082" w:type="dxa"/>
          </w:tcPr>
          <w:p w14:paraId="45496667" w14:textId="516AD313" w:rsidR="00704BBC" w:rsidRPr="000868F2" w:rsidRDefault="0096395C" w:rsidP="0093604B">
            <w:pPr>
              <w:spacing w:after="0" w:line="264" w:lineRule="auto"/>
              <w:rPr>
                <w:rStyle w:val="normaltextrun"/>
                <w:rFonts w:ascii="Arial" w:hAnsi="Arial" w:cs="Arial"/>
                <w:sz w:val="18"/>
                <w:szCs w:val="18"/>
              </w:rPr>
            </w:pPr>
            <w:r w:rsidRPr="00F3687A" w:rsidDel="000F2669">
              <w:rPr>
                <w:rFonts w:ascii="Arial" w:hAnsi="Arial" w:cs="Arial"/>
                <w:sz w:val="18"/>
                <w:szCs w:val="18"/>
              </w:rPr>
              <w:t>First Association of Parents of Children and Youth with Disabilities, Podgorica</w:t>
            </w:r>
          </w:p>
        </w:tc>
        <w:tc>
          <w:tcPr>
            <w:tcW w:w="2850" w:type="dxa"/>
          </w:tcPr>
          <w:p w14:paraId="2BEA50D1" w14:textId="64DB7029" w:rsidR="00704BBC" w:rsidRPr="007606FA" w:rsidRDefault="0096395C" w:rsidP="0093604B">
            <w:pPr>
              <w:pStyle w:val="paragraph"/>
              <w:spacing w:before="0" w:beforeAutospacing="0" w:after="0" w:afterAutospacing="0" w:line="264" w:lineRule="auto"/>
              <w:textAlignment w:val="baseline"/>
              <w:rPr>
                <w:rFonts w:ascii="Arial" w:hAnsi="Arial" w:cs="Arial"/>
              </w:rPr>
            </w:pPr>
            <w:r w:rsidDel="000F2669">
              <w:rPr>
                <w:rFonts w:ascii="Arial" w:hAnsi="Arial" w:cs="Arial"/>
                <w:sz w:val="18"/>
                <w:szCs w:val="18"/>
              </w:rPr>
              <w:t>r</w:t>
            </w:r>
            <w:hyperlink r:id="rId51" w:history="1">
              <w:r w:rsidRPr="008816A1" w:rsidDel="000F2669">
                <w:rPr>
                  <w:rStyle w:val="Hyperlink"/>
                  <w:rFonts w:ascii="Arial" w:hAnsi="Arial" w:cs="Arial"/>
                  <w:color w:val="auto"/>
                  <w:sz w:val="18"/>
                  <w:szCs w:val="18"/>
                  <w:u w:val="none"/>
                </w:rPr>
                <w:t>astimozajedno@yahoo.com</w:t>
              </w:r>
            </w:hyperlink>
          </w:p>
        </w:tc>
        <w:tc>
          <w:tcPr>
            <w:tcW w:w="2766" w:type="dxa"/>
            <w:vMerge/>
          </w:tcPr>
          <w:p w14:paraId="572B1BC5" w14:textId="77777777" w:rsidR="00704BBC" w:rsidRPr="000868F2" w:rsidRDefault="00704BBC" w:rsidP="0093604B">
            <w:pPr>
              <w:spacing w:after="0" w:line="264" w:lineRule="auto"/>
              <w:rPr>
                <w:rStyle w:val="normaltextrun"/>
                <w:rFonts w:ascii="Arial" w:hAnsi="Arial" w:cs="Arial"/>
                <w:sz w:val="18"/>
                <w:szCs w:val="18"/>
              </w:rPr>
            </w:pPr>
          </w:p>
        </w:tc>
        <w:tc>
          <w:tcPr>
            <w:tcW w:w="2372" w:type="dxa"/>
          </w:tcPr>
          <w:p w14:paraId="2BD53719" w14:textId="30F001FC" w:rsidR="00704BBC" w:rsidRPr="008816A1" w:rsidRDefault="0096395C" w:rsidP="0093604B">
            <w:pPr>
              <w:pStyle w:val="paragraph"/>
              <w:spacing w:before="0" w:beforeAutospacing="0" w:after="0" w:afterAutospacing="0" w:line="264" w:lineRule="auto"/>
              <w:textAlignment w:val="baseline"/>
              <w:rPr>
                <w:rFonts w:ascii="Arial" w:hAnsi="Arial" w:cs="Arial"/>
                <w:sz w:val="18"/>
                <w:szCs w:val="18"/>
              </w:rPr>
            </w:pPr>
            <w:r w:rsidRPr="001A0DE4" w:rsidDel="000F2669">
              <w:rPr>
                <w:rFonts w:ascii="Arial" w:hAnsi="Arial" w:cs="Arial"/>
                <w:sz w:val="18"/>
                <w:szCs w:val="18"/>
              </w:rPr>
              <w:t>Savo Knezevic</w:t>
            </w:r>
          </w:p>
        </w:tc>
      </w:tr>
      <w:tr w:rsidR="00704BBC" w:rsidRPr="00CE716A" w14:paraId="6BFE0924" w14:textId="77777777" w:rsidTr="00955F5E">
        <w:trPr>
          <w:jc w:val="center"/>
        </w:trPr>
        <w:tc>
          <w:tcPr>
            <w:tcW w:w="2082" w:type="dxa"/>
          </w:tcPr>
          <w:p w14:paraId="76E70ACB" w14:textId="69F70630" w:rsidR="00704BBC" w:rsidRPr="00CE716A" w:rsidRDefault="009A27CF" w:rsidP="0093604B">
            <w:pPr>
              <w:spacing w:after="0" w:line="264" w:lineRule="auto"/>
              <w:rPr>
                <w:rStyle w:val="normaltextrun"/>
                <w:rFonts w:ascii="Arial" w:hAnsi="Arial" w:cs="Arial"/>
                <w:sz w:val="18"/>
                <w:szCs w:val="18"/>
              </w:rPr>
            </w:pPr>
            <w:r w:rsidRPr="00CE716A" w:rsidDel="000F2669">
              <w:rPr>
                <w:rFonts w:ascii="Arial" w:eastAsia="Calibri" w:hAnsi="Arial" w:cs="Arial"/>
                <w:sz w:val="18"/>
                <w:szCs w:val="18"/>
              </w:rPr>
              <w:t xml:space="preserve">Association of Paraplegics of </w:t>
            </w:r>
            <w:r w:rsidRPr="00CE716A" w:rsidDel="000F2669">
              <w:rPr>
                <w:rFonts w:ascii="Arial" w:hAnsi="Arial" w:cs="Arial"/>
                <w:sz w:val="18"/>
                <w:szCs w:val="18"/>
              </w:rPr>
              <w:t>Podgorica</w:t>
            </w:r>
          </w:p>
        </w:tc>
        <w:tc>
          <w:tcPr>
            <w:tcW w:w="2850" w:type="dxa"/>
          </w:tcPr>
          <w:p w14:paraId="18960DE0" w14:textId="578D7BFA" w:rsidR="00704BBC" w:rsidRPr="00CE716A" w:rsidRDefault="009A27CF" w:rsidP="0093604B">
            <w:pPr>
              <w:pStyle w:val="paragraph"/>
              <w:spacing w:before="0" w:beforeAutospacing="0" w:after="0" w:afterAutospacing="0" w:line="264" w:lineRule="auto"/>
              <w:textAlignment w:val="baseline"/>
              <w:rPr>
                <w:rFonts w:ascii="Arial" w:hAnsi="Arial" w:cs="Arial"/>
                <w:sz w:val="18"/>
                <w:szCs w:val="18"/>
              </w:rPr>
            </w:pPr>
            <w:hyperlink r:id="rId52" w:history="1">
              <w:r w:rsidRPr="008816A1" w:rsidDel="000F2669">
                <w:rPr>
                  <w:rStyle w:val="Hyperlink"/>
                  <w:rFonts w:ascii="Arial" w:eastAsia="Calibri" w:hAnsi="Arial" w:cs="Arial"/>
                  <w:color w:val="auto"/>
                  <w:sz w:val="18"/>
                  <w:szCs w:val="18"/>
                  <w:u w:val="none"/>
                </w:rPr>
                <w:t>paraplegicari.me@gmail.com</w:t>
              </w:r>
            </w:hyperlink>
          </w:p>
        </w:tc>
        <w:tc>
          <w:tcPr>
            <w:tcW w:w="2766" w:type="dxa"/>
            <w:vMerge/>
          </w:tcPr>
          <w:p w14:paraId="4F9F1514" w14:textId="77777777" w:rsidR="00704BBC" w:rsidRPr="00CE716A" w:rsidRDefault="00704BBC" w:rsidP="0093604B">
            <w:pPr>
              <w:spacing w:after="0" w:line="264" w:lineRule="auto"/>
              <w:rPr>
                <w:rStyle w:val="normaltextrun"/>
                <w:rFonts w:ascii="Arial" w:hAnsi="Arial" w:cs="Arial"/>
                <w:sz w:val="18"/>
                <w:szCs w:val="18"/>
              </w:rPr>
            </w:pPr>
          </w:p>
        </w:tc>
        <w:tc>
          <w:tcPr>
            <w:tcW w:w="2372" w:type="dxa"/>
          </w:tcPr>
          <w:p w14:paraId="24F87DC7" w14:textId="0A305540" w:rsidR="00704BBC" w:rsidRPr="008816A1" w:rsidRDefault="009A27CF" w:rsidP="0093604B">
            <w:pPr>
              <w:pStyle w:val="paragraph"/>
              <w:spacing w:before="0" w:beforeAutospacing="0" w:after="0" w:afterAutospacing="0" w:line="264" w:lineRule="auto"/>
              <w:textAlignment w:val="baseline"/>
              <w:rPr>
                <w:rFonts w:ascii="Arial" w:hAnsi="Arial" w:cs="Arial"/>
                <w:sz w:val="18"/>
                <w:szCs w:val="18"/>
              </w:rPr>
            </w:pPr>
            <w:r w:rsidRPr="00CE716A" w:rsidDel="000F2669">
              <w:rPr>
                <w:rFonts w:ascii="Arial" w:hAnsi="Arial" w:cs="Arial"/>
                <w:sz w:val="18"/>
                <w:szCs w:val="18"/>
              </w:rPr>
              <w:t>Dejan Basanovic</w:t>
            </w:r>
          </w:p>
        </w:tc>
      </w:tr>
      <w:tr w:rsidR="00704BBC" w:rsidRPr="00CE716A" w14:paraId="6013FEB8" w14:textId="77777777" w:rsidTr="00955F5E">
        <w:trPr>
          <w:jc w:val="center"/>
        </w:trPr>
        <w:tc>
          <w:tcPr>
            <w:tcW w:w="2082" w:type="dxa"/>
          </w:tcPr>
          <w:p w14:paraId="282B4BB9" w14:textId="02145CBA" w:rsidR="00704BBC" w:rsidRPr="00CE716A" w:rsidRDefault="00DD701D" w:rsidP="0093604B">
            <w:pPr>
              <w:spacing w:after="0" w:line="264" w:lineRule="auto"/>
              <w:rPr>
                <w:rStyle w:val="normaltextrun"/>
                <w:rFonts w:ascii="Arial" w:hAnsi="Arial" w:cs="Arial"/>
                <w:sz w:val="18"/>
                <w:szCs w:val="18"/>
              </w:rPr>
            </w:pPr>
            <w:r w:rsidRPr="00CE716A" w:rsidDel="000F2669">
              <w:rPr>
                <w:rStyle w:val="normaltextrun"/>
                <w:rFonts w:ascii="Arial" w:hAnsi="Arial" w:cs="Arial"/>
                <w:sz w:val="18"/>
                <w:szCs w:val="18"/>
              </w:rPr>
              <w:t>Association of Parents of Children and Youth with Disabilities “</w:t>
            </w:r>
            <w:proofErr w:type="spellStart"/>
            <w:r w:rsidRPr="00CE716A" w:rsidDel="000F2669">
              <w:rPr>
                <w:rFonts w:ascii="Arial" w:hAnsi="Arial" w:cs="Arial"/>
                <w:sz w:val="18"/>
                <w:szCs w:val="18"/>
              </w:rPr>
              <w:t>Oaza</w:t>
            </w:r>
            <w:proofErr w:type="spellEnd"/>
            <w:r w:rsidRPr="00CE716A" w:rsidDel="000F2669">
              <w:rPr>
                <w:rFonts w:ascii="Arial" w:hAnsi="Arial" w:cs="Arial"/>
                <w:sz w:val="18"/>
                <w:szCs w:val="18"/>
              </w:rPr>
              <w:t xml:space="preserve">” </w:t>
            </w:r>
            <w:proofErr w:type="spellStart"/>
            <w:r w:rsidRPr="00CE716A" w:rsidDel="000F2669">
              <w:rPr>
                <w:rFonts w:ascii="Arial" w:hAnsi="Arial" w:cs="Arial"/>
                <w:sz w:val="18"/>
                <w:szCs w:val="18"/>
              </w:rPr>
              <w:t>Bijelo</w:t>
            </w:r>
            <w:proofErr w:type="spellEnd"/>
            <w:r w:rsidRPr="00CE716A" w:rsidDel="000F2669">
              <w:rPr>
                <w:rFonts w:ascii="Arial" w:hAnsi="Arial" w:cs="Arial"/>
                <w:sz w:val="18"/>
                <w:szCs w:val="18"/>
              </w:rPr>
              <w:t xml:space="preserve"> Polje</w:t>
            </w:r>
          </w:p>
        </w:tc>
        <w:tc>
          <w:tcPr>
            <w:tcW w:w="2850" w:type="dxa"/>
          </w:tcPr>
          <w:p w14:paraId="2004B1D4" w14:textId="7AA45496" w:rsidR="00704BBC" w:rsidRPr="00CE716A" w:rsidRDefault="00DD701D" w:rsidP="0093604B">
            <w:pPr>
              <w:pStyle w:val="paragraph"/>
              <w:spacing w:before="0" w:beforeAutospacing="0" w:after="0" w:afterAutospacing="0" w:line="264" w:lineRule="auto"/>
              <w:textAlignment w:val="baseline"/>
              <w:rPr>
                <w:rFonts w:ascii="Arial" w:hAnsi="Arial" w:cs="Arial"/>
                <w:sz w:val="18"/>
                <w:szCs w:val="18"/>
              </w:rPr>
            </w:pPr>
            <w:hyperlink r:id="rId53" w:history="1">
              <w:r w:rsidRPr="008816A1" w:rsidDel="000F2669">
                <w:rPr>
                  <w:rStyle w:val="Hyperlink"/>
                  <w:rFonts w:ascii="Arial" w:eastAsia="Calibri" w:hAnsi="Arial" w:cs="Arial"/>
                  <w:color w:val="auto"/>
                  <w:sz w:val="18"/>
                  <w:szCs w:val="18"/>
                  <w:u w:val="none"/>
                </w:rPr>
                <w:t>nvo.oaza@t-com.me</w:t>
              </w:r>
            </w:hyperlink>
          </w:p>
        </w:tc>
        <w:tc>
          <w:tcPr>
            <w:tcW w:w="2766" w:type="dxa"/>
            <w:vMerge/>
          </w:tcPr>
          <w:p w14:paraId="6F26DFA4" w14:textId="77777777" w:rsidR="00704BBC" w:rsidRPr="00CE716A" w:rsidRDefault="00704BBC" w:rsidP="0093604B">
            <w:pPr>
              <w:spacing w:after="0" w:line="264" w:lineRule="auto"/>
              <w:rPr>
                <w:rStyle w:val="normaltextrun"/>
                <w:rFonts w:ascii="Arial" w:hAnsi="Arial" w:cs="Arial"/>
                <w:sz w:val="18"/>
                <w:szCs w:val="18"/>
              </w:rPr>
            </w:pPr>
          </w:p>
        </w:tc>
        <w:tc>
          <w:tcPr>
            <w:tcW w:w="2372" w:type="dxa"/>
          </w:tcPr>
          <w:p w14:paraId="415E7750" w14:textId="44B5529A" w:rsidR="00704BBC" w:rsidRPr="008816A1" w:rsidRDefault="00DD701D" w:rsidP="0093604B">
            <w:pPr>
              <w:pStyle w:val="paragraph"/>
              <w:spacing w:before="0" w:beforeAutospacing="0" w:after="0" w:afterAutospacing="0" w:line="264" w:lineRule="auto"/>
              <w:textAlignment w:val="baseline"/>
              <w:rPr>
                <w:rFonts w:ascii="Arial" w:hAnsi="Arial" w:cs="Arial"/>
                <w:sz w:val="18"/>
                <w:szCs w:val="18"/>
              </w:rPr>
            </w:pPr>
            <w:r w:rsidRPr="00CE716A" w:rsidDel="000F2669">
              <w:rPr>
                <w:rFonts w:ascii="Arial" w:hAnsi="Arial" w:cs="Arial"/>
                <w:sz w:val="18"/>
                <w:szCs w:val="18"/>
              </w:rPr>
              <w:t>Rasema Hekalo</w:t>
            </w:r>
          </w:p>
        </w:tc>
      </w:tr>
      <w:tr w:rsidR="00704BBC" w:rsidRPr="00CE716A" w14:paraId="667CD6F1" w14:textId="77777777" w:rsidTr="00955F5E">
        <w:trPr>
          <w:jc w:val="center"/>
        </w:trPr>
        <w:tc>
          <w:tcPr>
            <w:tcW w:w="2082" w:type="dxa"/>
          </w:tcPr>
          <w:p w14:paraId="2FD9D669" w14:textId="461C9695" w:rsidR="00DD701D" w:rsidRPr="00CE716A" w:rsidDel="000F2669" w:rsidRDefault="00DD701D" w:rsidP="0093604B">
            <w:pPr>
              <w:spacing w:after="0" w:line="264" w:lineRule="auto"/>
              <w:textAlignment w:val="baseline"/>
              <w:rPr>
                <w:rFonts w:ascii="Arial" w:hAnsi="Arial" w:cs="Arial"/>
                <w:sz w:val="18"/>
                <w:szCs w:val="18"/>
                <w:lang w:val="en-GB"/>
              </w:rPr>
            </w:pPr>
            <w:r w:rsidRPr="00CE716A" w:rsidDel="000F2669">
              <w:rPr>
                <w:rFonts w:ascii="Arial" w:hAnsi="Arial" w:cs="Arial"/>
                <w:sz w:val="18"/>
                <w:szCs w:val="18"/>
                <w:lang w:val="en-GB"/>
              </w:rPr>
              <w:t>National Association of Persons with Intellectual Disabilities in Montenegro "Self-Advocates”  </w:t>
            </w:r>
          </w:p>
          <w:p w14:paraId="69D4C022" w14:textId="77777777" w:rsidR="00704BBC" w:rsidRPr="00CE716A" w:rsidRDefault="00704BBC" w:rsidP="0093604B">
            <w:pPr>
              <w:spacing w:after="0" w:line="264" w:lineRule="auto"/>
              <w:rPr>
                <w:rStyle w:val="normaltextrun"/>
                <w:rFonts w:ascii="Arial" w:hAnsi="Arial" w:cs="Arial"/>
                <w:sz w:val="18"/>
                <w:szCs w:val="18"/>
              </w:rPr>
            </w:pPr>
          </w:p>
        </w:tc>
        <w:tc>
          <w:tcPr>
            <w:tcW w:w="2850" w:type="dxa"/>
          </w:tcPr>
          <w:p w14:paraId="21DBCCF1" w14:textId="2B285A4A" w:rsidR="00704BBC" w:rsidRPr="00CE716A" w:rsidRDefault="00DD701D" w:rsidP="0093604B">
            <w:pPr>
              <w:pStyle w:val="paragraph"/>
              <w:spacing w:before="0" w:beforeAutospacing="0" w:after="0" w:afterAutospacing="0" w:line="264" w:lineRule="auto"/>
              <w:textAlignment w:val="baseline"/>
              <w:rPr>
                <w:rFonts w:ascii="Arial" w:hAnsi="Arial" w:cs="Arial"/>
                <w:sz w:val="18"/>
                <w:szCs w:val="18"/>
              </w:rPr>
            </w:pPr>
            <w:hyperlink r:id="rId54" w:history="1">
              <w:r w:rsidRPr="008816A1" w:rsidDel="000F2669">
                <w:rPr>
                  <w:rStyle w:val="Hyperlink"/>
                  <w:rFonts w:ascii="Arial" w:hAnsi="Arial" w:cs="Arial"/>
                  <w:color w:val="auto"/>
                  <w:sz w:val="18"/>
                  <w:szCs w:val="18"/>
                  <w:u w:val="none"/>
                </w:rPr>
                <w:t>samozastupnicicg@gmail.com</w:t>
              </w:r>
            </w:hyperlink>
            <w:r w:rsidRPr="00CE716A" w:rsidDel="000F2669">
              <w:rPr>
                <w:rFonts w:ascii="Arial" w:hAnsi="Arial" w:cs="Arial"/>
                <w:sz w:val="18"/>
                <w:szCs w:val="18"/>
              </w:rPr>
              <w:t xml:space="preserve">    </w:t>
            </w:r>
          </w:p>
        </w:tc>
        <w:tc>
          <w:tcPr>
            <w:tcW w:w="2766" w:type="dxa"/>
            <w:vMerge/>
          </w:tcPr>
          <w:p w14:paraId="0852054F" w14:textId="77777777" w:rsidR="00704BBC" w:rsidRPr="00CE716A" w:rsidRDefault="00704BBC" w:rsidP="0093604B">
            <w:pPr>
              <w:spacing w:after="0" w:line="264" w:lineRule="auto"/>
              <w:rPr>
                <w:rStyle w:val="normaltextrun"/>
                <w:rFonts w:ascii="Arial" w:hAnsi="Arial" w:cs="Arial"/>
                <w:sz w:val="18"/>
                <w:szCs w:val="18"/>
              </w:rPr>
            </w:pPr>
          </w:p>
        </w:tc>
        <w:tc>
          <w:tcPr>
            <w:tcW w:w="2372" w:type="dxa"/>
          </w:tcPr>
          <w:p w14:paraId="4DA24D50" w14:textId="62360D0E" w:rsidR="00704BBC" w:rsidRPr="008816A1" w:rsidRDefault="00DD701D" w:rsidP="0093604B">
            <w:pPr>
              <w:pStyle w:val="paragraph"/>
              <w:spacing w:before="0" w:beforeAutospacing="0" w:after="0" w:afterAutospacing="0" w:line="264" w:lineRule="auto"/>
              <w:textAlignment w:val="baseline"/>
              <w:rPr>
                <w:rFonts w:ascii="Arial" w:hAnsi="Arial" w:cs="Arial"/>
                <w:sz w:val="18"/>
                <w:szCs w:val="18"/>
              </w:rPr>
            </w:pPr>
            <w:r w:rsidRPr="00CE716A" w:rsidDel="000F2669">
              <w:rPr>
                <w:rFonts w:ascii="Arial" w:hAnsi="Arial" w:cs="Arial"/>
                <w:sz w:val="18"/>
                <w:szCs w:val="18"/>
              </w:rPr>
              <w:t xml:space="preserve">Lazar </w:t>
            </w:r>
            <w:proofErr w:type="spellStart"/>
            <w:r w:rsidRPr="00CE716A" w:rsidDel="000F2669">
              <w:rPr>
                <w:rFonts w:ascii="Arial" w:hAnsi="Arial" w:cs="Arial"/>
                <w:sz w:val="18"/>
                <w:szCs w:val="18"/>
              </w:rPr>
              <w:t>Sljivancanin</w:t>
            </w:r>
            <w:proofErr w:type="spellEnd"/>
          </w:p>
        </w:tc>
      </w:tr>
      <w:tr w:rsidR="00DD701D" w:rsidRPr="00CE716A" w14:paraId="2C3B771C" w14:textId="77777777" w:rsidTr="00955F5E">
        <w:trPr>
          <w:jc w:val="center"/>
        </w:trPr>
        <w:tc>
          <w:tcPr>
            <w:tcW w:w="2082" w:type="dxa"/>
          </w:tcPr>
          <w:p w14:paraId="15178A15" w14:textId="55147A7D" w:rsidR="00DD701D" w:rsidRPr="00CE716A" w:rsidRDefault="00DD701D" w:rsidP="0093604B">
            <w:pPr>
              <w:spacing w:after="0" w:line="264" w:lineRule="auto"/>
              <w:textAlignment w:val="baseline"/>
              <w:rPr>
                <w:rFonts w:ascii="Arial" w:hAnsi="Arial" w:cs="Arial"/>
                <w:sz w:val="18"/>
                <w:szCs w:val="18"/>
                <w:lang w:val="en-GB"/>
              </w:rPr>
            </w:pPr>
            <w:r w:rsidRPr="00CE716A" w:rsidDel="000F2669">
              <w:rPr>
                <w:rFonts w:ascii="Arial" w:hAnsi="Arial" w:cs="Arial"/>
                <w:sz w:val="18"/>
                <w:szCs w:val="18"/>
                <w:lang w:val="en-GB"/>
              </w:rPr>
              <w:t xml:space="preserve">NGO </w:t>
            </w:r>
            <w:proofErr w:type="spellStart"/>
            <w:r w:rsidRPr="00CE716A" w:rsidDel="000F2669">
              <w:rPr>
                <w:rFonts w:ascii="Arial" w:hAnsi="Arial" w:cs="Arial"/>
                <w:sz w:val="18"/>
                <w:szCs w:val="18"/>
                <w:lang w:val="en-GB"/>
              </w:rPr>
              <w:t>Ekvivalent</w:t>
            </w:r>
            <w:proofErr w:type="spellEnd"/>
            <w:r w:rsidRPr="00CE716A" w:rsidDel="000F2669">
              <w:rPr>
                <w:rFonts w:ascii="Arial" w:hAnsi="Arial" w:cs="Arial"/>
                <w:sz w:val="18"/>
                <w:szCs w:val="18"/>
                <w:lang w:val="en-GB"/>
              </w:rPr>
              <w:t xml:space="preserve"> Podgorica</w:t>
            </w:r>
          </w:p>
        </w:tc>
        <w:tc>
          <w:tcPr>
            <w:tcW w:w="2850" w:type="dxa"/>
          </w:tcPr>
          <w:p w14:paraId="43190572" w14:textId="75AEFC5D" w:rsidR="00DD701D" w:rsidRPr="00CE716A" w:rsidRDefault="00DD701D" w:rsidP="0093604B">
            <w:pPr>
              <w:pStyle w:val="paragraph"/>
              <w:spacing w:before="0" w:beforeAutospacing="0" w:after="0" w:afterAutospacing="0" w:line="264" w:lineRule="auto"/>
              <w:textAlignment w:val="baseline"/>
              <w:rPr>
                <w:rFonts w:ascii="Arial" w:hAnsi="Arial" w:cs="Arial"/>
                <w:sz w:val="18"/>
                <w:szCs w:val="18"/>
              </w:rPr>
            </w:pPr>
            <w:hyperlink r:id="rId55" w:history="1">
              <w:r w:rsidRPr="008816A1" w:rsidDel="000F2669">
                <w:rPr>
                  <w:rStyle w:val="Hyperlink"/>
                  <w:rFonts w:ascii="Arial" w:hAnsi="Arial" w:cs="Arial"/>
                  <w:color w:val="auto"/>
                  <w:sz w:val="18"/>
                  <w:szCs w:val="18"/>
                  <w:u w:val="none"/>
                </w:rPr>
                <w:t>nvoekvivalent@gmail.com</w:t>
              </w:r>
            </w:hyperlink>
          </w:p>
        </w:tc>
        <w:tc>
          <w:tcPr>
            <w:tcW w:w="2766" w:type="dxa"/>
            <w:vMerge/>
          </w:tcPr>
          <w:p w14:paraId="31F2BAA2" w14:textId="4D45D574" w:rsidR="00DD701D" w:rsidRPr="00CE716A" w:rsidRDefault="00DD701D" w:rsidP="0093604B">
            <w:pPr>
              <w:spacing w:after="0" w:line="264" w:lineRule="auto"/>
              <w:rPr>
                <w:rStyle w:val="normaltextrun"/>
                <w:rFonts w:ascii="Arial" w:hAnsi="Arial" w:cs="Arial"/>
                <w:sz w:val="18"/>
                <w:szCs w:val="18"/>
              </w:rPr>
            </w:pPr>
          </w:p>
        </w:tc>
        <w:tc>
          <w:tcPr>
            <w:tcW w:w="2372" w:type="dxa"/>
          </w:tcPr>
          <w:p w14:paraId="47EEB8FC" w14:textId="7E6B5309" w:rsidR="00DD701D" w:rsidRPr="00CE716A" w:rsidRDefault="00955F5E" w:rsidP="0093604B">
            <w:pPr>
              <w:pStyle w:val="paragraph"/>
              <w:spacing w:before="0" w:beforeAutospacing="0" w:after="0" w:afterAutospacing="0" w:line="264" w:lineRule="auto"/>
              <w:textAlignment w:val="baseline"/>
              <w:rPr>
                <w:rFonts w:ascii="Arial" w:hAnsi="Arial" w:cs="Arial"/>
                <w:sz w:val="18"/>
                <w:szCs w:val="18"/>
              </w:rPr>
            </w:pPr>
            <w:r w:rsidRPr="00CE716A" w:rsidDel="000F2669">
              <w:rPr>
                <w:rFonts w:ascii="Arial" w:hAnsi="Arial" w:cs="Arial"/>
                <w:sz w:val="18"/>
                <w:szCs w:val="18"/>
              </w:rPr>
              <w:t>Svetlana Cicvaric</w:t>
            </w:r>
          </w:p>
        </w:tc>
      </w:tr>
      <w:tr w:rsidR="00DD701D" w:rsidRPr="00CE716A" w14:paraId="734300CC" w14:textId="77777777" w:rsidTr="00DD701D">
        <w:trPr>
          <w:jc w:val="center"/>
        </w:trPr>
        <w:tc>
          <w:tcPr>
            <w:tcW w:w="2082" w:type="dxa"/>
          </w:tcPr>
          <w:p w14:paraId="27D2E25A" w14:textId="1F038942" w:rsidR="00DD701D" w:rsidRPr="00CE716A" w:rsidRDefault="00DD701D" w:rsidP="0093604B">
            <w:pPr>
              <w:spacing w:after="0" w:line="264" w:lineRule="auto"/>
              <w:textAlignment w:val="baseline"/>
              <w:rPr>
                <w:rFonts w:ascii="Arial" w:hAnsi="Arial" w:cs="Arial"/>
                <w:sz w:val="18"/>
                <w:szCs w:val="18"/>
                <w:lang w:val="en-GB"/>
              </w:rPr>
            </w:pPr>
            <w:r w:rsidRPr="00CE716A" w:rsidDel="000F2669">
              <w:rPr>
                <w:rFonts w:ascii="Arial" w:hAnsi="Arial" w:cs="Arial"/>
                <w:sz w:val="18"/>
                <w:szCs w:val="18"/>
                <w:lang w:val="en-GB"/>
              </w:rPr>
              <w:t>NGO Voice of Silence Podgorica</w:t>
            </w:r>
          </w:p>
        </w:tc>
        <w:tc>
          <w:tcPr>
            <w:tcW w:w="2850" w:type="dxa"/>
          </w:tcPr>
          <w:p w14:paraId="60426E82" w14:textId="60EA7E7E" w:rsidR="00DD701D" w:rsidRPr="00CE716A" w:rsidRDefault="00955F5E" w:rsidP="0093604B">
            <w:pPr>
              <w:pStyle w:val="paragraph"/>
              <w:spacing w:before="0" w:beforeAutospacing="0" w:after="0" w:afterAutospacing="0" w:line="264" w:lineRule="auto"/>
              <w:textAlignment w:val="baseline"/>
              <w:rPr>
                <w:rFonts w:ascii="Arial" w:hAnsi="Arial" w:cs="Arial"/>
                <w:sz w:val="18"/>
                <w:szCs w:val="18"/>
              </w:rPr>
            </w:pPr>
            <w:hyperlink r:id="rId56" w:history="1">
              <w:r w:rsidRPr="008816A1" w:rsidDel="000F2669">
                <w:rPr>
                  <w:rFonts w:ascii="Arial" w:eastAsiaTheme="minorEastAsia" w:hAnsi="Arial" w:cs="Arial"/>
                  <w:sz w:val="18"/>
                  <w:szCs w:val="18"/>
                </w:rPr>
                <w:t>nvuglastisine@gmail.com</w:t>
              </w:r>
            </w:hyperlink>
            <w:r w:rsidR="00CE716A" w:rsidRPr="00CE716A" w:rsidDel="000F2669">
              <w:rPr>
                <w:rFonts w:ascii="Arial" w:hAnsi="Arial" w:cs="Arial"/>
                <w:sz w:val="18"/>
                <w:szCs w:val="18"/>
              </w:rPr>
              <w:t xml:space="preserve"> </w:t>
            </w:r>
          </w:p>
        </w:tc>
        <w:tc>
          <w:tcPr>
            <w:tcW w:w="2766" w:type="dxa"/>
            <w:vMerge/>
          </w:tcPr>
          <w:p w14:paraId="6F966CEE" w14:textId="00DC9B1F" w:rsidR="00DD701D" w:rsidRPr="00CE716A" w:rsidRDefault="00DD701D" w:rsidP="0093604B">
            <w:pPr>
              <w:spacing w:after="0" w:line="264" w:lineRule="auto"/>
              <w:rPr>
                <w:rStyle w:val="normaltextrun"/>
                <w:rFonts w:ascii="Arial" w:hAnsi="Arial" w:cs="Arial"/>
                <w:sz w:val="18"/>
                <w:szCs w:val="18"/>
              </w:rPr>
            </w:pPr>
          </w:p>
        </w:tc>
        <w:tc>
          <w:tcPr>
            <w:tcW w:w="2372" w:type="dxa"/>
          </w:tcPr>
          <w:p w14:paraId="78DDE264" w14:textId="5206C1DA" w:rsidR="00DD701D" w:rsidRPr="00CE716A" w:rsidRDefault="00955F5E" w:rsidP="0093604B">
            <w:pPr>
              <w:pStyle w:val="paragraph"/>
              <w:spacing w:before="0" w:beforeAutospacing="0" w:after="0" w:afterAutospacing="0" w:line="264" w:lineRule="auto"/>
              <w:textAlignment w:val="baseline"/>
              <w:rPr>
                <w:rFonts w:ascii="Arial" w:hAnsi="Arial" w:cs="Arial"/>
                <w:sz w:val="18"/>
                <w:szCs w:val="18"/>
              </w:rPr>
            </w:pPr>
            <w:r w:rsidRPr="00CE716A" w:rsidDel="000F2669">
              <w:rPr>
                <w:rFonts w:ascii="Arial" w:hAnsi="Arial" w:cs="Arial"/>
                <w:sz w:val="18"/>
                <w:szCs w:val="18"/>
              </w:rPr>
              <w:t>Sabina Decevic</w:t>
            </w:r>
          </w:p>
        </w:tc>
      </w:tr>
    </w:tbl>
    <w:p w14:paraId="61A57AAE" w14:textId="6605474D" w:rsidR="49BE4DA0" w:rsidRPr="007606FA" w:rsidRDefault="49BE4DA0" w:rsidP="0093604B">
      <w:pPr>
        <w:spacing w:line="264" w:lineRule="auto"/>
        <w:rPr>
          <w:rFonts w:ascii="Arial" w:hAnsi="Arial" w:cs="Arial"/>
        </w:rPr>
      </w:pPr>
    </w:p>
    <w:tbl>
      <w:tblPr>
        <w:tblW w:w="984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9"/>
        <w:gridCol w:w="2860"/>
        <w:gridCol w:w="3879"/>
      </w:tblGrid>
      <w:tr w:rsidR="007644DA" w:rsidRPr="00853B31" w14:paraId="50FE6666" w14:textId="77777777" w:rsidTr="00955F5E">
        <w:trPr>
          <w:trHeight w:val="300"/>
        </w:trPr>
        <w:tc>
          <w:tcPr>
            <w:tcW w:w="3109" w:type="dxa"/>
            <w:tcBorders>
              <w:top w:val="single" w:sz="6" w:space="0" w:color="auto"/>
              <w:left w:val="single" w:sz="6" w:space="0" w:color="auto"/>
              <w:bottom w:val="single" w:sz="6" w:space="0" w:color="auto"/>
              <w:right w:val="single" w:sz="6" w:space="0" w:color="auto"/>
            </w:tcBorders>
            <w:hideMark/>
          </w:tcPr>
          <w:p w14:paraId="6575725C" w14:textId="0760384D" w:rsidR="007644DA" w:rsidRPr="00853B31" w:rsidRDefault="007644DA" w:rsidP="0093604B">
            <w:pPr>
              <w:spacing w:after="0" w:line="264" w:lineRule="auto"/>
              <w:textAlignment w:val="baseline"/>
              <w:rPr>
                <w:rFonts w:ascii="Arial" w:eastAsia="Times New Roman" w:hAnsi="Arial" w:cs="Arial"/>
                <w:sz w:val="18"/>
                <w:szCs w:val="18"/>
                <w:lang w:val="en-GB" w:eastAsia="en-GB"/>
              </w:rPr>
            </w:pPr>
            <w:r w:rsidRPr="00853B31">
              <w:rPr>
                <w:rFonts w:ascii="Arial" w:eastAsia="Times New Roman" w:hAnsi="Arial" w:cs="Arial"/>
                <w:b/>
                <w:bCs/>
                <w:sz w:val="20"/>
                <w:szCs w:val="20"/>
                <w:lang w:eastAsia="en-GB"/>
              </w:rPr>
              <w:t>Name of OPD</w:t>
            </w:r>
          </w:p>
        </w:tc>
        <w:tc>
          <w:tcPr>
            <w:tcW w:w="2860" w:type="dxa"/>
            <w:tcBorders>
              <w:top w:val="single" w:sz="6" w:space="0" w:color="auto"/>
              <w:left w:val="single" w:sz="6" w:space="0" w:color="auto"/>
              <w:bottom w:val="single" w:sz="6" w:space="0" w:color="auto"/>
              <w:right w:val="single" w:sz="6" w:space="0" w:color="auto"/>
            </w:tcBorders>
            <w:hideMark/>
          </w:tcPr>
          <w:p w14:paraId="65B12AC8" w14:textId="02E18DE3" w:rsidR="007644DA" w:rsidRPr="00853B31" w:rsidRDefault="00600276" w:rsidP="0093604B">
            <w:pPr>
              <w:spacing w:after="0" w:line="264" w:lineRule="auto"/>
              <w:textAlignment w:val="baseline"/>
              <w:rPr>
                <w:rFonts w:ascii="Arial" w:eastAsia="Times New Roman" w:hAnsi="Arial" w:cs="Arial"/>
                <w:sz w:val="18"/>
                <w:szCs w:val="18"/>
                <w:lang w:val="en-GB" w:eastAsia="en-GB"/>
              </w:rPr>
            </w:pPr>
            <w:r w:rsidRPr="00853B31">
              <w:rPr>
                <w:rFonts w:ascii="Arial" w:eastAsia="Times New Roman" w:hAnsi="Arial" w:cs="Arial"/>
                <w:b/>
                <w:bCs/>
                <w:sz w:val="20"/>
                <w:szCs w:val="20"/>
                <w:lang w:eastAsia="en-GB"/>
              </w:rPr>
              <w:t xml:space="preserve">Expenditure </w:t>
            </w:r>
            <w:r w:rsidR="3DC6FAF0" w:rsidRPr="00853B31">
              <w:rPr>
                <w:rFonts w:ascii="Arial" w:eastAsia="Times New Roman" w:hAnsi="Arial" w:cs="Arial"/>
                <w:b/>
                <w:bCs/>
                <w:sz w:val="20"/>
                <w:szCs w:val="20"/>
                <w:lang w:eastAsia="en-GB"/>
              </w:rPr>
              <w:t>incurred for</w:t>
            </w:r>
            <w:r w:rsidR="007644DA" w:rsidRPr="00853B31">
              <w:rPr>
                <w:rFonts w:ascii="Arial" w:eastAsia="Times New Roman" w:hAnsi="Arial" w:cs="Arial"/>
                <w:b/>
                <w:bCs/>
                <w:sz w:val="20"/>
                <w:szCs w:val="20"/>
                <w:lang w:eastAsia="en-GB"/>
              </w:rPr>
              <w:t xml:space="preserve"> OPDs to engage in the joint </w:t>
            </w:r>
            <w:proofErr w:type="gramStart"/>
            <w:r w:rsidR="00297093">
              <w:rPr>
                <w:rFonts w:ascii="Arial" w:eastAsia="Times New Roman" w:hAnsi="Arial" w:cs="Arial"/>
                <w:b/>
                <w:bCs/>
                <w:sz w:val="20"/>
                <w:szCs w:val="20"/>
                <w:lang w:eastAsia="en-GB"/>
              </w:rPr>
              <w:t>program</w:t>
            </w:r>
            <w:r w:rsidR="007644DA" w:rsidRPr="00853B31">
              <w:rPr>
                <w:rFonts w:ascii="Arial" w:eastAsia="Times New Roman" w:hAnsi="Arial" w:cs="Arial"/>
                <w:b/>
                <w:bCs/>
                <w:sz w:val="20"/>
                <w:szCs w:val="20"/>
                <w:lang w:eastAsia="en-GB"/>
              </w:rPr>
              <w:t xml:space="preserve">  (</w:t>
            </w:r>
            <w:proofErr w:type="gramEnd"/>
            <w:r w:rsidR="007644DA" w:rsidRPr="00853B31">
              <w:rPr>
                <w:rFonts w:ascii="Arial" w:eastAsia="Times New Roman" w:hAnsi="Arial" w:cs="Arial"/>
                <w:b/>
                <w:bCs/>
                <w:sz w:val="20"/>
                <w:szCs w:val="20"/>
                <w:lang w:eastAsia="en-GB"/>
              </w:rPr>
              <w:t>US$)</w:t>
            </w:r>
            <w:r w:rsidR="007644DA" w:rsidRPr="00853B31">
              <w:rPr>
                <w:rFonts w:ascii="Arial" w:eastAsia="Times New Roman" w:hAnsi="Arial" w:cs="Arial"/>
                <w:sz w:val="20"/>
                <w:szCs w:val="20"/>
                <w:lang w:val="en-GB" w:eastAsia="en-GB"/>
              </w:rPr>
              <w:t>  </w:t>
            </w:r>
          </w:p>
        </w:tc>
        <w:tc>
          <w:tcPr>
            <w:tcW w:w="3879" w:type="dxa"/>
            <w:tcBorders>
              <w:top w:val="single" w:sz="6" w:space="0" w:color="auto"/>
              <w:left w:val="single" w:sz="6" w:space="0" w:color="auto"/>
              <w:bottom w:val="single" w:sz="6" w:space="0" w:color="auto"/>
              <w:right w:val="single" w:sz="6" w:space="0" w:color="auto"/>
            </w:tcBorders>
            <w:hideMark/>
          </w:tcPr>
          <w:p w14:paraId="58C3220E" w14:textId="6DEB3C93" w:rsidR="007644DA" w:rsidRPr="00853B31" w:rsidRDefault="007644DA" w:rsidP="0093604B">
            <w:pPr>
              <w:spacing w:after="0" w:line="264" w:lineRule="auto"/>
              <w:textAlignment w:val="baseline"/>
              <w:rPr>
                <w:rFonts w:ascii="Arial" w:eastAsia="Times New Roman" w:hAnsi="Arial" w:cs="Arial"/>
                <w:sz w:val="18"/>
                <w:szCs w:val="18"/>
                <w:lang w:val="en-GB" w:eastAsia="en-GB"/>
              </w:rPr>
            </w:pPr>
            <w:r w:rsidRPr="00853B31">
              <w:rPr>
                <w:rFonts w:ascii="Arial" w:eastAsia="Times New Roman" w:hAnsi="Arial" w:cs="Arial"/>
                <w:b/>
                <w:bCs/>
                <w:sz w:val="20"/>
                <w:szCs w:val="20"/>
                <w:lang w:eastAsia="en-GB"/>
              </w:rPr>
              <w:t xml:space="preserve">Please explain what type of engagement </w:t>
            </w:r>
            <w:r w:rsidRPr="00853B31">
              <w:rPr>
                <w:rFonts w:ascii="Arial" w:eastAsia="Times New Roman" w:hAnsi="Arial" w:cs="Arial"/>
                <w:sz w:val="20"/>
                <w:szCs w:val="20"/>
                <w:lang w:eastAsia="en-GB"/>
              </w:rPr>
              <w:t>(capacity building/ technical support/ financial support etc.)  </w:t>
            </w:r>
            <w:r w:rsidRPr="00853B31">
              <w:rPr>
                <w:rFonts w:ascii="Arial" w:eastAsia="Times New Roman" w:hAnsi="Arial" w:cs="Arial"/>
                <w:sz w:val="20"/>
                <w:szCs w:val="20"/>
                <w:lang w:val="en-GB" w:eastAsia="en-GB"/>
              </w:rPr>
              <w:t>  </w:t>
            </w:r>
          </w:p>
        </w:tc>
      </w:tr>
      <w:tr w:rsidR="00853B31" w:rsidRPr="00853B31" w14:paraId="2AA280A5" w14:textId="77777777" w:rsidTr="00955F5E">
        <w:trPr>
          <w:trHeight w:val="300"/>
        </w:trPr>
        <w:tc>
          <w:tcPr>
            <w:tcW w:w="3109" w:type="dxa"/>
            <w:tcBorders>
              <w:top w:val="single" w:sz="6" w:space="0" w:color="auto"/>
              <w:left w:val="single" w:sz="6" w:space="0" w:color="auto"/>
              <w:bottom w:val="single" w:sz="6" w:space="0" w:color="auto"/>
              <w:right w:val="single" w:sz="6" w:space="0" w:color="auto"/>
            </w:tcBorders>
          </w:tcPr>
          <w:p w14:paraId="4AAB45CC" w14:textId="386057B1" w:rsidR="00853B31" w:rsidRPr="00853B31" w:rsidRDefault="00853B31" w:rsidP="0093604B">
            <w:pPr>
              <w:spacing w:after="0" w:line="264" w:lineRule="auto"/>
              <w:textAlignment w:val="baseline"/>
              <w:rPr>
                <w:rFonts w:ascii="Arial" w:eastAsia="Times New Roman" w:hAnsi="Arial" w:cs="Arial"/>
                <w:sz w:val="18"/>
                <w:szCs w:val="18"/>
                <w:lang w:val="en-GB" w:eastAsia="en-GB"/>
              </w:rPr>
            </w:pPr>
            <w:r w:rsidRPr="00853B31">
              <w:rPr>
                <w:rFonts w:ascii="Arial" w:hAnsi="Arial" w:cs="Arial"/>
                <w:sz w:val="20"/>
                <w:szCs w:val="20"/>
              </w:rPr>
              <w:t>n/a</w:t>
            </w:r>
          </w:p>
        </w:tc>
        <w:tc>
          <w:tcPr>
            <w:tcW w:w="2860" w:type="dxa"/>
            <w:tcBorders>
              <w:top w:val="single" w:sz="6" w:space="0" w:color="auto"/>
              <w:left w:val="single" w:sz="6" w:space="0" w:color="auto"/>
              <w:bottom w:val="single" w:sz="6" w:space="0" w:color="auto"/>
              <w:right w:val="single" w:sz="6" w:space="0" w:color="auto"/>
            </w:tcBorders>
          </w:tcPr>
          <w:p w14:paraId="6310F0F3" w14:textId="77777777" w:rsidR="00853B31" w:rsidRPr="00853B31" w:rsidRDefault="00853B31" w:rsidP="0093604B">
            <w:pPr>
              <w:spacing w:after="0" w:line="264" w:lineRule="auto"/>
              <w:textAlignment w:val="baseline"/>
              <w:rPr>
                <w:rFonts w:ascii="Arial" w:eastAsia="Times New Roman" w:hAnsi="Arial" w:cs="Arial"/>
                <w:sz w:val="18"/>
                <w:szCs w:val="18"/>
                <w:lang w:val="en-GB" w:eastAsia="en-GB"/>
              </w:rPr>
            </w:pPr>
            <w:r w:rsidRPr="00853B31">
              <w:rPr>
                <w:rFonts w:ascii="Arial" w:hAnsi="Arial" w:cs="Arial"/>
                <w:sz w:val="20"/>
                <w:szCs w:val="20"/>
              </w:rPr>
              <w:t>n/a</w:t>
            </w:r>
          </w:p>
          <w:p w14:paraId="27A18EC8" w14:textId="5F26ACF6" w:rsidR="00853B31" w:rsidRPr="00853B31" w:rsidRDefault="00853B31" w:rsidP="0093604B">
            <w:pPr>
              <w:spacing w:after="0" w:line="264" w:lineRule="auto"/>
              <w:textAlignment w:val="baseline"/>
              <w:rPr>
                <w:rFonts w:ascii="Arial" w:hAnsi="Arial" w:cs="Arial"/>
                <w:sz w:val="20"/>
                <w:szCs w:val="20"/>
                <w:lang w:val="en-GB" w:eastAsia="en-GB"/>
              </w:rPr>
            </w:pPr>
          </w:p>
        </w:tc>
        <w:tc>
          <w:tcPr>
            <w:tcW w:w="3879" w:type="dxa"/>
            <w:tcBorders>
              <w:top w:val="single" w:sz="6" w:space="0" w:color="auto"/>
              <w:left w:val="single" w:sz="6" w:space="0" w:color="auto"/>
              <w:bottom w:val="single" w:sz="6" w:space="0" w:color="auto"/>
              <w:right w:val="single" w:sz="6" w:space="0" w:color="auto"/>
            </w:tcBorders>
          </w:tcPr>
          <w:p w14:paraId="7BEF692B" w14:textId="26070F03" w:rsidR="00853B31" w:rsidRPr="00853B31" w:rsidRDefault="00853B31" w:rsidP="0093604B">
            <w:pPr>
              <w:spacing w:after="0" w:line="264" w:lineRule="auto"/>
              <w:textAlignment w:val="baseline"/>
              <w:rPr>
                <w:rFonts w:ascii="Arial" w:eastAsia="Times New Roman" w:hAnsi="Arial" w:cs="Arial"/>
                <w:sz w:val="18"/>
                <w:szCs w:val="18"/>
                <w:lang w:val="en-GB" w:eastAsia="en-GB"/>
              </w:rPr>
            </w:pPr>
            <w:r w:rsidRPr="00853B31">
              <w:rPr>
                <w:rFonts w:ascii="Arial" w:hAnsi="Arial" w:cs="Arial"/>
                <w:sz w:val="20"/>
                <w:szCs w:val="20"/>
              </w:rPr>
              <w:t>n/a</w:t>
            </w:r>
          </w:p>
        </w:tc>
      </w:tr>
    </w:tbl>
    <w:p w14:paraId="767A0F58" w14:textId="77777777" w:rsidR="007644DA" w:rsidRPr="007606FA" w:rsidRDefault="007644DA" w:rsidP="0093604B">
      <w:pPr>
        <w:spacing w:line="264" w:lineRule="auto"/>
        <w:rPr>
          <w:rFonts w:ascii="Arial" w:hAnsi="Arial" w:cs="Arial"/>
        </w:rPr>
      </w:pPr>
    </w:p>
    <w:p w14:paraId="337CB69B" w14:textId="098FB21E" w:rsidR="00227E7C" w:rsidRDefault="6B6EE6B7" w:rsidP="0093604B">
      <w:pPr>
        <w:pStyle w:val="Heading1"/>
        <w:numPr>
          <w:ilvl w:val="0"/>
          <w:numId w:val="4"/>
        </w:numPr>
        <w:spacing w:line="264" w:lineRule="auto"/>
        <w:rPr>
          <w:rFonts w:cs="Arial"/>
          <w:b w:val="0"/>
          <w:bCs w:val="0"/>
          <w:sz w:val="24"/>
          <w:szCs w:val="24"/>
        </w:rPr>
      </w:pPr>
      <w:r w:rsidRPr="007606FA">
        <w:rPr>
          <w:rFonts w:cs="Arial"/>
          <w:sz w:val="24"/>
          <w:szCs w:val="24"/>
          <w:lang w:val="en-GB"/>
        </w:rPr>
        <w:t>Ensuring the inclusion of marginalized and underrepresented groups of persons with disabilities</w:t>
      </w:r>
      <w:r w:rsidR="00227E7C" w:rsidRPr="007606FA">
        <w:rPr>
          <w:rFonts w:cs="Arial"/>
          <w:sz w:val="24"/>
          <w:szCs w:val="24"/>
          <w:lang w:val="en-GB"/>
        </w:rPr>
        <w:t xml:space="preserve"> </w:t>
      </w:r>
      <w:r w:rsidR="00227E7C" w:rsidRPr="08A30F23">
        <w:rPr>
          <w:rFonts w:cs="Arial"/>
          <w:b w:val="0"/>
          <w:bCs w:val="0"/>
          <w:sz w:val="24"/>
          <w:szCs w:val="24"/>
        </w:rPr>
        <w:t xml:space="preserve"> </w:t>
      </w:r>
    </w:p>
    <w:p w14:paraId="36E2C271" w14:textId="77777777" w:rsidR="000075FF" w:rsidRPr="007606FA" w:rsidRDefault="000075FF" w:rsidP="0093604B">
      <w:pPr>
        <w:spacing w:line="264" w:lineRule="auto"/>
        <w:rPr>
          <w:rFonts w:ascii="Arial" w:hAnsi="Arial" w:cs="Arial"/>
          <w:lang w:val="x-none" w:eastAsia="x-none"/>
        </w:rPr>
      </w:pPr>
    </w:p>
    <w:p w14:paraId="5BD34C47" w14:textId="666FD49E" w:rsidR="00772D38" w:rsidRPr="00E83291" w:rsidRDefault="004D7B8A" w:rsidP="0093604B">
      <w:pPr>
        <w:spacing w:after="0" w:line="264" w:lineRule="auto"/>
        <w:ind w:left="360"/>
        <w:jc w:val="both"/>
        <w:rPr>
          <w:rFonts w:ascii="Arial" w:hAnsi="Arial" w:cs="Arial"/>
          <w:i/>
          <w:iCs/>
          <w:sz w:val="20"/>
        </w:rPr>
      </w:pPr>
      <w:r w:rsidRPr="007606FA">
        <w:rPr>
          <w:rFonts w:ascii="Arial" w:hAnsi="Arial" w:cs="Arial"/>
          <w:i/>
          <w:sz w:val="20"/>
        </w:rPr>
        <w:lastRenderedPageBreak/>
        <w:t xml:space="preserve"> </w:t>
      </w:r>
      <w:r w:rsidR="00772D38" w:rsidRPr="00E83291">
        <w:rPr>
          <w:rFonts w:ascii="Arial" w:hAnsi="Arial" w:cs="Arial"/>
          <w:i/>
          <w:iCs/>
          <w:sz w:val="20"/>
        </w:rPr>
        <w:t xml:space="preserve">Please describe how the </w:t>
      </w:r>
      <w:r w:rsidR="00297093">
        <w:rPr>
          <w:rFonts w:ascii="Arial" w:hAnsi="Arial" w:cs="Arial"/>
          <w:i/>
          <w:iCs/>
          <w:sz w:val="20"/>
        </w:rPr>
        <w:t>program</w:t>
      </w:r>
      <w:r w:rsidR="00772D38" w:rsidRPr="00E83291">
        <w:rPr>
          <w:rFonts w:ascii="Arial" w:hAnsi="Arial" w:cs="Arial"/>
          <w:i/>
          <w:iCs/>
          <w:sz w:val="20"/>
        </w:rPr>
        <w:t xml:space="preserve"> ensured </w:t>
      </w:r>
      <w:r w:rsidR="00B17798" w:rsidRPr="00E83291">
        <w:rPr>
          <w:rFonts w:ascii="Arial" w:hAnsi="Arial" w:cs="Arial"/>
          <w:i/>
          <w:iCs/>
          <w:sz w:val="20"/>
        </w:rPr>
        <w:t xml:space="preserve">inclusion of marginalized and underrepresented groups of </w:t>
      </w:r>
      <w:proofErr w:type="gramStart"/>
      <w:r w:rsidR="00B17798" w:rsidRPr="00E83291">
        <w:rPr>
          <w:rFonts w:ascii="Arial" w:hAnsi="Arial" w:cs="Arial"/>
          <w:i/>
          <w:iCs/>
          <w:sz w:val="20"/>
        </w:rPr>
        <w:t>persons</w:t>
      </w:r>
      <w:proofErr w:type="gramEnd"/>
      <w:r w:rsidR="00B17798" w:rsidRPr="00E83291">
        <w:rPr>
          <w:rFonts w:ascii="Arial" w:hAnsi="Arial" w:cs="Arial"/>
          <w:i/>
          <w:iCs/>
          <w:sz w:val="20"/>
        </w:rPr>
        <w:t xml:space="preserve"> with disabilities</w:t>
      </w:r>
      <w:r w:rsidR="003F3E8E">
        <w:rPr>
          <w:rFonts w:ascii="Arial" w:hAnsi="Arial" w:cs="Arial"/>
          <w:i/>
          <w:iCs/>
          <w:sz w:val="20"/>
        </w:rPr>
        <w:t xml:space="preserve"> by responding to the questions below. </w:t>
      </w:r>
    </w:p>
    <w:p w14:paraId="6BA4B6EE" w14:textId="314768A9" w:rsidR="00772D38" w:rsidRDefault="00772D38" w:rsidP="0093604B">
      <w:pPr>
        <w:pStyle w:val="ListParagraph"/>
        <w:spacing w:line="264" w:lineRule="auto"/>
        <w:rPr>
          <w:rFonts w:ascii="Arial" w:hAnsi="Arial" w:cs="Arial"/>
          <w:lang w:val="x-none" w:eastAsia="x-none"/>
        </w:rPr>
      </w:pPr>
    </w:p>
    <w:tbl>
      <w:tblPr>
        <w:tblStyle w:val="TableGrid"/>
        <w:tblW w:w="0" w:type="auto"/>
        <w:tblLook w:val="04A0" w:firstRow="1" w:lastRow="0" w:firstColumn="1" w:lastColumn="0" w:noHBand="0" w:noVBand="1"/>
        <w:tblCaption w:val="Outcome 1"/>
        <w:tblDescription w:val="This table includes the project's outcome statement."/>
      </w:tblPr>
      <w:tblGrid>
        <w:gridCol w:w="10050"/>
      </w:tblGrid>
      <w:tr w:rsidR="009C6D99" w:rsidRPr="00C86BDF" w14:paraId="270293EA" w14:textId="77777777" w:rsidTr="34C84EE9">
        <w:trPr>
          <w:trHeight w:val="300"/>
        </w:trPr>
        <w:tc>
          <w:tcPr>
            <w:tcW w:w="10136" w:type="dxa"/>
            <w:tcBorders>
              <w:top w:val="double" w:sz="4" w:space="0" w:color="auto"/>
              <w:left w:val="double" w:sz="4" w:space="0" w:color="auto"/>
              <w:right w:val="double" w:sz="4" w:space="0" w:color="auto"/>
            </w:tcBorders>
          </w:tcPr>
          <w:p w14:paraId="1AAAD6E3" w14:textId="1131613C" w:rsidR="009C6D99" w:rsidRPr="00A23DD3" w:rsidRDefault="009C6D99" w:rsidP="0093604B">
            <w:pPr>
              <w:spacing w:after="0" w:line="264" w:lineRule="auto"/>
              <w:jc w:val="both"/>
              <w:rPr>
                <w:rFonts w:ascii="Arial" w:hAnsi="Arial" w:cs="Arial"/>
                <w:i/>
                <w:sz w:val="20"/>
              </w:rPr>
            </w:pPr>
            <w:r w:rsidRPr="009C6D99">
              <w:rPr>
                <w:rFonts w:ascii="Arial" w:hAnsi="Arial" w:cs="Arial"/>
                <w:i/>
                <w:sz w:val="20"/>
              </w:rPr>
              <w:t xml:space="preserve">How did the </w:t>
            </w:r>
            <w:r w:rsidR="00297093">
              <w:rPr>
                <w:rFonts w:ascii="Arial" w:hAnsi="Arial" w:cs="Arial"/>
                <w:i/>
                <w:sz w:val="20"/>
              </w:rPr>
              <w:t>program</w:t>
            </w:r>
            <w:r w:rsidRPr="009C6D99">
              <w:rPr>
                <w:rFonts w:ascii="Arial" w:hAnsi="Arial" w:cs="Arial"/>
                <w:i/>
                <w:sz w:val="20"/>
              </w:rPr>
              <w:t xml:space="preserve"> consider and identify marginalized and underrepresented groups of persons with disabilities? for example </w:t>
            </w:r>
            <w:r w:rsidR="003A41A7" w:rsidRPr="003A41A7">
              <w:rPr>
                <w:rFonts w:ascii="Arial" w:hAnsi="Arial" w:cs="Arial"/>
                <w:i/>
                <w:sz w:val="20"/>
              </w:rPr>
              <w:t>Persons with disabilities from underrepresented groups such as persons with intellectual disabilities, Deafblind persons, persons with albinism or persons with psychosocial disabilities</w:t>
            </w:r>
            <w:r w:rsidR="003A41A7">
              <w:rPr>
                <w:rFonts w:ascii="Arial" w:hAnsi="Arial" w:cs="Arial"/>
                <w:i/>
                <w:sz w:val="20"/>
              </w:rPr>
              <w:t xml:space="preserve">. Please do not repeat information stated under section 4 on women and girls with disabilities in this section. </w:t>
            </w:r>
          </w:p>
        </w:tc>
      </w:tr>
      <w:tr w:rsidR="009C6D99" w:rsidRPr="00C86BDF" w14:paraId="49AA885D" w14:textId="77777777" w:rsidTr="34C84EE9">
        <w:trPr>
          <w:trHeight w:val="300"/>
        </w:trPr>
        <w:tc>
          <w:tcPr>
            <w:tcW w:w="10136" w:type="dxa"/>
            <w:tcBorders>
              <w:left w:val="double" w:sz="4" w:space="0" w:color="auto"/>
              <w:right w:val="double" w:sz="4" w:space="0" w:color="auto"/>
            </w:tcBorders>
          </w:tcPr>
          <w:p w14:paraId="018A79FA" w14:textId="7E5E7C90" w:rsidR="00755D55" w:rsidRPr="008816A1" w:rsidRDefault="00367556" w:rsidP="00755D55">
            <w:pPr>
              <w:spacing w:line="264" w:lineRule="auto"/>
              <w:jc w:val="both"/>
              <w:rPr>
                <w:rFonts w:ascii="Arial" w:hAnsi="Arial" w:cs="Arial"/>
                <w:sz w:val="18"/>
                <w:szCs w:val="18"/>
              </w:rPr>
            </w:pPr>
            <w:r w:rsidRPr="008816A1">
              <w:rPr>
                <w:rFonts w:ascii="Arial" w:hAnsi="Arial" w:cs="Arial"/>
                <w:sz w:val="18"/>
                <w:szCs w:val="18"/>
              </w:rPr>
              <w:t>The </w:t>
            </w:r>
            <w:r w:rsidR="00297093">
              <w:rPr>
                <w:rFonts w:ascii="Arial" w:hAnsi="Arial" w:cs="Arial"/>
                <w:sz w:val="18"/>
                <w:szCs w:val="18"/>
              </w:rPr>
              <w:t>program</w:t>
            </w:r>
            <w:r w:rsidRPr="008816A1">
              <w:rPr>
                <w:rFonts w:ascii="Arial" w:hAnsi="Arial" w:cs="Arial"/>
                <w:sz w:val="18"/>
                <w:szCs w:val="18"/>
              </w:rPr>
              <w:t> </w:t>
            </w:r>
            <w:r w:rsidR="0011707D" w:rsidRPr="008816A1">
              <w:rPr>
                <w:rFonts w:ascii="Arial" w:hAnsi="Arial" w:cs="Arial"/>
                <w:sz w:val="18"/>
                <w:szCs w:val="18"/>
              </w:rPr>
              <w:t>built on the situation analysi</w:t>
            </w:r>
            <w:r w:rsidR="0050469F" w:rsidRPr="008816A1">
              <w:rPr>
                <w:rFonts w:ascii="Arial" w:hAnsi="Arial" w:cs="Arial"/>
                <w:sz w:val="18"/>
                <w:szCs w:val="18"/>
              </w:rPr>
              <w:t>s</w:t>
            </w:r>
            <w:r w:rsidR="00AA1E84" w:rsidRPr="008816A1">
              <w:rPr>
                <w:rFonts w:ascii="Arial" w:hAnsi="Arial" w:cs="Arial"/>
                <w:sz w:val="18"/>
                <w:szCs w:val="18"/>
              </w:rPr>
              <w:t>,</w:t>
            </w:r>
            <w:r w:rsidR="00240D5F" w:rsidRPr="008816A1">
              <w:rPr>
                <w:rFonts w:ascii="Arial" w:hAnsi="Arial" w:cs="Arial"/>
                <w:sz w:val="18"/>
                <w:szCs w:val="18"/>
              </w:rPr>
              <w:t xml:space="preserve"> whic</w:t>
            </w:r>
            <w:r w:rsidR="00912ED3" w:rsidRPr="008816A1">
              <w:rPr>
                <w:rFonts w:ascii="Arial" w:hAnsi="Arial" w:cs="Arial"/>
                <w:sz w:val="18"/>
                <w:szCs w:val="18"/>
              </w:rPr>
              <w:t xml:space="preserve">h identified </w:t>
            </w:r>
            <w:r w:rsidR="00805C49" w:rsidRPr="008816A1">
              <w:rPr>
                <w:rFonts w:ascii="Arial" w:hAnsi="Arial" w:cs="Arial"/>
                <w:sz w:val="18"/>
                <w:szCs w:val="18"/>
              </w:rPr>
              <w:t xml:space="preserve">the following </w:t>
            </w:r>
            <w:r w:rsidR="00912ED3" w:rsidRPr="008816A1">
              <w:rPr>
                <w:rFonts w:ascii="Arial" w:hAnsi="Arial" w:cs="Arial"/>
                <w:sz w:val="18"/>
                <w:szCs w:val="18"/>
              </w:rPr>
              <w:t xml:space="preserve">groups </w:t>
            </w:r>
            <w:r w:rsidR="005B2E51" w:rsidRPr="008816A1">
              <w:rPr>
                <w:rFonts w:ascii="Arial" w:hAnsi="Arial" w:cs="Arial"/>
                <w:sz w:val="18"/>
                <w:szCs w:val="18"/>
              </w:rPr>
              <w:t>as</w:t>
            </w:r>
            <w:r w:rsidR="00912ED3" w:rsidRPr="008816A1">
              <w:rPr>
                <w:rFonts w:ascii="Arial" w:hAnsi="Arial" w:cs="Arial"/>
                <w:sz w:val="18"/>
                <w:szCs w:val="18"/>
              </w:rPr>
              <w:t xml:space="preserve"> </w:t>
            </w:r>
            <w:r w:rsidR="0039345B" w:rsidRPr="008816A1">
              <w:rPr>
                <w:rFonts w:ascii="Arial" w:hAnsi="Arial" w:cs="Arial"/>
                <w:sz w:val="18"/>
                <w:szCs w:val="18"/>
              </w:rPr>
              <w:t>marginalized</w:t>
            </w:r>
            <w:r w:rsidR="002747D8" w:rsidRPr="008816A1">
              <w:rPr>
                <w:rFonts w:ascii="Arial" w:hAnsi="Arial" w:cs="Arial"/>
                <w:sz w:val="18"/>
                <w:szCs w:val="18"/>
              </w:rPr>
              <w:t>:</w:t>
            </w:r>
            <w:r w:rsidR="0039345B" w:rsidRPr="008816A1">
              <w:rPr>
                <w:rFonts w:ascii="Arial" w:hAnsi="Arial" w:cs="Arial"/>
                <w:sz w:val="18"/>
                <w:szCs w:val="18"/>
              </w:rPr>
              <w:t xml:space="preserve"> persons with </w:t>
            </w:r>
            <w:r w:rsidRPr="008816A1">
              <w:rPr>
                <w:rFonts w:ascii="Arial" w:hAnsi="Arial" w:cs="Arial"/>
                <w:sz w:val="18"/>
                <w:szCs w:val="18"/>
              </w:rPr>
              <w:t xml:space="preserve">psychosocial </w:t>
            </w:r>
            <w:r w:rsidR="0039345B" w:rsidRPr="008816A1">
              <w:rPr>
                <w:rFonts w:ascii="Arial" w:hAnsi="Arial" w:cs="Arial"/>
                <w:sz w:val="18"/>
                <w:szCs w:val="18"/>
              </w:rPr>
              <w:t xml:space="preserve">and intellectual </w:t>
            </w:r>
            <w:r w:rsidRPr="008816A1">
              <w:rPr>
                <w:rFonts w:ascii="Arial" w:hAnsi="Arial" w:cs="Arial"/>
                <w:sz w:val="18"/>
                <w:szCs w:val="18"/>
              </w:rPr>
              <w:t>disabilities</w:t>
            </w:r>
            <w:r w:rsidR="008455DD" w:rsidRPr="008816A1">
              <w:rPr>
                <w:rFonts w:ascii="Arial" w:hAnsi="Arial" w:cs="Arial"/>
                <w:sz w:val="18"/>
                <w:szCs w:val="18"/>
              </w:rPr>
              <w:t xml:space="preserve">, </w:t>
            </w:r>
            <w:r w:rsidRPr="008816A1">
              <w:rPr>
                <w:rFonts w:ascii="Arial" w:hAnsi="Arial" w:cs="Arial"/>
                <w:sz w:val="18"/>
                <w:szCs w:val="18"/>
              </w:rPr>
              <w:t>women and girls with disabilities</w:t>
            </w:r>
            <w:r w:rsidR="0050469F" w:rsidRPr="008816A1">
              <w:rPr>
                <w:rFonts w:ascii="Arial" w:hAnsi="Arial" w:cs="Arial"/>
                <w:sz w:val="18"/>
                <w:szCs w:val="18"/>
              </w:rPr>
              <w:t xml:space="preserve">, </w:t>
            </w:r>
            <w:r w:rsidR="005B2E51" w:rsidRPr="008816A1">
              <w:rPr>
                <w:rFonts w:ascii="Arial" w:hAnsi="Arial" w:cs="Arial"/>
                <w:sz w:val="18"/>
                <w:szCs w:val="18"/>
              </w:rPr>
              <w:t>persons with disabilities</w:t>
            </w:r>
            <w:r w:rsidR="0F017086" w:rsidRPr="008816A1">
              <w:rPr>
                <w:rFonts w:ascii="Arial" w:hAnsi="Arial" w:cs="Arial"/>
                <w:sz w:val="18"/>
                <w:szCs w:val="18"/>
              </w:rPr>
              <w:t xml:space="preserve"> </w:t>
            </w:r>
            <w:r w:rsidR="0050469F" w:rsidRPr="008816A1">
              <w:rPr>
                <w:rFonts w:ascii="Arial" w:hAnsi="Arial" w:cs="Arial"/>
                <w:sz w:val="18"/>
                <w:szCs w:val="18"/>
              </w:rPr>
              <w:t xml:space="preserve">from the Roma and Egyptian community, and </w:t>
            </w:r>
            <w:r w:rsidR="007D0E04" w:rsidRPr="008816A1">
              <w:rPr>
                <w:rFonts w:ascii="Arial" w:hAnsi="Arial" w:cs="Arial"/>
                <w:sz w:val="18"/>
                <w:szCs w:val="18"/>
              </w:rPr>
              <w:t>deaf person or person hard of hearing.</w:t>
            </w:r>
          </w:p>
          <w:p w14:paraId="1C56C9C1" w14:textId="6C7A9D86" w:rsidR="008D1CD6" w:rsidRPr="000B0751" w:rsidRDefault="00441BB6" w:rsidP="00755D55">
            <w:pPr>
              <w:spacing w:line="264" w:lineRule="auto"/>
              <w:jc w:val="both"/>
              <w:rPr>
                <w:rFonts w:ascii="Arial" w:hAnsi="Arial" w:cs="Arial"/>
                <w:sz w:val="18"/>
                <w:szCs w:val="18"/>
              </w:rPr>
            </w:pPr>
            <w:r w:rsidRPr="38B6D7D8">
              <w:rPr>
                <w:rFonts w:ascii="Arial" w:hAnsi="Arial" w:cs="Arial"/>
                <w:sz w:val="18"/>
                <w:szCs w:val="18"/>
              </w:rPr>
              <w:t>T</w:t>
            </w:r>
            <w:r w:rsidR="00367556" w:rsidRPr="38B6D7D8">
              <w:rPr>
                <w:rFonts w:ascii="Arial" w:hAnsi="Arial" w:cs="Arial"/>
                <w:sz w:val="18"/>
                <w:szCs w:val="18"/>
              </w:rPr>
              <w:t>he first phase of this </w:t>
            </w:r>
            <w:r w:rsidR="00297093">
              <w:rPr>
                <w:rFonts w:ascii="Arial" w:hAnsi="Arial" w:cs="Arial"/>
                <w:sz w:val="18"/>
                <w:szCs w:val="18"/>
              </w:rPr>
              <w:t>program</w:t>
            </w:r>
            <w:r w:rsidR="005B2E51" w:rsidRPr="38B6D7D8">
              <w:rPr>
                <w:rFonts w:ascii="Arial" w:hAnsi="Arial" w:cs="Arial"/>
                <w:sz w:val="18"/>
                <w:szCs w:val="18"/>
              </w:rPr>
              <w:t xml:space="preserve"> </w:t>
            </w:r>
            <w:r w:rsidR="008D1CD6" w:rsidRPr="38B6D7D8">
              <w:rPr>
                <w:rFonts w:ascii="Arial" w:hAnsi="Arial" w:cs="Arial"/>
                <w:sz w:val="18"/>
                <w:szCs w:val="18"/>
              </w:rPr>
              <w:t>identified</w:t>
            </w:r>
            <w:r w:rsidR="00367556" w:rsidRPr="38B6D7D8">
              <w:rPr>
                <w:rFonts w:ascii="Arial" w:hAnsi="Arial" w:cs="Arial"/>
                <w:sz w:val="18"/>
                <w:szCs w:val="18"/>
              </w:rPr>
              <w:t xml:space="preserve"> legal capacity deprivation </w:t>
            </w:r>
            <w:r w:rsidR="008478F4" w:rsidRPr="38B6D7D8">
              <w:rPr>
                <w:rFonts w:ascii="Arial" w:hAnsi="Arial" w:cs="Arial"/>
                <w:sz w:val="18"/>
                <w:szCs w:val="18"/>
              </w:rPr>
              <w:t xml:space="preserve">which affects </w:t>
            </w:r>
            <w:proofErr w:type="gramStart"/>
            <w:r w:rsidR="00367556" w:rsidRPr="38B6D7D8">
              <w:rPr>
                <w:rFonts w:ascii="Arial" w:hAnsi="Arial" w:cs="Arial"/>
                <w:sz w:val="18"/>
                <w:szCs w:val="18"/>
              </w:rPr>
              <w:t>persons</w:t>
            </w:r>
            <w:proofErr w:type="gramEnd"/>
            <w:r w:rsidR="00367556" w:rsidRPr="38B6D7D8">
              <w:rPr>
                <w:rFonts w:ascii="Arial" w:hAnsi="Arial" w:cs="Arial"/>
                <w:sz w:val="18"/>
                <w:szCs w:val="18"/>
              </w:rPr>
              <w:t xml:space="preserve"> with intellectual and psychosocial disabilities </w:t>
            </w:r>
            <w:r w:rsidR="0033775D" w:rsidRPr="38B6D7D8">
              <w:rPr>
                <w:rFonts w:ascii="Arial" w:hAnsi="Arial" w:cs="Arial"/>
                <w:sz w:val="18"/>
                <w:szCs w:val="18"/>
              </w:rPr>
              <w:t xml:space="preserve">as </w:t>
            </w:r>
            <w:r w:rsidRPr="38B6D7D8">
              <w:rPr>
                <w:rFonts w:ascii="Arial" w:hAnsi="Arial" w:cs="Arial"/>
                <w:sz w:val="18"/>
                <w:szCs w:val="18"/>
              </w:rPr>
              <w:t>an area in which</w:t>
            </w:r>
            <w:r w:rsidR="0033775D" w:rsidRPr="38B6D7D8">
              <w:rPr>
                <w:rFonts w:ascii="Arial" w:hAnsi="Arial" w:cs="Arial"/>
                <w:sz w:val="18"/>
                <w:szCs w:val="18"/>
              </w:rPr>
              <w:t> </w:t>
            </w:r>
            <w:r w:rsidR="00367556" w:rsidRPr="38B6D7D8">
              <w:rPr>
                <w:rFonts w:ascii="Arial" w:hAnsi="Arial" w:cs="Arial"/>
                <w:sz w:val="18"/>
                <w:szCs w:val="18"/>
              </w:rPr>
              <w:t xml:space="preserve">weakest results </w:t>
            </w:r>
            <w:r w:rsidR="0033775D" w:rsidRPr="38B6D7D8">
              <w:rPr>
                <w:rFonts w:ascii="Arial" w:hAnsi="Arial" w:cs="Arial"/>
                <w:sz w:val="18"/>
                <w:szCs w:val="18"/>
              </w:rPr>
              <w:t xml:space="preserve">were </w:t>
            </w:r>
            <w:r w:rsidR="00367556" w:rsidRPr="38B6D7D8">
              <w:rPr>
                <w:rFonts w:ascii="Arial" w:hAnsi="Arial" w:cs="Arial"/>
                <w:sz w:val="18"/>
                <w:szCs w:val="18"/>
              </w:rPr>
              <w:t>achieved. </w:t>
            </w:r>
            <w:r w:rsidR="0033775D" w:rsidRPr="38B6D7D8">
              <w:rPr>
                <w:rFonts w:ascii="Arial" w:hAnsi="Arial" w:cs="Arial"/>
                <w:sz w:val="18"/>
                <w:szCs w:val="18"/>
              </w:rPr>
              <w:t>In</w:t>
            </w:r>
            <w:r w:rsidR="00367556" w:rsidRPr="38B6D7D8">
              <w:rPr>
                <w:rFonts w:ascii="Arial" w:hAnsi="Arial" w:cs="Arial"/>
                <w:sz w:val="18"/>
                <w:szCs w:val="18"/>
              </w:rPr>
              <w:t xml:space="preserve"> </w:t>
            </w:r>
            <w:r w:rsidR="008D1CD6" w:rsidRPr="38B6D7D8">
              <w:rPr>
                <w:rFonts w:ascii="Arial" w:hAnsi="Arial" w:cs="Arial"/>
                <w:sz w:val="18"/>
                <w:szCs w:val="18"/>
              </w:rPr>
              <w:t>the current</w:t>
            </w:r>
            <w:r w:rsidR="008455DD" w:rsidRPr="38B6D7D8">
              <w:rPr>
                <w:rFonts w:ascii="Arial" w:hAnsi="Arial" w:cs="Arial"/>
                <w:sz w:val="18"/>
                <w:szCs w:val="18"/>
              </w:rPr>
              <w:t xml:space="preserve"> </w:t>
            </w:r>
            <w:r w:rsidRPr="38B6D7D8" w:rsidDel="00367556">
              <w:rPr>
                <w:rFonts w:ascii="Arial" w:hAnsi="Arial" w:cs="Arial"/>
                <w:sz w:val="18"/>
                <w:szCs w:val="18"/>
              </w:rPr>
              <w:t>phase</w:t>
            </w:r>
            <w:r w:rsidR="1B6A1BC3" w:rsidRPr="38B6D7D8">
              <w:rPr>
                <w:rFonts w:ascii="Arial" w:hAnsi="Arial" w:cs="Arial"/>
                <w:sz w:val="18"/>
                <w:szCs w:val="18"/>
              </w:rPr>
              <w:t>,</w:t>
            </w:r>
            <w:r w:rsidR="00367556" w:rsidRPr="38B6D7D8">
              <w:rPr>
                <w:rFonts w:ascii="Arial" w:hAnsi="Arial" w:cs="Arial"/>
                <w:sz w:val="18"/>
                <w:szCs w:val="18"/>
              </w:rPr>
              <w:t xml:space="preserve"> the </w:t>
            </w:r>
            <w:proofErr w:type="gramStart"/>
            <w:r w:rsidR="00297093">
              <w:rPr>
                <w:rFonts w:ascii="Arial" w:hAnsi="Arial" w:cs="Arial"/>
                <w:sz w:val="18"/>
                <w:szCs w:val="18"/>
              </w:rPr>
              <w:t>program</w:t>
            </w:r>
            <w:r w:rsidR="00367556" w:rsidRPr="008816A1">
              <w:rPr>
                <w:rFonts w:ascii="Arial" w:hAnsi="Arial" w:cs="Arial"/>
                <w:sz w:val="18"/>
                <w:szCs w:val="18"/>
              </w:rPr>
              <w:t> </w:t>
            </w:r>
            <w:r w:rsidR="002747D8" w:rsidRPr="38B6D7D8">
              <w:rPr>
                <w:rFonts w:ascii="Arial" w:hAnsi="Arial" w:cs="Arial"/>
                <w:sz w:val="18"/>
                <w:szCs w:val="18"/>
              </w:rPr>
              <w:t xml:space="preserve"> </w:t>
            </w:r>
            <w:r w:rsidR="00F15F0D" w:rsidRPr="38B6D7D8">
              <w:rPr>
                <w:rFonts w:ascii="Arial" w:hAnsi="Arial" w:cs="Arial"/>
                <w:sz w:val="18"/>
                <w:szCs w:val="18"/>
              </w:rPr>
              <w:t>contributed</w:t>
            </w:r>
            <w:proofErr w:type="gramEnd"/>
            <w:r w:rsidR="00367556" w:rsidRPr="38B6D7D8">
              <w:rPr>
                <w:rFonts w:ascii="Arial" w:hAnsi="Arial" w:cs="Arial"/>
                <w:sz w:val="18"/>
                <w:szCs w:val="18"/>
              </w:rPr>
              <w:t xml:space="preserve"> to generat</w:t>
            </w:r>
            <w:r w:rsidR="00F15F0D" w:rsidRPr="38B6D7D8">
              <w:rPr>
                <w:rFonts w:ascii="Arial" w:hAnsi="Arial" w:cs="Arial"/>
                <w:sz w:val="18"/>
                <w:szCs w:val="18"/>
              </w:rPr>
              <w:t>ing</w:t>
            </w:r>
            <w:r w:rsidR="00367556" w:rsidRPr="38B6D7D8">
              <w:rPr>
                <w:rFonts w:ascii="Arial" w:hAnsi="Arial" w:cs="Arial"/>
                <w:sz w:val="18"/>
                <w:szCs w:val="18"/>
              </w:rPr>
              <w:t xml:space="preserve"> change by conducting a comprehensive analysis of laws and practices regarding denial and restriction of legal capacity in Montenegro. </w:t>
            </w:r>
            <w:r w:rsidR="199F5FF5" w:rsidRPr="38B6D7D8">
              <w:rPr>
                <w:rFonts w:ascii="Arial" w:hAnsi="Arial" w:cs="Arial"/>
                <w:sz w:val="18"/>
                <w:szCs w:val="18"/>
              </w:rPr>
              <w:t xml:space="preserve"> Based on the findings, a Roadmap for the transition from denial of legal capacity to supported decision-making was developed, initiating structural reform aimed at establishing models that enable persons with disabilities, particularly those with intellectual and psychosocial disabilities, to access structured and sustainable support mechanisms to exercise decision-making on an equal basis with others. </w:t>
            </w:r>
          </w:p>
          <w:p w14:paraId="6240F08B" w14:textId="30FDBF71" w:rsidR="00C01369" w:rsidRPr="000B0751" w:rsidRDefault="002F36FB" w:rsidP="00755D55">
            <w:pPr>
              <w:spacing w:line="264" w:lineRule="auto"/>
              <w:jc w:val="both"/>
              <w:rPr>
                <w:rFonts w:ascii="Arial" w:hAnsi="Arial" w:cs="Arial"/>
                <w:sz w:val="18"/>
                <w:szCs w:val="18"/>
              </w:rPr>
            </w:pPr>
            <w:r w:rsidRPr="000B0751">
              <w:rPr>
                <w:rFonts w:ascii="Arial" w:hAnsi="Arial" w:cs="Arial"/>
                <w:sz w:val="18"/>
                <w:szCs w:val="18"/>
              </w:rPr>
              <w:t xml:space="preserve">In addition, </w:t>
            </w:r>
            <w:r w:rsidR="002747D8" w:rsidRPr="000B0751">
              <w:rPr>
                <w:rFonts w:ascii="Arial" w:hAnsi="Arial" w:cs="Arial"/>
                <w:sz w:val="18"/>
                <w:szCs w:val="18"/>
              </w:rPr>
              <w:t xml:space="preserve">the </w:t>
            </w:r>
            <w:r w:rsidR="00297093">
              <w:rPr>
                <w:rFonts w:ascii="Arial" w:hAnsi="Arial" w:cs="Arial"/>
                <w:sz w:val="18"/>
                <w:szCs w:val="18"/>
              </w:rPr>
              <w:t>program</w:t>
            </w:r>
            <w:r w:rsidR="002747D8" w:rsidRPr="000B0751">
              <w:rPr>
                <w:rFonts w:ascii="Arial" w:hAnsi="Arial" w:cs="Arial"/>
                <w:sz w:val="18"/>
                <w:szCs w:val="18"/>
              </w:rPr>
              <w:t xml:space="preserve"> </w:t>
            </w:r>
            <w:r w:rsidRPr="000B0751">
              <w:rPr>
                <w:rFonts w:ascii="Arial" w:hAnsi="Arial" w:cs="Arial"/>
                <w:sz w:val="18"/>
                <w:szCs w:val="18"/>
              </w:rPr>
              <w:t xml:space="preserve">has been </w:t>
            </w:r>
            <w:r w:rsidR="002747D8" w:rsidRPr="000B0751">
              <w:rPr>
                <w:rFonts w:ascii="Arial" w:hAnsi="Arial" w:cs="Arial"/>
                <w:sz w:val="18"/>
                <w:szCs w:val="18"/>
              </w:rPr>
              <w:t>consult</w:t>
            </w:r>
            <w:r w:rsidRPr="000B0751">
              <w:rPr>
                <w:rFonts w:ascii="Arial" w:hAnsi="Arial" w:cs="Arial"/>
                <w:sz w:val="18"/>
                <w:szCs w:val="18"/>
              </w:rPr>
              <w:t>ing</w:t>
            </w:r>
            <w:r w:rsidR="002747D8" w:rsidRPr="000B0751">
              <w:rPr>
                <w:rFonts w:ascii="Arial" w:hAnsi="Arial" w:cs="Arial"/>
                <w:sz w:val="18"/>
                <w:szCs w:val="18"/>
              </w:rPr>
              <w:t xml:space="preserve"> with the National Association of Persons with Intellectual Disabilities in Montenegro "Self-Advocates”,</w:t>
            </w:r>
            <w:r w:rsidRPr="000B0751">
              <w:rPr>
                <w:rFonts w:ascii="Arial" w:hAnsi="Arial" w:cs="Arial"/>
                <w:sz w:val="18"/>
                <w:szCs w:val="18"/>
              </w:rPr>
              <w:t xml:space="preserve"> in design,</w:t>
            </w:r>
            <w:r w:rsidR="002747D8" w:rsidRPr="000B0751">
              <w:rPr>
                <w:rFonts w:ascii="Arial" w:hAnsi="Arial" w:cs="Arial"/>
                <w:sz w:val="18"/>
                <w:szCs w:val="18"/>
              </w:rPr>
              <w:t xml:space="preserve"> implementation, monitoring and evaluation of specific activities for persons with intellectual disabilities. </w:t>
            </w:r>
            <w:r w:rsidRPr="000B0751">
              <w:rPr>
                <w:rFonts w:ascii="Arial" w:hAnsi="Arial" w:cs="Arial"/>
                <w:sz w:val="18"/>
                <w:szCs w:val="18"/>
              </w:rPr>
              <w:t>There is no separate OPD for persons with psycho-social disabilities.</w:t>
            </w:r>
          </w:p>
          <w:p w14:paraId="422A73E3" w14:textId="2F8CB463" w:rsidR="00C001A0" w:rsidRPr="008816A1" w:rsidRDefault="00C01369" w:rsidP="00755D55">
            <w:pPr>
              <w:spacing w:line="264" w:lineRule="auto"/>
              <w:jc w:val="both"/>
              <w:rPr>
                <w:rFonts w:ascii="Arial" w:hAnsi="Arial" w:cs="Arial"/>
                <w:sz w:val="18"/>
                <w:szCs w:val="18"/>
              </w:rPr>
            </w:pPr>
            <w:r w:rsidRPr="008816A1">
              <w:rPr>
                <w:rFonts w:ascii="Arial" w:hAnsi="Arial" w:cs="Arial"/>
                <w:sz w:val="18"/>
                <w:szCs w:val="18"/>
              </w:rPr>
              <w:t xml:space="preserve">In addition to the work on legal capacity, the focus of the </w:t>
            </w:r>
            <w:r w:rsidR="00297093">
              <w:rPr>
                <w:rFonts w:ascii="Arial" w:hAnsi="Arial" w:cs="Arial"/>
                <w:sz w:val="18"/>
                <w:szCs w:val="18"/>
              </w:rPr>
              <w:t>program</w:t>
            </w:r>
            <w:r w:rsidRPr="008816A1">
              <w:rPr>
                <w:rFonts w:ascii="Arial" w:hAnsi="Arial" w:cs="Arial"/>
                <w:sz w:val="18"/>
                <w:szCs w:val="18"/>
              </w:rPr>
              <w:t xml:space="preserve"> in phase 1 and 2 </w:t>
            </w:r>
            <w:r w:rsidR="002F36FB" w:rsidRPr="008816A1">
              <w:rPr>
                <w:rFonts w:ascii="Arial" w:hAnsi="Arial" w:cs="Arial"/>
                <w:sz w:val="18"/>
                <w:szCs w:val="18"/>
              </w:rPr>
              <w:t xml:space="preserve">considers both groups of </w:t>
            </w:r>
            <w:proofErr w:type="gramStart"/>
            <w:r w:rsidR="002F36FB" w:rsidRPr="008816A1">
              <w:rPr>
                <w:rFonts w:ascii="Arial" w:hAnsi="Arial" w:cs="Arial"/>
                <w:sz w:val="18"/>
                <w:szCs w:val="18"/>
              </w:rPr>
              <w:t>persons</w:t>
            </w:r>
            <w:proofErr w:type="gramEnd"/>
            <w:r w:rsidR="002F36FB" w:rsidRPr="008816A1">
              <w:rPr>
                <w:rFonts w:ascii="Arial" w:hAnsi="Arial" w:cs="Arial"/>
                <w:sz w:val="18"/>
                <w:szCs w:val="18"/>
              </w:rPr>
              <w:t xml:space="preserve"> with disabilities as it is focused</w:t>
            </w:r>
            <w:r w:rsidRPr="008816A1">
              <w:rPr>
                <w:rFonts w:ascii="Arial" w:hAnsi="Arial" w:cs="Arial"/>
                <w:sz w:val="18"/>
                <w:szCs w:val="18"/>
              </w:rPr>
              <w:t xml:space="preserve"> on deinstitutionalization and building community</w:t>
            </w:r>
            <w:r w:rsidR="00B25228" w:rsidRPr="008816A1">
              <w:rPr>
                <w:rFonts w:ascii="Arial" w:hAnsi="Arial" w:cs="Arial"/>
                <w:sz w:val="18"/>
                <w:szCs w:val="18"/>
              </w:rPr>
              <w:t>-</w:t>
            </w:r>
            <w:r w:rsidRPr="008816A1">
              <w:rPr>
                <w:rFonts w:ascii="Arial" w:hAnsi="Arial" w:cs="Arial"/>
                <w:sz w:val="18"/>
                <w:szCs w:val="18"/>
              </w:rPr>
              <w:t xml:space="preserve">based services. </w:t>
            </w:r>
            <w:r w:rsidR="00B25228" w:rsidRPr="008816A1">
              <w:rPr>
                <w:rFonts w:ascii="Arial" w:hAnsi="Arial" w:cs="Arial"/>
                <w:sz w:val="18"/>
                <w:szCs w:val="18"/>
              </w:rPr>
              <w:t xml:space="preserve">This is aimed at supporting the right of </w:t>
            </w:r>
            <w:proofErr w:type="gramStart"/>
            <w:r w:rsidR="00B25228" w:rsidRPr="008816A1">
              <w:rPr>
                <w:rFonts w:ascii="Arial" w:hAnsi="Arial" w:cs="Arial"/>
                <w:sz w:val="18"/>
                <w:szCs w:val="18"/>
              </w:rPr>
              <w:t>persons</w:t>
            </w:r>
            <w:proofErr w:type="gramEnd"/>
            <w:r w:rsidR="00B25228" w:rsidRPr="008816A1">
              <w:rPr>
                <w:rFonts w:ascii="Arial" w:hAnsi="Arial" w:cs="Arial"/>
                <w:sz w:val="18"/>
                <w:szCs w:val="18"/>
              </w:rPr>
              <w:t xml:space="preserve"> with </w:t>
            </w:r>
            <w:r w:rsidRPr="008816A1">
              <w:rPr>
                <w:rFonts w:ascii="Arial" w:hAnsi="Arial" w:cs="Arial"/>
                <w:sz w:val="18"/>
                <w:szCs w:val="18"/>
              </w:rPr>
              <w:t xml:space="preserve">intellectual or psychosocial disabilities, </w:t>
            </w:r>
            <w:r w:rsidR="00B25228" w:rsidRPr="008816A1">
              <w:rPr>
                <w:rFonts w:ascii="Arial" w:hAnsi="Arial" w:cs="Arial"/>
                <w:sz w:val="18"/>
                <w:szCs w:val="18"/>
              </w:rPr>
              <w:t xml:space="preserve">who are </w:t>
            </w:r>
            <w:r w:rsidR="006101F2" w:rsidRPr="008816A1">
              <w:rPr>
                <w:rFonts w:ascii="Arial" w:hAnsi="Arial" w:cs="Arial"/>
                <w:sz w:val="18"/>
                <w:szCs w:val="18"/>
              </w:rPr>
              <w:t xml:space="preserve">the large majority of those in institutions, </w:t>
            </w:r>
            <w:r w:rsidR="002747D8" w:rsidRPr="008816A1">
              <w:rPr>
                <w:rFonts w:ascii="Arial" w:hAnsi="Arial" w:cs="Arial"/>
                <w:sz w:val="18"/>
                <w:szCs w:val="18"/>
              </w:rPr>
              <w:t>to live independently in the community.</w:t>
            </w:r>
          </w:p>
          <w:p w14:paraId="28F13C7E" w14:textId="035E66F1" w:rsidR="009C6D99" w:rsidRPr="00C86BDF" w:rsidRDefault="243A6A7B" w:rsidP="00755D55">
            <w:pPr>
              <w:spacing w:line="264" w:lineRule="auto"/>
              <w:jc w:val="both"/>
              <w:rPr>
                <w:rFonts w:ascii="Arial" w:hAnsi="Arial" w:cs="Arial"/>
                <w:sz w:val="18"/>
                <w:szCs w:val="18"/>
              </w:rPr>
            </w:pPr>
            <w:proofErr w:type="gramStart"/>
            <w:r w:rsidRPr="34C84EE9">
              <w:rPr>
                <w:rFonts w:ascii="Arial" w:hAnsi="Arial" w:cs="Arial"/>
                <w:sz w:val="18"/>
                <w:szCs w:val="18"/>
              </w:rPr>
              <w:t>Deaf and</w:t>
            </w:r>
            <w:proofErr w:type="gramEnd"/>
            <w:r w:rsidRPr="34C84EE9">
              <w:rPr>
                <w:rFonts w:ascii="Arial" w:hAnsi="Arial" w:cs="Arial"/>
                <w:sz w:val="18"/>
                <w:szCs w:val="18"/>
              </w:rPr>
              <w:t xml:space="preserve"> </w:t>
            </w:r>
            <w:proofErr w:type="gramStart"/>
            <w:r w:rsidR="6DE60CC3" w:rsidRPr="34C84EE9">
              <w:rPr>
                <w:rFonts w:ascii="Arial" w:hAnsi="Arial" w:cs="Arial"/>
                <w:sz w:val="18"/>
                <w:szCs w:val="18"/>
              </w:rPr>
              <w:t>persons</w:t>
            </w:r>
            <w:proofErr w:type="gramEnd"/>
            <w:r w:rsidRPr="34C84EE9">
              <w:rPr>
                <w:rFonts w:ascii="Arial" w:hAnsi="Arial" w:cs="Arial"/>
                <w:sz w:val="18"/>
                <w:szCs w:val="18"/>
              </w:rPr>
              <w:t xml:space="preserve"> with hearing </w:t>
            </w:r>
            <w:r w:rsidRPr="008816A1">
              <w:rPr>
                <w:rFonts w:ascii="Arial" w:hAnsi="Arial" w:cs="Arial"/>
                <w:sz w:val="18"/>
                <w:szCs w:val="18"/>
              </w:rPr>
              <w:t>impairment</w:t>
            </w:r>
            <w:r w:rsidR="00C001A0" w:rsidRPr="008816A1">
              <w:rPr>
                <w:rFonts w:ascii="Arial" w:hAnsi="Arial" w:cs="Arial"/>
                <w:sz w:val="18"/>
                <w:szCs w:val="18"/>
              </w:rPr>
              <w:t>s</w:t>
            </w:r>
            <w:r w:rsidR="00B3094E" w:rsidRPr="34C84EE9">
              <w:rPr>
                <w:rFonts w:ascii="Arial" w:hAnsi="Arial" w:cs="Arial"/>
                <w:sz w:val="18"/>
                <w:szCs w:val="18"/>
              </w:rPr>
              <w:t xml:space="preserve"> </w:t>
            </w:r>
            <w:r w:rsidR="0026558F" w:rsidRPr="34C84EE9">
              <w:rPr>
                <w:rFonts w:ascii="Arial" w:hAnsi="Arial" w:cs="Arial"/>
                <w:sz w:val="18"/>
                <w:szCs w:val="18"/>
              </w:rPr>
              <w:t xml:space="preserve">through their representative </w:t>
            </w:r>
            <w:proofErr w:type="gramStart"/>
            <w:r w:rsidR="0026558F" w:rsidRPr="34C84EE9">
              <w:rPr>
                <w:rFonts w:ascii="Arial" w:hAnsi="Arial" w:cs="Arial"/>
                <w:sz w:val="18"/>
                <w:szCs w:val="18"/>
              </w:rPr>
              <w:t>OPD,</w:t>
            </w:r>
            <w:proofErr w:type="gramEnd"/>
            <w:r w:rsidR="0026558F" w:rsidRPr="34C84EE9">
              <w:rPr>
                <w:rFonts w:ascii="Arial" w:hAnsi="Arial" w:cs="Arial"/>
                <w:sz w:val="18"/>
                <w:szCs w:val="18"/>
              </w:rPr>
              <w:t xml:space="preserve"> </w:t>
            </w:r>
            <w:r w:rsidR="00B3094E" w:rsidRPr="34C84EE9">
              <w:rPr>
                <w:rFonts w:ascii="Arial" w:hAnsi="Arial" w:cs="Arial"/>
                <w:sz w:val="18"/>
                <w:szCs w:val="18"/>
              </w:rPr>
              <w:t xml:space="preserve">are part of </w:t>
            </w:r>
            <w:r w:rsidR="0026558F" w:rsidRPr="34C84EE9">
              <w:rPr>
                <w:rFonts w:ascii="Arial" w:hAnsi="Arial" w:cs="Arial"/>
                <w:sz w:val="18"/>
                <w:szCs w:val="18"/>
              </w:rPr>
              <w:t>program activities in which sign language interpretation is made available</w:t>
            </w:r>
            <w:r w:rsidR="0F23CF51" w:rsidRPr="34C84EE9">
              <w:rPr>
                <w:rFonts w:ascii="Arial" w:hAnsi="Arial" w:cs="Arial"/>
                <w:sz w:val="18"/>
                <w:szCs w:val="18"/>
              </w:rPr>
              <w:t>.</w:t>
            </w:r>
            <w:r w:rsidR="0026558F" w:rsidRPr="34C84EE9">
              <w:rPr>
                <w:rFonts w:ascii="Arial" w:hAnsi="Arial" w:cs="Arial"/>
                <w:sz w:val="18"/>
                <w:szCs w:val="18"/>
              </w:rPr>
              <w:t xml:space="preserve"> </w:t>
            </w:r>
            <w:r w:rsidR="00C685B8" w:rsidRPr="34C84EE9">
              <w:rPr>
                <w:rFonts w:ascii="Arial" w:hAnsi="Arial" w:cs="Arial"/>
                <w:sz w:val="18"/>
                <w:szCs w:val="18"/>
              </w:rPr>
              <w:t xml:space="preserve">After supporting development and accreditation of the first basic training on sign language in Phase </w:t>
            </w:r>
            <w:r w:rsidR="0FC744F4" w:rsidRPr="34C84EE9">
              <w:rPr>
                <w:rFonts w:ascii="Arial" w:hAnsi="Arial" w:cs="Arial"/>
                <w:sz w:val="18"/>
                <w:szCs w:val="18"/>
              </w:rPr>
              <w:t>I</w:t>
            </w:r>
            <w:r w:rsidR="00C685B8" w:rsidRPr="34C84EE9">
              <w:rPr>
                <w:rFonts w:ascii="Arial" w:hAnsi="Arial" w:cs="Arial"/>
                <w:sz w:val="18"/>
                <w:szCs w:val="18"/>
              </w:rPr>
              <w:t xml:space="preserve">, </w:t>
            </w:r>
            <w:r w:rsidR="00297093">
              <w:rPr>
                <w:rFonts w:ascii="Arial" w:hAnsi="Arial" w:cs="Arial"/>
                <w:sz w:val="18"/>
                <w:szCs w:val="18"/>
              </w:rPr>
              <w:t>program</w:t>
            </w:r>
            <w:r w:rsidR="00C685B8" w:rsidRPr="34C84EE9">
              <w:rPr>
                <w:rFonts w:ascii="Arial" w:hAnsi="Arial" w:cs="Arial"/>
                <w:sz w:val="18"/>
                <w:szCs w:val="18"/>
              </w:rPr>
              <w:t xml:space="preserve"> continued su</w:t>
            </w:r>
            <w:r w:rsidR="4F50FC41" w:rsidRPr="34C84EE9">
              <w:rPr>
                <w:rFonts w:ascii="Arial" w:hAnsi="Arial" w:cs="Arial"/>
                <w:sz w:val="18"/>
                <w:szCs w:val="18"/>
              </w:rPr>
              <w:t xml:space="preserve">pporting this initiative as interest from service providers and community has been extensive. In Phase II </w:t>
            </w:r>
            <w:r w:rsidR="46D1FD42" w:rsidRPr="34C84EE9">
              <w:rPr>
                <w:rFonts w:ascii="Arial" w:hAnsi="Arial" w:cs="Arial"/>
                <w:sz w:val="18"/>
                <w:szCs w:val="18"/>
              </w:rPr>
              <w:t xml:space="preserve">advanced training has been </w:t>
            </w:r>
            <w:r w:rsidR="3F083B4D" w:rsidRPr="34C84EE9">
              <w:rPr>
                <w:rFonts w:ascii="Arial" w:hAnsi="Arial" w:cs="Arial"/>
                <w:sz w:val="18"/>
                <w:szCs w:val="18"/>
              </w:rPr>
              <w:t>accredited</w:t>
            </w:r>
            <w:r w:rsidR="46D1FD42" w:rsidRPr="34C84EE9">
              <w:rPr>
                <w:rFonts w:ascii="Arial" w:hAnsi="Arial" w:cs="Arial"/>
                <w:sz w:val="18"/>
                <w:szCs w:val="18"/>
              </w:rPr>
              <w:t xml:space="preserve"> by </w:t>
            </w:r>
            <w:r w:rsidR="23C2DFC5" w:rsidRPr="34C84EE9">
              <w:rPr>
                <w:rFonts w:ascii="Arial" w:hAnsi="Arial" w:cs="Arial"/>
                <w:sz w:val="18"/>
                <w:szCs w:val="18"/>
              </w:rPr>
              <w:t>the Institute</w:t>
            </w:r>
            <w:r w:rsidR="46D1FD42" w:rsidRPr="34C84EE9">
              <w:rPr>
                <w:rFonts w:ascii="Arial" w:hAnsi="Arial" w:cs="Arial"/>
                <w:sz w:val="18"/>
                <w:szCs w:val="18"/>
              </w:rPr>
              <w:t xml:space="preserve"> for Social and Child Protection and included in the calendar of </w:t>
            </w:r>
            <w:r w:rsidR="3D80F216" w:rsidRPr="34C84EE9">
              <w:rPr>
                <w:rFonts w:ascii="Arial" w:hAnsi="Arial" w:cs="Arial"/>
                <w:sz w:val="18"/>
                <w:szCs w:val="18"/>
              </w:rPr>
              <w:t>training</w:t>
            </w:r>
            <w:r w:rsidR="5B2911B2" w:rsidRPr="34C84EE9">
              <w:rPr>
                <w:rFonts w:ascii="Arial" w:hAnsi="Arial" w:cs="Arial"/>
                <w:sz w:val="18"/>
                <w:szCs w:val="18"/>
              </w:rPr>
              <w:t xml:space="preserve">. Therefore, </w:t>
            </w:r>
            <w:r w:rsidR="00297093">
              <w:rPr>
                <w:rFonts w:ascii="Arial" w:hAnsi="Arial" w:cs="Arial"/>
                <w:sz w:val="18"/>
                <w:szCs w:val="18"/>
              </w:rPr>
              <w:t>program</w:t>
            </w:r>
            <w:r w:rsidR="5B2911B2" w:rsidRPr="34C84EE9">
              <w:rPr>
                <w:rFonts w:ascii="Arial" w:hAnsi="Arial" w:cs="Arial"/>
                <w:sz w:val="18"/>
                <w:szCs w:val="18"/>
              </w:rPr>
              <w:t xml:space="preserve"> strongly supported </w:t>
            </w:r>
            <w:r w:rsidR="36FFF0F1" w:rsidRPr="34C84EE9">
              <w:rPr>
                <w:rFonts w:ascii="Arial" w:hAnsi="Arial" w:cs="Arial"/>
                <w:sz w:val="18"/>
                <w:szCs w:val="18"/>
              </w:rPr>
              <w:t>enhancing</w:t>
            </w:r>
            <w:r w:rsidR="70B80E07" w:rsidRPr="34C84EE9">
              <w:rPr>
                <w:rFonts w:ascii="Arial" w:hAnsi="Arial" w:cs="Arial"/>
                <w:sz w:val="18"/>
                <w:szCs w:val="18"/>
              </w:rPr>
              <w:t xml:space="preserve"> capacities of </w:t>
            </w:r>
            <w:r w:rsidR="24615424" w:rsidRPr="34C84EE9">
              <w:rPr>
                <w:rFonts w:ascii="Arial" w:hAnsi="Arial" w:cs="Arial"/>
                <w:sz w:val="18"/>
                <w:szCs w:val="18"/>
              </w:rPr>
              <w:t>the National</w:t>
            </w:r>
            <w:r w:rsidR="70B80E07" w:rsidRPr="34C84EE9">
              <w:rPr>
                <w:rFonts w:ascii="Arial" w:hAnsi="Arial" w:cs="Arial"/>
                <w:sz w:val="18"/>
                <w:szCs w:val="18"/>
              </w:rPr>
              <w:t xml:space="preserve"> Association of Deaf and Hard of Hearing </w:t>
            </w:r>
            <w:r w:rsidR="5E0E9C41" w:rsidRPr="34C84EE9">
              <w:rPr>
                <w:rFonts w:ascii="Arial" w:hAnsi="Arial" w:cs="Arial"/>
                <w:sz w:val="18"/>
                <w:szCs w:val="18"/>
              </w:rPr>
              <w:t>as well as social sector professionals</w:t>
            </w:r>
            <w:r w:rsidR="7042A733" w:rsidRPr="34C84EE9">
              <w:rPr>
                <w:rFonts w:ascii="Arial" w:hAnsi="Arial" w:cs="Arial"/>
                <w:sz w:val="18"/>
                <w:szCs w:val="18"/>
              </w:rPr>
              <w:t xml:space="preserve"> to address needs of deaf and persons with hearing impairments</w:t>
            </w:r>
            <w:r w:rsidR="00C001A0" w:rsidRPr="008816A1">
              <w:rPr>
                <w:rFonts w:ascii="Arial" w:hAnsi="Arial" w:cs="Arial"/>
                <w:sz w:val="18"/>
                <w:szCs w:val="18"/>
              </w:rPr>
              <w:t>.</w:t>
            </w:r>
            <w:r w:rsidR="7042A733" w:rsidRPr="008816A1">
              <w:rPr>
                <w:rFonts w:ascii="Arial" w:hAnsi="Arial" w:cs="Arial"/>
                <w:sz w:val="18"/>
                <w:szCs w:val="18"/>
              </w:rPr>
              <w:t xml:space="preserve"> </w:t>
            </w:r>
          </w:p>
        </w:tc>
      </w:tr>
      <w:tr w:rsidR="009C6D99" w:rsidRPr="00C86BDF" w14:paraId="20BB130D" w14:textId="77777777" w:rsidTr="34C84EE9">
        <w:trPr>
          <w:trHeight w:val="300"/>
        </w:trPr>
        <w:tc>
          <w:tcPr>
            <w:tcW w:w="10136" w:type="dxa"/>
            <w:tcBorders>
              <w:left w:val="double" w:sz="4" w:space="0" w:color="auto"/>
              <w:right w:val="double" w:sz="4" w:space="0" w:color="auto"/>
            </w:tcBorders>
          </w:tcPr>
          <w:p w14:paraId="451832E3" w14:textId="2A7B49E2" w:rsidR="009C6D99" w:rsidRPr="009C6D99" w:rsidRDefault="009C6D99" w:rsidP="0093604B">
            <w:pPr>
              <w:spacing w:after="0" w:line="264" w:lineRule="auto"/>
              <w:jc w:val="both"/>
              <w:rPr>
                <w:rFonts w:ascii="Arial" w:hAnsi="Arial" w:cs="Arial"/>
                <w:i/>
                <w:iCs/>
                <w:sz w:val="20"/>
                <w:szCs w:val="20"/>
              </w:rPr>
            </w:pPr>
            <w:r w:rsidRPr="009C6D99">
              <w:rPr>
                <w:rFonts w:ascii="Arial" w:hAnsi="Arial" w:cs="Arial"/>
                <w:i/>
                <w:iCs/>
                <w:sz w:val="20"/>
              </w:rPr>
              <w:t xml:space="preserve">In what way did the </w:t>
            </w:r>
            <w:r w:rsidR="00297093">
              <w:rPr>
                <w:rFonts w:ascii="Arial" w:hAnsi="Arial" w:cs="Arial"/>
                <w:i/>
                <w:iCs/>
                <w:sz w:val="20"/>
              </w:rPr>
              <w:t>program</w:t>
            </w:r>
            <w:r w:rsidRPr="009C6D99">
              <w:rPr>
                <w:rFonts w:ascii="Arial" w:hAnsi="Arial" w:cs="Arial"/>
                <w:i/>
                <w:iCs/>
                <w:sz w:val="20"/>
              </w:rPr>
              <w:t xml:space="preserve"> advance </w:t>
            </w:r>
            <w:r w:rsidRPr="009C6D99">
              <w:rPr>
                <w:rFonts w:ascii="Arial" w:hAnsi="Arial" w:cs="Arial"/>
                <w:i/>
                <w:iCs/>
                <w:sz w:val="20"/>
                <w:szCs w:val="20"/>
              </w:rPr>
              <w:t xml:space="preserve">equity regarding rights and needs of most marginalized groups?  </w:t>
            </w:r>
          </w:p>
          <w:p w14:paraId="2E3E226A" w14:textId="490B42CB" w:rsidR="009C6D99" w:rsidRPr="005B263A" w:rsidRDefault="009C6D99" w:rsidP="0093604B">
            <w:pPr>
              <w:spacing w:after="0" w:line="264" w:lineRule="auto"/>
              <w:jc w:val="both"/>
              <w:rPr>
                <w:rFonts w:ascii="Arial" w:hAnsi="Arial" w:cs="Arial"/>
                <w:b/>
                <w:bCs/>
                <w:sz w:val="18"/>
                <w:szCs w:val="18"/>
              </w:rPr>
            </w:pPr>
          </w:p>
        </w:tc>
      </w:tr>
      <w:tr w:rsidR="009C6D99" w:rsidRPr="00C86BDF" w14:paraId="1D859A91" w14:textId="77777777" w:rsidTr="34C84EE9">
        <w:trPr>
          <w:trHeight w:val="300"/>
        </w:trPr>
        <w:tc>
          <w:tcPr>
            <w:tcW w:w="10136" w:type="dxa"/>
            <w:tcBorders>
              <w:left w:val="double" w:sz="4" w:space="0" w:color="auto"/>
              <w:right w:val="double" w:sz="4" w:space="0" w:color="auto"/>
            </w:tcBorders>
          </w:tcPr>
          <w:p w14:paraId="6E1B90DA" w14:textId="5D466021" w:rsidR="00C555F2" w:rsidRPr="000B0751" w:rsidRDefault="00C555F2" w:rsidP="0093604B">
            <w:pPr>
              <w:spacing w:before="60" w:after="60" w:line="264" w:lineRule="auto"/>
              <w:jc w:val="both"/>
              <w:rPr>
                <w:rFonts w:ascii="Arial" w:hAnsi="Arial" w:cs="Arial"/>
                <w:sz w:val="18"/>
                <w:szCs w:val="18"/>
              </w:rPr>
            </w:pPr>
            <w:r w:rsidRPr="34C84EE9">
              <w:rPr>
                <w:rFonts w:ascii="Arial" w:hAnsi="Arial" w:cs="Arial"/>
                <w:sz w:val="18"/>
                <w:szCs w:val="18"/>
              </w:rPr>
              <w:t xml:space="preserve">The </w:t>
            </w:r>
            <w:r w:rsidR="00297093">
              <w:rPr>
                <w:rFonts w:ascii="Arial" w:hAnsi="Arial" w:cs="Arial"/>
                <w:sz w:val="18"/>
                <w:szCs w:val="18"/>
              </w:rPr>
              <w:t>program</w:t>
            </w:r>
            <w:r w:rsidRPr="34C84EE9">
              <w:rPr>
                <w:rFonts w:ascii="Arial" w:hAnsi="Arial" w:cs="Arial"/>
                <w:sz w:val="18"/>
                <w:szCs w:val="18"/>
              </w:rPr>
              <w:t xml:space="preserve"> </w:t>
            </w:r>
            <w:r w:rsidR="00500C7F" w:rsidRPr="34C84EE9">
              <w:rPr>
                <w:rFonts w:ascii="Arial" w:hAnsi="Arial" w:cs="Arial"/>
                <w:sz w:val="18"/>
                <w:szCs w:val="18"/>
              </w:rPr>
              <w:t>is focused on addressing denial of legal capacity</w:t>
            </w:r>
            <w:r w:rsidR="007B1C8E" w:rsidRPr="34C84EE9">
              <w:rPr>
                <w:rFonts w:ascii="Arial" w:hAnsi="Arial" w:cs="Arial"/>
                <w:sz w:val="18"/>
                <w:szCs w:val="18"/>
              </w:rPr>
              <w:t xml:space="preserve"> and </w:t>
            </w:r>
            <w:r w:rsidR="00CC34AE" w:rsidRPr="34C84EE9">
              <w:rPr>
                <w:rFonts w:ascii="Arial" w:hAnsi="Arial" w:cs="Arial"/>
                <w:sz w:val="18"/>
                <w:szCs w:val="18"/>
              </w:rPr>
              <w:t xml:space="preserve">on </w:t>
            </w:r>
            <w:r w:rsidR="00500C7F" w:rsidRPr="34C84EE9">
              <w:rPr>
                <w:rFonts w:ascii="Arial" w:hAnsi="Arial" w:cs="Arial"/>
                <w:sz w:val="18"/>
                <w:szCs w:val="18"/>
              </w:rPr>
              <w:t xml:space="preserve">building </w:t>
            </w:r>
            <w:r w:rsidR="004469C4" w:rsidRPr="34C84EE9">
              <w:rPr>
                <w:rFonts w:ascii="Arial" w:hAnsi="Arial" w:cs="Arial"/>
                <w:sz w:val="18"/>
                <w:szCs w:val="18"/>
              </w:rPr>
              <w:t>community-based</w:t>
            </w:r>
            <w:r w:rsidR="007B1C8E" w:rsidRPr="34C84EE9">
              <w:rPr>
                <w:rFonts w:ascii="Arial" w:hAnsi="Arial" w:cs="Arial"/>
                <w:sz w:val="18"/>
                <w:szCs w:val="18"/>
              </w:rPr>
              <w:t xml:space="preserve"> services focused on </w:t>
            </w:r>
            <w:r w:rsidR="007039E9" w:rsidRPr="34C84EE9">
              <w:rPr>
                <w:rFonts w:ascii="Arial" w:hAnsi="Arial" w:cs="Arial"/>
                <w:sz w:val="18"/>
                <w:szCs w:val="18"/>
              </w:rPr>
              <w:t>persons with intellectual and psycho-social disabilities</w:t>
            </w:r>
            <w:r w:rsidR="00FB7B64" w:rsidRPr="34C84EE9">
              <w:rPr>
                <w:rFonts w:ascii="Arial" w:hAnsi="Arial" w:cs="Arial"/>
                <w:sz w:val="18"/>
                <w:szCs w:val="18"/>
              </w:rPr>
              <w:t xml:space="preserve">. </w:t>
            </w:r>
            <w:r w:rsidR="00FF78C8" w:rsidRPr="34C84EE9">
              <w:rPr>
                <w:rFonts w:ascii="Arial" w:hAnsi="Arial" w:cs="Arial"/>
                <w:sz w:val="18"/>
                <w:szCs w:val="18"/>
              </w:rPr>
              <w:t>At the same time</w:t>
            </w:r>
            <w:r w:rsidR="00FB7B64" w:rsidRPr="34C84EE9">
              <w:rPr>
                <w:rFonts w:ascii="Arial" w:hAnsi="Arial" w:cs="Arial"/>
                <w:sz w:val="18"/>
                <w:szCs w:val="18"/>
              </w:rPr>
              <w:t xml:space="preserve">, </w:t>
            </w:r>
            <w:r w:rsidR="004469C4" w:rsidRPr="34C84EE9">
              <w:rPr>
                <w:rFonts w:ascii="Arial" w:hAnsi="Arial" w:cs="Arial"/>
                <w:sz w:val="18"/>
                <w:szCs w:val="18"/>
              </w:rPr>
              <w:t xml:space="preserve">the </w:t>
            </w:r>
            <w:r w:rsidR="002F234D" w:rsidRPr="34C84EE9">
              <w:rPr>
                <w:rFonts w:ascii="Arial" w:hAnsi="Arial" w:cs="Arial"/>
                <w:sz w:val="18"/>
                <w:szCs w:val="18"/>
              </w:rPr>
              <w:t xml:space="preserve">expansion of family and </w:t>
            </w:r>
            <w:r w:rsidR="213327EB" w:rsidRPr="34C84EE9">
              <w:rPr>
                <w:rFonts w:ascii="Arial" w:hAnsi="Arial" w:cs="Arial"/>
                <w:sz w:val="18"/>
                <w:szCs w:val="18"/>
              </w:rPr>
              <w:t>community</w:t>
            </w:r>
            <w:r w:rsidR="16A2801F" w:rsidRPr="34C84EE9">
              <w:rPr>
                <w:rFonts w:ascii="Arial" w:hAnsi="Arial" w:cs="Arial"/>
                <w:sz w:val="18"/>
                <w:szCs w:val="18"/>
              </w:rPr>
              <w:t>-</w:t>
            </w:r>
            <w:r w:rsidR="213327EB" w:rsidRPr="34C84EE9">
              <w:rPr>
                <w:rFonts w:ascii="Arial" w:hAnsi="Arial" w:cs="Arial"/>
                <w:sz w:val="18"/>
                <w:szCs w:val="18"/>
              </w:rPr>
              <w:t>based</w:t>
            </w:r>
            <w:r w:rsidR="002F234D" w:rsidRPr="34C84EE9">
              <w:rPr>
                <w:rFonts w:ascii="Arial" w:hAnsi="Arial" w:cs="Arial"/>
                <w:sz w:val="18"/>
                <w:szCs w:val="18"/>
              </w:rPr>
              <w:t xml:space="preserve"> services benefits </w:t>
            </w:r>
            <w:proofErr w:type="gramStart"/>
            <w:r w:rsidR="002F234D" w:rsidRPr="34C84EE9">
              <w:rPr>
                <w:rFonts w:ascii="Arial" w:hAnsi="Arial" w:cs="Arial"/>
                <w:sz w:val="18"/>
                <w:szCs w:val="18"/>
              </w:rPr>
              <w:t>persons</w:t>
            </w:r>
            <w:proofErr w:type="gramEnd"/>
            <w:r w:rsidR="002F234D" w:rsidRPr="34C84EE9">
              <w:rPr>
                <w:rFonts w:ascii="Arial" w:hAnsi="Arial" w:cs="Arial"/>
                <w:sz w:val="18"/>
                <w:szCs w:val="18"/>
              </w:rPr>
              <w:t xml:space="preserve"> with other types of disabilities and promotes equal access to services for children and adults with disabilities and their families</w:t>
            </w:r>
            <w:r w:rsidR="004469C4" w:rsidRPr="34C84EE9">
              <w:rPr>
                <w:rFonts w:ascii="Arial" w:hAnsi="Arial" w:cs="Arial"/>
                <w:sz w:val="18"/>
                <w:szCs w:val="18"/>
              </w:rPr>
              <w:t xml:space="preserve">. </w:t>
            </w:r>
            <w:r w:rsidR="003600EC" w:rsidRPr="34C84EE9">
              <w:rPr>
                <w:rFonts w:ascii="Arial" w:hAnsi="Arial" w:cs="Arial"/>
                <w:sz w:val="18"/>
                <w:szCs w:val="18"/>
              </w:rPr>
              <w:t xml:space="preserve">These efforts aim </w:t>
            </w:r>
            <w:r w:rsidR="004469C4" w:rsidRPr="34C84EE9">
              <w:rPr>
                <w:rFonts w:ascii="Arial" w:hAnsi="Arial" w:cs="Arial"/>
                <w:sz w:val="18"/>
                <w:szCs w:val="18"/>
              </w:rPr>
              <w:t>to ensure</w:t>
            </w:r>
            <w:r w:rsidR="00885C8D" w:rsidRPr="34C84EE9">
              <w:rPr>
                <w:rFonts w:ascii="Arial" w:hAnsi="Arial" w:cs="Arial"/>
                <w:sz w:val="18"/>
                <w:szCs w:val="18"/>
              </w:rPr>
              <w:t xml:space="preserve"> that </w:t>
            </w:r>
            <w:r w:rsidR="004469C4" w:rsidRPr="34C84EE9">
              <w:rPr>
                <w:rFonts w:ascii="Arial" w:hAnsi="Arial" w:cs="Arial"/>
                <w:sz w:val="18"/>
                <w:szCs w:val="18"/>
              </w:rPr>
              <w:t>beneficiaries</w:t>
            </w:r>
            <w:r w:rsidR="00885C8D" w:rsidRPr="34C84EE9">
              <w:rPr>
                <w:rFonts w:ascii="Arial" w:hAnsi="Arial" w:cs="Arial"/>
                <w:sz w:val="18"/>
                <w:szCs w:val="18"/>
              </w:rPr>
              <w:t xml:space="preserve"> can </w:t>
            </w:r>
            <w:r w:rsidR="00A60A99" w:rsidRPr="34C84EE9">
              <w:rPr>
                <w:rFonts w:ascii="Arial" w:hAnsi="Arial" w:cs="Arial"/>
                <w:sz w:val="18"/>
                <w:szCs w:val="18"/>
              </w:rPr>
              <w:t>fully exercise</w:t>
            </w:r>
            <w:r w:rsidR="00885C8D" w:rsidRPr="34C84EE9">
              <w:rPr>
                <w:rFonts w:ascii="Arial" w:hAnsi="Arial" w:cs="Arial"/>
                <w:sz w:val="18"/>
                <w:szCs w:val="18"/>
              </w:rPr>
              <w:t xml:space="preserve"> their </w:t>
            </w:r>
            <w:r w:rsidR="41A84E79" w:rsidRPr="34C84EE9">
              <w:rPr>
                <w:rFonts w:ascii="Arial" w:hAnsi="Arial" w:cs="Arial"/>
                <w:sz w:val="18"/>
                <w:szCs w:val="18"/>
              </w:rPr>
              <w:t>rights,</w:t>
            </w:r>
            <w:r w:rsidR="00204A60" w:rsidRPr="34C84EE9">
              <w:rPr>
                <w:rFonts w:ascii="Arial" w:hAnsi="Arial" w:cs="Arial"/>
                <w:sz w:val="18"/>
                <w:szCs w:val="18"/>
              </w:rPr>
              <w:t xml:space="preserve"> including </w:t>
            </w:r>
            <w:r w:rsidR="00E57665" w:rsidRPr="34C84EE9">
              <w:rPr>
                <w:rFonts w:ascii="Arial" w:hAnsi="Arial" w:cs="Arial"/>
                <w:sz w:val="18"/>
                <w:szCs w:val="18"/>
              </w:rPr>
              <w:t xml:space="preserve">the right to </w:t>
            </w:r>
            <w:r w:rsidR="00204A60" w:rsidRPr="34C84EE9">
              <w:rPr>
                <w:rFonts w:ascii="Arial" w:hAnsi="Arial" w:cs="Arial"/>
                <w:sz w:val="18"/>
                <w:szCs w:val="18"/>
              </w:rPr>
              <w:t>liv</w:t>
            </w:r>
            <w:r w:rsidR="00E57665" w:rsidRPr="34C84EE9">
              <w:rPr>
                <w:rFonts w:ascii="Arial" w:hAnsi="Arial" w:cs="Arial"/>
                <w:sz w:val="18"/>
                <w:szCs w:val="18"/>
              </w:rPr>
              <w:t>e</w:t>
            </w:r>
            <w:r w:rsidR="00204A60" w:rsidRPr="34C84EE9">
              <w:rPr>
                <w:rFonts w:ascii="Arial" w:hAnsi="Arial" w:cs="Arial"/>
                <w:sz w:val="18"/>
                <w:szCs w:val="18"/>
              </w:rPr>
              <w:t xml:space="preserve"> independently in the </w:t>
            </w:r>
            <w:r w:rsidR="004469C4" w:rsidRPr="34C84EE9">
              <w:rPr>
                <w:rFonts w:ascii="Arial" w:hAnsi="Arial" w:cs="Arial"/>
                <w:sz w:val="18"/>
                <w:szCs w:val="18"/>
              </w:rPr>
              <w:t xml:space="preserve">community </w:t>
            </w:r>
            <w:r w:rsidR="00E57665" w:rsidRPr="34C84EE9">
              <w:rPr>
                <w:rFonts w:ascii="Arial" w:hAnsi="Arial" w:cs="Arial"/>
                <w:sz w:val="18"/>
                <w:szCs w:val="18"/>
              </w:rPr>
              <w:t xml:space="preserve">on an equal </w:t>
            </w:r>
            <w:r w:rsidR="0084398A" w:rsidRPr="34C84EE9">
              <w:rPr>
                <w:rFonts w:ascii="Arial" w:hAnsi="Arial" w:cs="Arial"/>
                <w:sz w:val="18"/>
                <w:szCs w:val="18"/>
              </w:rPr>
              <w:t xml:space="preserve">basis </w:t>
            </w:r>
            <w:r w:rsidR="00094FD0" w:rsidRPr="34C84EE9">
              <w:rPr>
                <w:rFonts w:ascii="Arial" w:hAnsi="Arial" w:cs="Arial"/>
                <w:sz w:val="18"/>
                <w:szCs w:val="18"/>
              </w:rPr>
              <w:t xml:space="preserve">with </w:t>
            </w:r>
            <w:proofErr w:type="gramStart"/>
            <w:r w:rsidR="00204A60" w:rsidRPr="34C84EE9">
              <w:rPr>
                <w:rFonts w:ascii="Arial" w:hAnsi="Arial" w:cs="Arial"/>
                <w:sz w:val="18"/>
                <w:szCs w:val="18"/>
              </w:rPr>
              <w:t>persons</w:t>
            </w:r>
            <w:proofErr w:type="gramEnd"/>
            <w:r w:rsidR="00204A60" w:rsidRPr="34C84EE9">
              <w:rPr>
                <w:rFonts w:ascii="Arial" w:hAnsi="Arial" w:cs="Arial"/>
                <w:sz w:val="18"/>
                <w:szCs w:val="18"/>
              </w:rPr>
              <w:t xml:space="preserve"> w</w:t>
            </w:r>
            <w:r w:rsidR="00094FD0" w:rsidRPr="34C84EE9">
              <w:rPr>
                <w:rFonts w:ascii="Arial" w:hAnsi="Arial" w:cs="Arial"/>
                <w:sz w:val="18"/>
                <w:szCs w:val="18"/>
              </w:rPr>
              <w:t xml:space="preserve">ithout </w:t>
            </w:r>
            <w:r w:rsidR="00204A60" w:rsidRPr="34C84EE9">
              <w:rPr>
                <w:rFonts w:ascii="Arial" w:hAnsi="Arial" w:cs="Arial"/>
                <w:sz w:val="18"/>
                <w:szCs w:val="18"/>
              </w:rPr>
              <w:t xml:space="preserve">disabilities. </w:t>
            </w:r>
            <w:r w:rsidR="00037E99" w:rsidRPr="34C84EE9">
              <w:rPr>
                <w:rFonts w:ascii="Arial" w:hAnsi="Arial" w:cs="Arial"/>
                <w:sz w:val="18"/>
                <w:szCs w:val="18"/>
              </w:rPr>
              <w:t>To further support participation, t</w:t>
            </w:r>
            <w:r w:rsidR="004469C4" w:rsidRPr="34C84EE9">
              <w:rPr>
                <w:rFonts w:ascii="Arial" w:hAnsi="Arial" w:cs="Arial"/>
                <w:sz w:val="18"/>
                <w:szCs w:val="18"/>
              </w:rPr>
              <w:t xml:space="preserve">he </w:t>
            </w:r>
            <w:r w:rsidR="00297093">
              <w:rPr>
                <w:rFonts w:ascii="Arial" w:hAnsi="Arial" w:cs="Arial"/>
                <w:sz w:val="18"/>
                <w:szCs w:val="18"/>
              </w:rPr>
              <w:t>program</w:t>
            </w:r>
            <w:r w:rsidR="004469C4" w:rsidRPr="34C84EE9">
              <w:rPr>
                <w:rFonts w:ascii="Arial" w:hAnsi="Arial" w:cs="Arial"/>
                <w:sz w:val="18"/>
                <w:szCs w:val="18"/>
              </w:rPr>
              <w:t xml:space="preserve"> provides reasonable accommodation, in consultations and in activities held under the </w:t>
            </w:r>
            <w:r w:rsidR="00297093">
              <w:rPr>
                <w:rFonts w:ascii="Arial" w:hAnsi="Arial" w:cs="Arial"/>
                <w:sz w:val="18"/>
                <w:szCs w:val="18"/>
              </w:rPr>
              <w:t>program</w:t>
            </w:r>
            <w:r w:rsidR="004469C4" w:rsidRPr="34C84EE9">
              <w:rPr>
                <w:rFonts w:ascii="Arial" w:hAnsi="Arial" w:cs="Arial"/>
                <w:sz w:val="18"/>
                <w:szCs w:val="18"/>
              </w:rPr>
              <w:t xml:space="preserve"> to ensure </w:t>
            </w:r>
            <w:proofErr w:type="gramStart"/>
            <w:r w:rsidR="004469C4" w:rsidRPr="34C84EE9">
              <w:rPr>
                <w:rFonts w:ascii="Arial" w:hAnsi="Arial" w:cs="Arial"/>
                <w:sz w:val="18"/>
                <w:szCs w:val="18"/>
              </w:rPr>
              <w:t>persons</w:t>
            </w:r>
            <w:proofErr w:type="gramEnd"/>
            <w:r w:rsidR="004469C4" w:rsidRPr="34C84EE9">
              <w:rPr>
                <w:rFonts w:ascii="Arial" w:hAnsi="Arial" w:cs="Arial"/>
                <w:sz w:val="18"/>
                <w:szCs w:val="18"/>
              </w:rPr>
              <w:t xml:space="preserve"> with disabilities can participate like their peers without disabilities.</w:t>
            </w:r>
          </w:p>
          <w:p w14:paraId="43D6ABB2" w14:textId="6E3A600E" w:rsidR="009C6D99" w:rsidRPr="005B263A" w:rsidRDefault="009C6D99" w:rsidP="0093604B">
            <w:pPr>
              <w:spacing w:before="60" w:after="60" w:line="264" w:lineRule="auto"/>
              <w:jc w:val="both"/>
              <w:rPr>
                <w:rFonts w:ascii="Arial" w:hAnsi="Arial" w:cs="Arial"/>
                <w:b/>
                <w:bCs/>
                <w:sz w:val="18"/>
                <w:szCs w:val="18"/>
              </w:rPr>
            </w:pPr>
          </w:p>
        </w:tc>
      </w:tr>
      <w:tr w:rsidR="009C6D99" w:rsidRPr="00C86BDF" w14:paraId="4B0A581F" w14:textId="77777777" w:rsidTr="34C84EE9">
        <w:trPr>
          <w:trHeight w:val="300"/>
        </w:trPr>
        <w:tc>
          <w:tcPr>
            <w:tcW w:w="10136" w:type="dxa"/>
            <w:tcBorders>
              <w:left w:val="double" w:sz="4" w:space="0" w:color="auto"/>
              <w:right w:val="double" w:sz="4" w:space="0" w:color="auto"/>
            </w:tcBorders>
          </w:tcPr>
          <w:p w14:paraId="5752E86E" w14:textId="6AA0DF3D" w:rsidR="009C6D99" w:rsidRPr="009C6D99" w:rsidRDefault="009C6D99" w:rsidP="0093604B">
            <w:pPr>
              <w:spacing w:after="0" w:line="264" w:lineRule="auto"/>
              <w:jc w:val="both"/>
              <w:rPr>
                <w:rFonts w:ascii="Arial" w:hAnsi="Arial" w:cs="Arial"/>
                <w:i/>
                <w:iCs/>
                <w:sz w:val="20"/>
                <w:szCs w:val="20"/>
              </w:rPr>
            </w:pPr>
            <w:r w:rsidRPr="009C6D99">
              <w:rPr>
                <w:rFonts w:ascii="Arial" w:hAnsi="Arial" w:cs="Arial"/>
                <w:i/>
                <w:iCs/>
                <w:sz w:val="20"/>
              </w:rPr>
              <w:t>How</w:t>
            </w:r>
            <w:r w:rsidRPr="009C6D99">
              <w:rPr>
                <w:rFonts w:ascii="Arial" w:hAnsi="Arial" w:cs="Arial"/>
                <w:i/>
                <w:iCs/>
                <w:sz w:val="20"/>
                <w:szCs w:val="20"/>
              </w:rPr>
              <w:t xml:space="preserve"> have the specific actions undertaken by the </w:t>
            </w:r>
            <w:r w:rsidR="00297093">
              <w:rPr>
                <w:rFonts w:ascii="Arial" w:hAnsi="Arial" w:cs="Arial"/>
                <w:i/>
                <w:iCs/>
                <w:sz w:val="20"/>
                <w:szCs w:val="20"/>
              </w:rPr>
              <w:t>program</w:t>
            </w:r>
            <w:r w:rsidRPr="009C6D99">
              <w:rPr>
                <w:rFonts w:ascii="Arial" w:hAnsi="Arial" w:cs="Arial"/>
                <w:i/>
                <w:iCs/>
                <w:sz w:val="20"/>
                <w:szCs w:val="20"/>
              </w:rPr>
              <w:t xml:space="preserve"> contributed </w:t>
            </w:r>
            <w:r w:rsidRPr="008816A1">
              <w:rPr>
                <w:rFonts w:ascii="Arial" w:hAnsi="Arial" w:cs="Arial"/>
                <w:i/>
                <w:sz w:val="20"/>
                <w:szCs w:val="20"/>
              </w:rPr>
              <w:t>directly</w:t>
            </w:r>
            <w:r w:rsidRPr="009C6D99">
              <w:rPr>
                <w:rFonts w:ascii="Arial" w:hAnsi="Arial" w:cs="Arial"/>
                <w:i/>
                <w:iCs/>
                <w:sz w:val="20"/>
                <w:szCs w:val="20"/>
              </w:rPr>
              <w:t xml:space="preserve"> to the inclusion of marginalized and underrepresented groups of persons with disabilities?  </w:t>
            </w:r>
          </w:p>
          <w:p w14:paraId="29876A6B" w14:textId="42692529" w:rsidR="009C6D99" w:rsidRPr="00C86BDF" w:rsidRDefault="009C6D99" w:rsidP="0093604B">
            <w:pPr>
              <w:spacing w:after="0" w:line="264" w:lineRule="auto"/>
              <w:jc w:val="both"/>
              <w:rPr>
                <w:rFonts w:ascii="Arial" w:hAnsi="Arial" w:cs="Arial"/>
                <w:sz w:val="18"/>
                <w:szCs w:val="18"/>
              </w:rPr>
            </w:pPr>
          </w:p>
        </w:tc>
      </w:tr>
      <w:tr w:rsidR="009C6D99" w:rsidRPr="00C86BDF" w14:paraId="40EC8024" w14:textId="77777777" w:rsidTr="34C84EE9">
        <w:trPr>
          <w:trHeight w:val="300"/>
        </w:trPr>
        <w:tc>
          <w:tcPr>
            <w:tcW w:w="10136" w:type="dxa"/>
            <w:tcBorders>
              <w:left w:val="double" w:sz="4" w:space="0" w:color="auto"/>
              <w:right w:val="double" w:sz="4" w:space="0" w:color="auto"/>
            </w:tcBorders>
          </w:tcPr>
          <w:p w14:paraId="1585F378" w14:textId="1E750C44" w:rsidR="009C6D99" w:rsidRPr="00C86BDF" w:rsidRDefault="00FA6D0D" w:rsidP="0093604B">
            <w:pPr>
              <w:spacing w:before="60" w:after="60" w:line="264" w:lineRule="auto"/>
              <w:jc w:val="both"/>
              <w:rPr>
                <w:rFonts w:ascii="Arial" w:hAnsi="Arial" w:cs="Arial"/>
                <w:sz w:val="18"/>
                <w:szCs w:val="18"/>
              </w:rPr>
            </w:pPr>
            <w:r w:rsidRPr="000B0751">
              <w:rPr>
                <w:rFonts w:ascii="Arial" w:hAnsi="Arial" w:cs="Arial"/>
                <w:sz w:val="18"/>
                <w:szCs w:val="18"/>
              </w:rPr>
              <w:t xml:space="preserve">The </w:t>
            </w:r>
            <w:r w:rsidR="00297093">
              <w:rPr>
                <w:rFonts w:ascii="Arial" w:hAnsi="Arial" w:cs="Arial"/>
                <w:sz w:val="18"/>
                <w:szCs w:val="18"/>
              </w:rPr>
              <w:t>program</w:t>
            </w:r>
            <w:r w:rsidRPr="000B0751">
              <w:rPr>
                <w:rFonts w:ascii="Arial" w:hAnsi="Arial" w:cs="Arial"/>
                <w:sz w:val="18"/>
                <w:szCs w:val="18"/>
              </w:rPr>
              <w:t xml:space="preserve"> has ensured that c</w:t>
            </w:r>
            <w:r w:rsidR="00FB7B64" w:rsidRPr="000B0751">
              <w:rPr>
                <w:rFonts w:ascii="Arial" w:hAnsi="Arial" w:cs="Arial"/>
                <w:sz w:val="18"/>
                <w:szCs w:val="18"/>
              </w:rPr>
              <w:t xml:space="preserve">onsultations </w:t>
            </w:r>
            <w:r w:rsidRPr="000B0751">
              <w:rPr>
                <w:rFonts w:ascii="Arial" w:hAnsi="Arial" w:cs="Arial"/>
                <w:sz w:val="18"/>
                <w:szCs w:val="18"/>
              </w:rPr>
              <w:t xml:space="preserve">include </w:t>
            </w:r>
            <w:r w:rsidR="00336956" w:rsidRPr="000B0751">
              <w:rPr>
                <w:rFonts w:ascii="Arial" w:hAnsi="Arial" w:cs="Arial"/>
                <w:sz w:val="18"/>
                <w:szCs w:val="18"/>
              </w:rPr>
              <w:t>m</w:t>
            </w:r>
            <w:r w:rsidR="005926EB" w:rsidRPr="000B0751">
              <w:rPr>
                <w:rFonts w:ascii="Arial" w:hAnsi="Arial" w:cs="Arial"/>
                <w:sz w:val="18"/>
                <w:szCs w:val="18"/>
              </w:rPr>
              <w:t xml:space="preserve">arginalized </w:t>
            </w:r>
            <w:proofErr w:type="gramStart"/>
            <w:r w:rsidR="005926EB" w:rsidRPr="000B0751">
              <w:rPr>
                <w:rFonts w:ascii="Arial" w:hAnsi="Arial" w:cs="Arial"/>
                <w:sz w:val="18"/>
                <w:szCs w:val="18"/>
              </w:rPr>
              <w:t>persons</w:t>
            </w:r>
            <w:proofErr w:type="gramEnd"/>
            <w:r w:rsidR="005926EB" w:rsidRPr="000B0751">
              <w:rPr>
                <w:rFonts w:ascii="Arial" w:hAnsi="Arial" w:cs="Arial"/>
                <w:sz w:val="18"/>
                <w:szCs w:val="18"/>
              </w:rPr>
              <w:t xml:space="preserve"> with disabilities and their representative organizations</w:t>
            </w:r>
            <w:r w:rsidRPr="000B0751">
              <w:rPr>
                <w:rFonts w:ascii="Arial" w:hAnsi="Arial" w:cs="Arial"/>
                <w:sz w:val="18"/>
                <w:szCs w:val="18"/>
              </w:rPr>
              <w:t xml:space="preserve">. </w:t>
            </w:r>
            <w:r w:rsidRPr="008816A1">
              <w:rPr>
                <w:rFonts w:ascii="Arial" w:hAnsi="Arial" w:cs="Arial"/>
                <w:sz w:val="18"/>
                <w:szCs w:val="18"/>
              </w:rPr>
              <w:t xml:space="preserve">They </w:t>
            </w:r>
            <w:r w:rsidR="00755D55">
              <w:rPr>
                <w:rFonts w:ascii="Arial" w:hAnsi="Arial" w:cs="Arial"/>
                <w:sz w:val="18"/>
                <w:szCs w:val="18"/>
              </w:rPr>
              <w:t>were</w:t>
            </w:r>
            <w:r w:rsidRPr="000B0751">
              <w:rPr>
                <w:rFonts w:ascii="Arial" w:hAnsi="Arial" w:cs="Arial"/>
                <w:sz w:val="18"/>
                <w:szCs w:val="18"/>
              </w:rPr>
              <w:t xml:space="preserve"> included in</w:t>
            </w:r>
            <w:r w:rsidR="00934A88" w:rsidRPr="000B0751">
              <w:rPr>
                <w:rFonts w:ascii="Arial" w:hAnsi="Arial" w:cs="Arial"/>
                <w:sz w:val="18"/>
                <w:szCs w:val="18"/>
              </w:rPr>
              <w:t xml:space="preserve"> </w:t>
            </w:r>
            <w:r w:rsidR="005926EB" w:rsidRPr="000B0751">
              <w:rPr>
                <w:rFonts w:ascii="Arial" w:hAnsi="Arial" w:cs="Arial"/>
                <w:sz w:val="18"/>
                <w:szCs w:val="18"/>
              </w:rPr>
              <w:t xml:space="preserve">design and implementation of </w:t>
            </w:r>
            <w:r w:rsidR="00297093">
              <w:rPr>
                <w:rFonts w:ascii="Arial" w:hAnsi="Arial" w:cs="Arial"/>
                <w:sz w:val="18"/>
                <w:szCs w:val="18"/>
              </w:rPr>
              <w:t>program</w:t>
            </w:r>
            <w:r w:rsidR="005926EB" w:rsidRPr="000B0751">
              <w:rPr>
                <w:rFonts w:ascii="Arial" w:hAnsi="Arial" w:cs="Arial"/>
                <w:sz w:val="18"/>
                <w:szCs w:val="18"/>
              </w:rPr>
              <w:t xml:space="preserve"> activities</w:t>
            </w:r>
            <w:r w:rsidR="00336956" w:rsidRPr="000B0751">
              <w:rPr>
                <w:rFonts w:ascii="Arial" w:hAnsi="Arial" w:cs="Arial"/>
                <w:sz w:val="18"/>
                <w:szCs w:val="18"/>
              </w:rPr>
              <w:t>.</w:t>
            </w:r>
            <w:r w:rsidR="00336956" w:rsidRPr="000B0751" w:rsidDel="00934A88">
              <w:rPr>
                <w:rFonts w:ascii="Arial" w:hAnsi="Arial" w:cs="Arial"/>
                <w:sz w:val="18"/>
                <w:szCs w:val="18"/>
              </w:rPr>
              <w:t xml:space="preserve"> </w:t>
            </w:r>
            <w:r w:rsidRPr="000B0751">
              <w:rPr>
                <w:rFonts w:ascii="Arial" w:hAnsi="Arial" w:cs="Arial"/>
                <w:sz w:val="18"/>
                <w:szCs w:val="18"/>
              </w:rPr>
              <w:t xml:space="preserve">The </w:t>
            </w:r>
            <w:r w:rsidR="00297093">
              <w:rPr>
                <w:rFonts w:ascii="Arial" w:hAnsi="Arial" w:cs="Arial"/>
                <w:sz w:val="18"/>
                <w:szCs w:val="18"/>
              </w:rPr>
              <w:t>program</w:t>
            </w:r>
            <w:r w:rsidRPr="000B0751">
              <w:rPr>
                <w:rFonts w:ascii="Arial" w:hAnsi="Arial" w:cs="Arial"/>
                <w:sz w:val="18"/>
                <w:szCs w:val="18"/>
              </w:rPr>
              <w:t xml:space="preserve"> has supported the establishment and functioning of the IMM, in which o</w:t>
            </w:r>
            <w:r w:rsidR="00F52C36" w:rsidRPr="000B0751">
              <w:rPr>
                <w:rFonts w:ascii="Arial" w:hAnsi="Arial" w:cs="Arial"/>
                <w:sz w:val="18"/>
                <w:szCs w:val="18"/>
              </w:rPr>
              <w:t xml:space="preserve">ne </w:t>
            </w:r>
            <w:r w:rsidR="00C447EC" w:rsidRPr="000B0751">
              <w:rPr>
                <w:rFonts w:ascii="Arial" w:hAnsi="Arial" w:cs="Arial"/>
                <w:sz w:val="18"/>
                <w:szCs w:val="18"/>
              </w:rPr>
              <w:t>OPD</w:t>
            </w:r>
            <w:r w:rsidR="00F52C36" w:rsidRPr="000B0751">
              <w:rPr>
                <w:rFonts w:ascii="Arial" w:hAnsi="Arial" w:cs="Arial"/>
                <w:sz w:val="18"/>
                <w:szCs w:val="18"/>
              </w:rPr>
              <w:t xml:space="preserve"> representing persons with intellectual</w:t>
            </w:r>
            <w:r w:rsidRPr="000B0751">
              <w:rPr>
                <w:rFonts w:ascii="Arial" w:hAnsi="Arial" w:cs="Arial"/>
                <w:sz w:val="18"/>
                <w:szCs w:val="18"/>
              </w:rPr>
              <w:t xml:space="preserve"> </w:t>
            </w:r>
            <w:r w:rsidR="00C001A0" w:rsidRPr="008816A1">
              <w:rPr>
                <w:rFonts w:ascii="Arial" w:hAnsi="Arial" w:cs="Arial"/>
                <w:sz w:val="18"/>
                <w:szCs w:val="18"/>
              </w:rPr>
              <w:t xml:space="preserve">disabilities </w:t>
            </w:r>
            <w:r w:rsidRPr="000B0751">
              <w:rPr>
                <w:rFonts w:ascii="Arial" w:hAnsi="Arial" w:cs="Arial"/>
                <w:sz w:val="18"/>
                <w:szCs w:val="18"/>
              </w:rPr>
              <w:t>takes part as a member, conducting monitoring, advocacy and capacity building</w:t>
            </w:r>
            <w:r w:rsidR="00C447EC" w:rsidRPr="000B0751">
              <w:rPr>
                <w:rFonts w:ascii="Arial" w:hAnsi="Arial" w:cs="Arial"/>
                <w:sz w:val="18"/>
                <w:szCs w:val="18"/>
              </w:rPr>
              <w:t>.</w:t>
            </w:r>
            <w:r w:rsidR="005926EB" w:rsidRPr="000B0751">
              <w:rPr>
                <w:rFonts w:ascii="Arial" w:hAnsi="Arial" w:cs="Arial"/>
                <w:sz w:val="18"/>
                <w:szCs w:val="18"/>
              </w:rPr>
              <w:t> </w:t>
            </w:r>
            <w:r w:rsidRPr="000B0751">
              <w:rPr>
                <w:rFonts w:ascii="Arial" w:hAnsi="Arial" w:cs="Arial"/>
                <w:sz w:val="18"/>
                <w:szCs w:val="18"/>
              </w:rPr>
              <w:t xml:space="preserve">Three OPDs, representing a wide group of adults and </w:t>
            </w:r>
            <w:proofErr w:type="gramStart"/>
            <w:r w:rsidRPr="000B0751">
              <w:rPr>
                <w:rFonts w:ascii="Arial" w:hAnsi="Arial" w:cs="Arial"/>
                <w:sz w:val="18"/>
                <w:szCs w:val="18"/>
              </w:rPr>
              <w:lastRenderedPageBreak/>
              <w:t>child</w:t>
            </w:r>
            <w:proofErr w:type="gramEnd"/>
            <w:r w:rsidRPr="000B0751">
              <w:rPr>
                <w:rFonts w:ascii="Arial" w:hAnsi="Arial" w:cs="Arial"/>
                <w:sz w:val="18"/>
                <w:szCs w:val="18"/>
              </w:rPr>
              <w:t xml:space="preserve"> with different disabilities, have been taking part in the </w:t>
            </w:r>
            <w:r w:rsidR="00297093">
              <w:rPr>
                <w:rFonts w:ascii="Arial" w:hAnsi="Arial" w:cs="Arial"/>
                <w:sz w:val="18"/>
                <w:szCs w:val="18"/>
              </w:rPr>
              <w:t>program</w:t>
            </w:r>
            <w:r w:rsidRPr="000B0751">
              <w:rPr>
                <w:rFonts w:ascii="Arial" w:hAnsi="Arial" w:cs="Arial"/>
                <w:sz w:val="18"/>
                <w:szCs w:val="18"/>
              </w:rPr>
              <w:t xml:space="preserve"> Steering Committee, and are thus included in the oversight of the program.</w:t>
            </w:r>
          </w:p>
          <w:p w14:paraId="4467E1CF" w14:textId="20E4F78A" w:rsidR="009C6D99" w:rsidRPr="000B0751" w:rsidRDefault="5AE8BE15" w:rsidP="0093604B">
            <w:pPr>
              <w:spacing w:before="60" w:after="60" w:line="264" w:lineRule="auto"/>
              <w:jc w:val="both"/>
              <w:rPr>
                <w:rFonts w:ascii="Arial" w:hAnsi="Arial" w:cs="Arial"/>
                <w:sz w:val="18"/>
                <w:szCs w:val="18"/>
              </w:rPr>
            </w:pPr>
            <w:r w:rsidRPr="000B0751">
              <w:rPr>
                <w:rFonts w:ascii="Arial" w:hAnsi="Arial" w:cs="Arial"/>
                <w:sz w:val="18"/>
                <w:szCs w:val="18"/>
              </w:rPr>
              <w:t xml:space="preserve">The </w:t>
            </w:r>
            <w:r w:rsidR="00297093">
              <w:rPr>
                <w:rFonts w:ascii="Arial" w:hAnsi="Arial" w:cs="Arial"/>
                <w:sz w:val="18"/>
                <w:szCs w:val="18"/>
              </w:rPr>
              <w:t>program</w:t>
            </w:r>
            <w:r w:rsidRPr="000B0751">
              <w:rPr>
                <w:rFonts w:ascii="Arial" w:hAnsi="Arial" w:cs="Arial"/>
                <w:sz w:val="18"/>
                <w:szCs w:val="18"/>
              </w:rPr>
              <w:t xml:space="preserve"> has supported </w:t>
            </w:r>
            <w:r w:rsidR="00C001A0" w:rsidRPr="008816A1">
              <w:rPr>
                <w:rFonts w:ascii="Arial" w:hAnsi="Arial" w:cs="Arial"/>
                <w:sz w:val="18"/>
                <w:szCs w:val="18"/>
              </w:rPr>
              <w:t xml:space="preserve">the </w:t>
            </w:r>
            <w:r w:rsidRPr="008816A1">
              <w:rPr>
                <w:rFonts w:ascii="Arial" w:hAnsi="Arial" w:cs="Arial"/>
                <w:sz w:val="18"/>
                <w:szCs w:val="18"/>
              </w:rPr>
              <w:t>deliver</w:t>
            </w:r>
            <w:r w:rsidR="00C001A0" w:rsidRPr="008816A1">
              <w:rPr>
                <w:rFonts w:ascii="Arial" w:hAnsi="Arial" w:cs="Arial"/>
                <w:sz w:val="18"/>
                <w:szCs w:val="18"/>
              </w:rPr>
              <w:t>y of</w:t>
            </w:r>
            <w:r w:rsidRPr="000B0751">
              <w:rPr>
                <w:rFonts w:ascii="Arial" w:hAnsi="Arial" w:cs="Arial"/>
                <w:sz w:val="18"/>
                <w:szCs w:val="18"/>
              </w:rPr>
              <w:t xml:space="preserve"> </w:t>
            </w:r>
            <w:proofErr w:type="gramStart"/>
            <w:r w:rsidRPr="000B0751">
              <w:rPr>
                <w:rFonts w:ascii="Arial" w:hAnsi="Arial" w:cs="Arial"/>
                <w:sz w:val="18"/>
                <w:szCs w:val="18"/>
              </w:rPr>
              <w:t>a training</w:t>
            </w:r>
            <w:proofErr w:type="gramEnd"/>
            <w:r w:rsidRPr="000B0751">
              <w:rPr>
                <w:rFonts w:ascii="Arial" w:hAnsi="Arial" w:cs="Arial"/>
                <w:sz w:val="18"/>
                <w:szCs w:val="18"/>
              </w:rPr>
              <w:t xml:space="preserve"> on the application of Applied Behavior Analysis (ABA) methods in working with </w:t>
            </w:r>
            <w:proofErr w:type="gramStart"/>
            <w:r w:rsidRPr="000B0751">
              <w:rPr>
                <w:rFonts w:ascii="Arial" w:hAnsi="Arial" w:cs="Arial"/>
                <w:sz w:val="18"/>
                <w:szCs w:val="18"/>
              </w:rPr>
              <w:t>persons</w:t>
            </w:r>
            <w:proofErr w:type="gramEnd"/>
            <w:r w:rsidRPr="000B0751">
              <w:rPr>
                <w:rFonts w:ascii="Arial" w:hAnsi="Arial" w:cs="Arial"/>
                <w:sz w:val="18"/>
                <w:szCs w:val="18"/>
              </w:rPr>
              <w:t xml:space="preserve"> with intellectual and psychosocial disabilities, with a particular emphasis on adults with autism. </w:t>
            </w:r>
            <w:r w:rsidR="00C001A0" w:rsidRPr="008816A1">
              <w:rPr>
                <w:rFonts w:ascii="Arial" w:hAnsi="Arial" w:cs="Arial"/>
                <w:sz w:val="18"/>
                <w:szCs w:val="18"/>
              </w:rPr>
              <w:t>This</w:t>
            </w:r>
            <w:r w:rsidRPr="008816A1">
              <w:rPr>
                <w:rFonts w:ascii="Arial" w:hAnsi="Arial" w:cs="Arial"/>
                <w:sz w:val="18"/>
                <w:szCs w:val="18"/>
              </w:rPr>
              <w:t xml:space="preserve"> strengthen</w:t>
            </w:r>
            <w:r w:rsidR="00C001A0" w:rsidRPr="008816A1">
              <w:rPr>
                <w:rFonts w:ascii="Arial" w:hAnsi="Arial" w:cs="Arial"/>
                <w:sz w:val="18"/>
                <w:szCs w:val="18"/>
              </w:rPr>
              <w:t>s</w:t>
            </w:r>
            <w:r w:rsidRPr="000B0751">
              <w:rPr>
                <w:rFonts w:ascii="Arial" w:hAnsi="Arial" w:cs="Arial"/>
                <w:sz w:val="18"/>
                <w:szCs w:val="18"/>
              </w:rPr>
              <w:t xml:space="preserve"> the capacities of professionals across the social welfare sector, including service providers, to apply scientifically grounded and practical approaches in working with </w:t>
            </w:r>
            <w:proofErr w:type="gramStart"/>
            <w:r w:rsidRPr="000B0751">
              <w:rPr>
                <w:rFonts w:ascii="Arial" w:hAnsi="Arial" w:cs="Arial"/>
                <w:sz w:val="18"/>
                <w:szCs w:val="18"/>
              </w:rPr>
              <w:t>persons</w:t>
            </w:r>
            <w:proofErr w:type="gramEnd"/>
            <w:r w:rsidRPr="000B0751">
              <w:rPr>
                <w:rFonts w:ascii="Arial" w:hAnsi="Arial" w:cs="Arial"/>
                <w:sz w:val="18"/>
                <w:szCs w:val="18"/>
              </w:rPr>
              <w:t xml:space="preserve"> with autism and intellectual disabilities, as well as with the families of persons with disabilities.</w:t>
            </w:r>
          </w:p>
          <w:p w14:paraId="66E38184" w14:textId="6EF7333E" w:rsidR="009C6D99" w:rsidRPr="000B0751" w:rsidRDefault="00C001A0" w:rsidP="0093604B">
            <w:pPr>
              <w:spacing w:before="60" w:after="60" w:line="264" w:lineRule="auto"/>
              <w:jc w:val="both"/>
              <w:rPr>
                <w:rFonts w:ascii="Arial" w:hAnsi="Arial" w:cs="Arial"/>
                <w:sz w:val="18"/>
                <w:szCs w:val="18"/>
              </w:rPr>
            </w:pPr>
            <w:r w:rsidRPr="008816A1">
              <w:rPr>
                <w:rFonts w:ascii="Arial" w:hAnsi="Arial" w:cs="Arial"/>
                <w:sz w:val="18"/>
                <w:szCs w:val="18"/>
              </w:rPr>
              <w:t>In</w:t>
            </w:r>
            <w:r w:rsidR="5AE8BE15" w:rsidRPr="000B0751">
              <w:rPr>
                <w:rFonts w:ascii="Arial" w:hAnsi="Arial" w:cs="Arial"/>
                <w:sz w:val="18"/>
                <w:szCs w:val="18"/>
              </w:rPr>
              <w:t xml:space="preserve"> the first phase, training for sign language </w:t>
            </w:r>
            <w:r w:rsidRPr="008816A1">
              <w:rPr>
                <w:rFonts w:ascii="Arial" w:hAnsi="Arial" w:cs="Arial"/>
                <w:sz w:val="18"/>
                <w:szCs w:val="18"/>
              </w:rPr>
              <w:t>was</w:t>
            </w:r>
            <w:r w:rsidR="5AE8BE15" w:rsidRPr="000B0751">
              <w:rPr>
                <w:rFonts w:ascii="Arial" w:hAnsi="Arial" w:cs="Arial"/>
                <w:sz w:val="18"/>
                <w:szCs w:val="18"/>
              </w:rPr>
              <w:t xml:space="preserve"> developed and accredited. </w:t>
            </w:r>
            <w:r w:rsidRPr="008816A1">
              <w:rPr>
                <w:rFonts w:ascii="Arial" w:hAnsi="Arial" w:cs="Arial"/>
                <w:sz w:val="18"/>
                <w:szCs w:val="18"/>
              </w:rPr>
              <w:t>Since</w:t>
            </w:r>
            <w:r w:rsidR="5AE8BE15" w:rsidRPr="000B0751">
              <w:rPr>
                <w:rFonts w:ascii="Arial" w:hAnsi="Arial" w:cs="Arial"/>
                <w:sz w:val="18"/>
                <w:szCs w:val="18"/>
              </w:rPr>
              <w:t xml:space="preserve">, an advanced training </w:t>
            </w:r>
            <w:r w:rsidR="00297093">
              <w:rPr>
                <w:rFonts w:ascii="Arial" w:hAnsi="Arial" w:cs="Arial"/>
                <w:sz w:val="18"/>
                <w:szCs w:val="18"/>
              </w:rPr>
              <w:t>program</w:t>
            </w:r>
            <w:r w:rsidR="5AE8BE15" w:rsidRPr="008816A1">
              <w:rPr>
                <w:rFonts w:ascii="Arial" w:hAnsi="Arial" w:cs="Arial"/>
                <w:sz w:val="18"/>
                <w:szCs w:val="18"/>
              </w:rPr>
              <w:t xml:space="preserve"> </w:t>
            </w:r>
            <w:proofErr w:type="gramStart"/>
            <w:r w:rsidRPr="008816A1">
              <w:rPr>
                <w:rFonts w:ascii="Arial" w:hAnsi="Arial" w:cs="Arial"/>
                <w:sz w:val="18"/>
                <w:szCs w:val="18"/>
              </w:rPr>
              <w:t>was</w:t>
            </w:r>
            <w:proofErr w:type="gramEnd"/>
            <w:r w:rsidR="5AE8BE15" w:rsidRPr="000B0751">
              <w:rPr>
                <w:rFonts w:ascii="Arial" w:hAnsi="Arial" w:cs="Arial"/>
                <w:sz w:val="18"/>
                <w:szCs w:val="18"/>
              </w:rPr>
              <w:t xml:space="preserve"> developed. Due to </w:t>
            </w:r>
            <w:r w:rsidRPr="008816A1">
              <w:rPr>
                <w:rFonts w:ascii="Arial" w:hAnsi="Arial" w:cs="Arial"/>
                <w:sz w:val="18"/>
                <w:szCs w:val="18"/>
              </w:rPr>
              <w:t>large</w:t>
            </w:r>
            <w:r w:rsidR="5AE8BE15" w:rsidRPr="000B0751">
              <w:rPr>
                <w:rFonts w:ascii="Arial" w:hAnsi="Arial" w:cs="Arial"/>
                <w:sz w:val="18"/>
                <w:szCs w:val="18"/>
              </w:rPr>
              <w:t xml:space="preserve"> interest of service providers, these trainings (both basic and advanced level) </w:t>
            </w:r>
            <w:r w:rsidRPr="008816A1">
              <w:rPr>
                <w:rFonts w:ascii="Arial" w:hAnsi="Arial" w:cs="Arial"/>
                <w:sz w:val="18"/>
                <w:szCs w:val="18"/>
              </w:rPr>
              <w:t>were</w:t>
            </w:r>
            <w:r w:rsidR="5AE8BE15" w:rsidRPr="000B0751">
              <w:rPr>
                <w:rFonts w:ascii="Arial" w:hAnsi="Arial" w:cs="Arial"/>
                <w:sz w:val="18"/>
                <w:szCs w:val="18"/>
              </w:rPr>
              <w:t xml:space="preserve"> supported in the current phase of the </w:t>
            </w:r>
            <w:r w:rsidR="00297093">
              <w:rPr>
                <w:rFonts w:ascii="Arial" w:hAnsi="Arial" w:cs="Arial"/>
                <w:sz w:val="18"/>
                <w:szCs w:val="18"/>
              </w:rPr>
              <w:t>program</w:t>
            </w:r>
            <w:r w:rsidRPr="008816A1">
              <w:rPr>
                <w:rFonts w:ascii="Arial" w:hAnsi="Arial" w:cs="Arial"/>
                <w:sz w:val="18"/>
                <w:szCs w:val="18"/>
              </w:rPr>
              <w:t xml:space="preserve">, building </w:t>
            </w:r>
            <w:r w:rsidR="5AE8BE15" w:rsidRPr="000B0751">
              <w:rPr>
                <w:rFonts w:ascii="Arial" w:hAnsi="Arial" w:cs="Arial"/>
                <w:sz w:val="18"/>
                <w:szCs w:val="18"/>
              </w:rPr>
              <w:t xml:space="preserve">capacity </w:t>
            </w:r>
            <w:r w:rsidRPr="008816A1">
              <w:rPr>
                <w:rFonts w:ascii="Arial" w:hAnsi="Arial" w:cs="Arial"/>
                <w:sz w:val="18"/>
                <w:szCs w:val="18"/>
              </w:rPr>
              <w:t>of</w:t>
            </w:r>
            <w:r w:rsidR="5AE8BE15" w:rsidRPr="000B0751">
              <w:rPr>
                <w:rFonts w:ascii="Arial" w:hAnsi="Arial" w:cs="Arial"/>
                <w:sz w:val="18"/>
                <w:szCs w:val="18"/>
              </w:rPr>
              <w:t xml:space="preserve"> 30 professionals from the social sector.</w:t>
            </w:r>
            <w:r w:rsidR="068EF83D" w:rsidRPr="000B0751">
              <w:rPr>
                <w:rFonts w:ascii="Arial" w:hAnsi="Arial" w:cs="Arial"/>
                <w:sz w:val="18"/>
                <w:szCs w:val="18"/>
              </w:rPr>
              <w:t xml:space="preserve"> </w:t>
            </w:r>
            <w:r w:rsidR="5AE8BE15" w:rsidRPr="000B0751">
              <w:rPr>
                <w:rFonts w:ascii="Arial" w:hAnsi="Arial" w:cs="Arial"/>
                <w:sz w:val="18"/>
                <w:szCs w:val="18"/>
              </w:rPr>
              <w:t xml:space="preserve">The </w:t>
            </w:r>
            <w:proofErr w:type="gramStart"/>
            <w:r w:rsidR="5AE8BE15" w:rsidRPr="000B0751">
              <w:rPr>
                <w:rFonts w:ascii="Arial" w:hAnsi="Arial" w:cs="Arial"/>
                <w:sz w:val="18"/>
                <w:szCs w:val="18"/>
              </w:rPr>
              <w:t xml:space="preserve">trainings </w:t>
            </w:r>
            <w:r w:rsidRPr="008816A1">
              <w:rPr>
                <w:rFonts w:ascii="Arial" w:hAnsi="Arial" w:cs="Arial"/>
                <w:sz w:val="18"/>
                <w:szCs w:val="18"/>
              </w:rPr>
              <w:t>were</w:t>
            </w:r>
            <w:proofErr w:type="gramEnd"/>
            <w:r w:rsidRPr="008816A1">
              <w:rPr>
                <w:rFonts w:ascii="Arial" w:hAnsi="Arial" w:cs="Arial"/>
                <w:sz w:val="18"/>
                <w:szCs w:val="18"/>
              </w:rPr>
              <w:t xml:space="preserve"> given</w:t>
            </w:r>
            <w:r w:rsidR="1A830249" w:rsidRPr="000B0751">
              <w:rPr>
                <w:rFonts w:ascii="Arial" w:hAnsi="Arial" w:cs="Arial"/>
                <w:sz w:val="18"/>
                <w:szCs w:val="18"/>
              </w:rPr>
              <w:t xml:space="preserve"> by representatives of OPDs </w:t>
            </w:r>
            <w:r w:rsidR="4144AC16" w:rsidRPr="000B0751">
              <w:rPr>
                <w:rFonts w:ascii="Arial" w:hAnsi="Arial" w:cs="Arial"/>
                <w:sz w:val="18"/>
                <w:szCs w:val="18"/>
              </w:rPr>
              <w:t xml:space="preserve">of </w:t>
            </w:r>
            <w:proofErr w:type="gramStart"/>
            <w:r w:rsidR="4144AC16" w:rsidRPr="000B0751">
              <w:rPr>
                <w:rFonts w:ascii="Arial" w:hAnsi="Arial" w:cs="Arial"/>
                <w:sz w:val="18"/>
                <w:szCs w:val="18"/>
              </w:rPr>
              <w:t>persons</w:t>
            </w:r>
            <w:proofErr w:type="gramEnd"/>
            <w:r w:rsidR="4144AC16" w:rsidRPr="000B0751">
              <w:rPr>
                <w:rFonts w:ascii="Arial" w:hAnsi="Arial" w:cs="Arial"/>
                <w:sz w:val="18"/>
                <w:szCs w:val="18"/>
              </w:rPr>
              <w:t xml:space="preserve"> with hearing </w:t>
            </w:r>
            <w:r w:rsidR="0807CC5A" w:rsidRPr="008816A1">
              <w:rPr>
                <w:rFonts w:ascii="Arial" w:hAnsi="Arial" w:cs="Arial"/>
                <w:sz w:val="18"/>
                <w:szCs w:val="18"/>
              </w:rPr>
              <w:t>impairment</w:t>
            </w:r>
            <w:r w:rsidRPr="008816A1">
              <w:rPr>
                <w:rFonts w:ascii="Arial" w:hAnsi="Arial" w:cs="Arial"/>
                <w:sz w:val="18"/>
                <w:szCs w:val="18"/>
              </w:rPr>
              <w:t>s</w:t>
            </w:r>
            <w:r w:rsidR="4144AC16" w:rsidRPr="000B0751">
              <w:rPr>
                <w:rFonts w:ascii="Arial" w:hAnsi="Arial" w:cs="Arial"/>
                <w:sz w:val="18"/>
                <w:szCs w:val="18"/>
              </w:rPr>
              <w:t>.</w:t>
            </w:r>
          </w:p>
        </w:tc>
      </w:tr>
      <w:tr w:rsidR="009C6D99" w:rsidRPr="00C86BDF" w14:paraId="3A886B4B" w14:textId="77777777" w:rsidTr="34C84EE9">
        <w:trPr>
          <w:trHeight w:val="300"/>
        </w:trPr>
        <w:tc>
          <w:tcPr>
            <w:tcW w:w="10136" w:type="dxa"/>
            <w:tcBorders>
              <w:left w:val="double" w:sz="4" w:space="0" w:color="auto"/>
              <w:right w:val="double" w:sz="4" w:space="0" w:color="auto"/>
            </w:tcBorders>
          </w:tcPr>
          <w:p w14:paraId="72613350" w14:textId="057F6BDE" w:rsidR="009C6D99" w:rsidRPr="009C6D99" w:rsidRDefault="009C6D99" w:rsidP="0093604B">
            <w:pPr>
              <w:spacing w:after="0" w:line="264" w:lineRule="auto"/>
              <w:jc w:val="both"/>
              <w:rPr>
                <w:rFonts w:ascii="Arial" w:hAnsi="Arial" w:cs="Arial"/>
                <w:i/>
                <w:sz w:val="20"/>
              </w:rPr>
            </w:pPr>
            <w:r w:rsidRPr="009C6D99">
              <w:rPr>
                <w:rFonts w:ascii="Arial" w:hAnsi="Arial" w:cs="Arial"/>
                <w:i/>
                <w:sz w:val="20"/>
              </w:rPr>
              <w:lastRenderedPageBreak/>
              <w:t xml:space="preserve">How did </w:t>
            </w:r>
            <w:r w:rsidR="00201EAC">
              <w:rPr>
                <w:rFonts w:ascii="Arial" w:hAnsi="Arial" w:cs="Arial"/>
                <w:i/>
                <w:sz w:val="20"/>
              </w:rPr>
              <w:t xml:space="preserve">marginalized and vulnerable persons with disabilities and </w:t>
            </w:r>
            <w:r w:rsidRPr="009C6D99">
              <w:rPr>
                <w:rFonts w:ascii="Arial" w:hAnsi="Arial" w:cs="Arial"/>
                <w:i/>
                <w:sz w:val="20"/>
              </w:rPr>
              <w:t xml:space="preserve">these groups </w:t>
            </w:r>
            <w:r w:rsidR="00201EAC">
              <w:rPr>
                <w:rFonts w:ascii="Arial" w:hAnsi="Arial" w:cs="Arial"/>
                <w:i/>
                <w:sz w:val="20"/>
              </w:rPr>
              <w:t xml:space="preserve">led by marginalized and vulnerable </w:t>
            </w:r>
            <w:r w:rsidRPr="009C6D99">
              <w:rPr>
                <w:rFonts w:ascii="Arial" w:hAnsi="Arial" w:cs="Arial"/>
                <w:i/>
                <w:sz w:val="20"/>
              </w:rPr>
              <w:t>persons with disabilities</w:t>
            </w:r>
            <w:r w:rsidR="00201EAC">
              <w:rPr>
                <w:rFonts w:ascii="Arial" w:hAnsi="Arial" w:cs="Arial"/>
                <w:i/>
                <w:sz w:val="20"/>
              </w:rPr>
              <w:t xml:space="preserve"> (informal/formal)</w:t>
            </w:r>
            <w:r w:rsidRPr="009C6D99">
              <w:rPr>
                <w:rFonts w:ascii="Arial" w:hAnsi="Arial" w:cs="Arial"/>
                <w:i/>
                <w:sz w:val="20"/>
              </w:rPr>
              <w:t xml:space="preserve"> participate in the implementation?</w:t>
            </w:r>
          </w:p>
          <w:p w14:paraId="4BFCC117" w14:textId="5AAC4086" w:rsidR="009C6D99" w:rsidRPr="00C86BDF" w:rsidRDefault="009C6D99" w:rsidP="0093604B">
            <w:pPr>
              <w:spacing w:after="0" w:line="264" w:lineRule="auto"/>
              <w:jc w:val="both"/>
              <w:rPr>
                <w:rFonts w:ascii="Arial" w:hAnsi="Arial" w:cs="Arial"/>
                <w:sz w:val="18"/>
                <w:szCs w:val="18"/>
              </w:rPr>
            </w:pPr>
          </w:p>
        </w:tc>
      </w:tr>
      <w:tr w:rsidR="009C6D99" w:rsidRPr="00C86BDF" w14:paraId="069AA413" w14:textId="77777777" w:rsidTr="34C84EE9">
        <w:trPr>
          <w:trHeight w:val="300"/>
        </w:trPr>
        <w:tc>
          <w:tcPr>
            <w:tcW w:w="10136" w:type="dxa"/>
            <w:tcBorders>
              <w:left w:val="double" w:sz="4" w:space="0" w:color="auto"/>
              <w:right w:val="double" w:sz="4" w:space="0" w:color="auto"/>
            </w:tcBorders>
          </w:tcPr>
          <w:p w14:paraId="1E88F138" w14:textId="6FD054BF" w:rsidR="009C6D99" w:rsidRPr="00C86BDF" w:rsidRDefault="00471A45" w:rsidP="0093604B">
            <w:pPr>
              <w:spacing w:before="60" w:after="60" w:line="264" w:lineRule="auto"/>
              <w:jc w:val="both"/>
              <w:rPr>
                <w:rFonts w:ascii="Arial" w:hAnsi="Arial" w:cs="Arial"/>
                <w:sz w:val="18"/>
                <w:szCs w:val="18"/>
              </w:rPr>
            </w:pPr>
            <w:r w:rsidRPr="34C84EE9">
              <w:rPr>
                <w:rFonts w:ascii="Arial" w:hAnsi="Arial" w:cs="Arial"/>
                <w:sz w:val="18"/>
                <w:szCs w:val="18"/>
              </w:rPr>
              <w:t xml:space="preserve">As noted above, </w:t>
            </w:r>
            <w:proofErr w:type="gramStart"/>
            <w:r w:rsidRPr="34C84EE9">
              <w:rPr>
                <w:rFonts w:ascii="Arial" w:hAnsi="Arial" w:cs="Arial"/>
                <w:sz w:val="18"/>
                <w:szCs w:val="18"/>
              </w:rPr>
              <w:t>persons</w:t>
            </w:r>
            <w:proofErr w:type="gramEnd"/>
            <w:r w:rsidRPr="34C84EE9">
              <w:rPr>
                <w:rFonts w:ascii="Arial" w:hAnsi="Arial" w:cs="Arial"/>
                <w:sz w:val="18"/>
                <w:szCs w:val="18"/>
              </w:rPr>
              <w:t xml:space="preserve"> with intellectual disabilities</w:t>
            </w:r>
            <w:r w:rsidR="5DC34997" w:rsidRPr="34C84EE9">
              <w:rPr>
                <w:rFonts w:ascii="Arial" w:hAnsi="Arial" w:cs="Arial"/>
                <w:sz w:val="18"/>
                <w:szCs w:val="18"/>
              </w:rPr>
              <w:t xml:space="preserve">, </w:t>
            </w:r>
            <w:r w:rsidRPr="34C84EE9">
              <w:rPr>
                <w:rFonts w:ascii="Arial" w:hAnsi="Arial" w:cs="Arial"/>
                <w:sz w:val="18"/>
                <w:szCs w:val="18"/>
              </w:rPr>
              <w:t xml:space="preserve">deaf </w:t>
            </w:r>
            <w:proofErr w:type="gramStart"/>
            <w:r w:rsidRPr="34C84EE9">
              <w:rPr>
                <w:rFonts w:ascii="Arial" w:hAnsi="Arial" w:cs="Arial"/>
                <w:sz w:val="18"/>
                <w:szCs w:val="18"/>
              </w:rPr>
              <w:t>persons</w:t>
            </w:r>
            <w:proofErr w:type="gramEnd"/>
            <w:r w:rsidRPr="34C84EE9">
              <w:rPr>
                <w:rFonts w:ascii="Arial" w:hAnsi="Arial" w:cs="Arial"/>
                <w:sz w:val="18"/>
                <w:szCs w:val="18"/>
              </w:rPr>
              <w:t xml:space="preserve"> and </w:t>
            </w:r>
            <w:proofErr w:type="gramStart"/>
            <w:r w:rsidRPr="34C84EE9">
              <w:rPr>
                <w:rFonts w:ascii="Arial" w:hAnsi="Arial" w:cs="Arial"/>
                <w:sz w:val="18"/>
                <w:szCs w:val="18"/>
              </w:rPr>
              <w:t>person</w:t>
            </w:r>
            <w:r w:rsidR="0040340E" w:rsidRPr="34C84EE9">
              <w:rPr>
                <w:rFonts w:ascii="Arial" w:hAnsi="Arial" w:cs="Arial"/>
                <w:sz w:val="18"/>
                <w:szCs w:val="18"/>
              </w:rPr>
              <w:t>s</w:t>
            </w:r>
            <w:proofErr w:type="gramEnd"/>
            <w:r w:rsidRPr="34C84EE9">
              <w:rPr>
                <w:rFonts w:ascii="Arial" w:hAnsi="Arial" w:cs="Arial"/>
                <w:sz w:val="18"/>
                <w:szCs w:val="18"/>
              </w:rPr>
              <w:t xml:space="preserve"> </w:t>
            </w:r>
            <w:r w:rsidR="5631DC53" w:rsidRPr="34C84EE9">
              <w:rPr>
                <w:rFonts w:ascii="Arial" w:hAnsi="Arial" w:cs="Arial"/>
                <w:sz w:val="18"/>
                <w:szCs w:val="18"/>
              </w:rPr>
              <w:t xml:space="preserve">with hearing </w:t>
            </w:r>
            <w:r w:rsidR="5631DC53" w:rsidRPr="008816A1">
              <w:rPr>
                <w:rFonts w:ascii="Arial" w:hAnsi="Arial" w:cs="Arial"/>
                <w:sz w:val="18"/>
                <w:szCs w:val="18"/>
              </w:rPr>
              <w:t>impairment</w:t>
            </w:r>
            <w:r w:rsidR="00C001A0" w:rsidRPr="008816A1">
              <w:rPr>
                <w:rFonts w:ascii="Arial" w:hAnsi="Arial" w:cs="Arial"/>
                <w:sz w:val="18"/>
                <w:szCs w:val="18"/>
              </w:rPr>
              <w:t>s</w:t>
            </w:r>
            <w:r w:rsidRPr="34C84EE9">
              <w:rPr>
                <w:rFonts w:ascii="Arial" w:hAnsi="Arial" w:cs="Arial"/>
                <w:sz w:val="18"/>
                <w:szCs w:val="18"/>
              </w:rPr>
              <w:t xml:space="preserve"> have been</w:t>
            </w:r>
            <w:r w:rsidR="00103852" w:rsidRPr="34C84EE9">
              <w:rPr>
                <w:rFonts w:ascii="Arial" w:hAnsi="Arial" w:cs="Arial"/>
                <w:sz w:val="18"/>
                <w:szCs w:val="18"/>
              </w:rPr>
              <w:t> </w:t>
            </w:r>
            <w:r w:rsidR="004C7DD1" w:rsidRPr="34C84EE9">
              <w:rPr>
                <w:rFonts w:ascii="Arial" w:hAnsi="Arial" w:cs="Arial"/>
                <w:sz w:val="18"/>
                <w:szCs w:val="18"/>
              </w:rPr>
              <w:t>regularly and</w:t>
            </w:r>
            <w:r w:rsidR="00755D55">
              <w:rPr>
                <w:rFonts w:ascii="Arial" w:hAnsi="Arial" w:cs="Arial"/>
                <w:sz w:val="18"/>
                <w:szCs w:val="18"/>
              </w:rPr>
              <w:t xml:space="preserve"> </w:t>
            </w:r>
            <w:r w:rsidR="004C7DD1" w:rsidRPr="34C84EE9">
              <w:rPr>
                <w:rFonts w:ascii="Arial" w:hAnsi="Arial" w:cs="Arial"/>
                <w:sz w:val="18"/>
                <w:szCs w:val="18"/>
              </w:rPr>
              <w:t>will continue to be consulted</w:t>
            </w:r>
            <w:r w:rsidR="00103852" w:rsidRPr="34C84EE9">
              <w:rPr>
                <w:rFonts w:ascii="Arial" w:hAnsi="Arial" w:cs="Arial"/>
                <w:sz w:val="18"/>
                <w:szCs w:val="18"/>
              </w:rPr>
              <w:t xml:space="preserve"> until the closure of the </w:t>
            </w:r>
            <w:r w:rsidR="00297093">
              <w:rPr>
                <w:rFonts w:ascii="Arial" w:hAnsi="Arial" w:cs="Arial"/>
                <w:sz w:val="18"/>
                <w:szCs w:val="18"/>
              </w:rPr>
              <w:t>program</w:t>
            </w:r>
            <w:r w:rsidR="00103852" w:rsidRPr="34C84EE9">
              <w:rPr>
                <w:rFonts w:ascii="Arial" w:hAnsi="Arial" w:cs="Arial"/>
                <w:sz w:val="18"/>
                <w:szCs w:val="18"/>
              </w:rPr>
              <w:t xml:space="preserve"> </w:t>
            </w:r>
            <w:r w:rsidRPr="34C84EE9">
              <w:rPr>
                <w:rFonts w:ascii="Arial" w:hAnsi="Arial" w:cs="Arial"/>
                <w:sz w:val="18"/>
                <w:szCs w:val="18"/>
              </w:rPr>
              <w:t>including in the</w:t>
            </w:r>
            <w:r w:rsidR="00B21D5A" w:rsidRPr="34C84EE9">
              <w:rPr>
                <w:rFonts w:ascii="Arial" w:hAnsi="Arial" w:cs="Arial"/>
                <w:sz w:val="18"/>
                <w:szCs w:val="18"/>
              </w:rPr>
              <w:t xml:space="preserve"> upcoming evaluation</w:t>
            </w:r>
            <w:r w:rsidR="00FA6D0D" w:rsidRPr="34C84EE9">
              <w:rPr>
                <w:rFonts w:ascii="Arial" w:hAnsi="Arial" w:cs="Arial"/>
                <w:sz w:val="18"/>
                <w:szCs w:val="18"/>
              </w:rPr>
              <w:t xml:space="preserve">. </w:t>
            </w:r>
            <w:r w:rsidR="0012740A" w:rsidRPr="34C84EE9">
              <w:rPr>
                <w:rFonts w:ascii="Arial" w:hAnsi="Arial" w:cs="Arial"/>
                <w:sz w:val="18"/>
                <w:szCs w:val="18"/>
              </w:rPr>
              <w:t>One OPDs of persons with intellectual disabilities is part of the IMM.</w:t>
            </w:r>
          </w:p>
        </w:tc>
      </w:tr>
      <w:tr w:rsidR="009C6D99" w:rsidRPr="00C86BDF" w14:paraId="077EF51F" w14:textId="77777777" w:rsidTr="34C84EE9">
        <w:trPr>
          <w:trHeight w:val="300"/>
        </w:trPr>
        <w:tc>
          <w:tcPr>
            <w:tcW w:w="10136" w:type="dxa"/>
            <w:tcBorders>
              <w:left w:val="double" w:sz="4" w:space="0" w:color="auto"/>
              <w:right w:val="double" w:sz="4" w:space="0" w:color="auto"/>
            </w:tcBorders>
          </w:tcPr>
          <w:p w14:paraId="5712CE3E" w14:textId="66F73D20" w:rsidR="009C6D99" w:rsidRPr="00C86BDF" w:rsidRDefault="009C6D99" w:rsidP="00755D55">
            <w:pPr>
              <w:spacing w:after="0" w:line="264" w:lineRule="auto"/>
              <w:jc w:val="both"/>
              <w:rPr>
                <w:rFonts w:ascii="Arial" w:hAnsi="Arial" w:cs="Arial"/>
                <w:sz w:val="18"/>
                <w:szCs w:val="18"/>
              </w:rPr>
            </w:pPr>
            <w:r w:rsidRPr="009C6D99">
              <w:rPr>
                <w:rFonts w:ascii="Arial" w:hAnsi="Arial" w:cs="Arial"/>
                <w:i/>
                <w:sz w:val="20"/>
              </w:rPr>
              <w:t xml:space="preserve">Are there under-represented groups </w:t>
            </w:r>
            <w:r w:rsidR="006146AB">
              <w:rPr>
                <w:rFonts w:ascii="Arial" w:hAnsi="Arial" w:cs="Arial"/>
                <w:i/>
                <w:sz w:val="20"/>
              </w:rPr>
              <w:t xml:space="preserve">that </w:t>
            </w:r>
            <w:r w:rsidRPr="009C6D99">
              <w:rPr>
                <w:rFonts w:ascii="Arial" w:hAnsi="Arial" w:cs="Arial"/>
                <w:i/>
                <w:sz w:val="20"/>
              </w:rPr>
              <w:t xml:space="preserve">have not yet been involved in the </w:t>
            </w:r>
            <w:r w:rsidR="00297093">
              <w:rPr>
                <w:rFonts w:ascii="Arial" w:hAnsi="Arial" w:cs="Arial"/>
                <w:i/>
                <w:sz w:val="20"/>
              </w:rPr>
              <w:t>program</w:t>
            </w:r>
            <w:r w:rsidRPr="008816A1">
              <w:rPr>
                <w:rFonts w:ascii="Arial" w:hAnsi="Arial" w:cs="Arial"/>
                <w:i/>
                <w:sz w:val="20"/>
              </w:rPr>
              <w:t>?</w:t>
            </w:r>
            <w:r w:rsidRPr="009C6D99">
              <w:rPr>
                <w:rFonts w:ascii="Arial" w:hAnsi="Arial" w:cs="Arial"/>
                <w:i/>
                <w:sz w:val="20"/>
              </w:rPr>
              <w:t xml:space="preserve"> Please share further details and suggestions for how they can be included. </w:t>
            </w:r>
          </w:p>
        </w:tc>
      </w:tr>
      <w:tr w:rsidR="009C6D99" w:rsidRPr="00C86BDF" w14:paraId="2818EE25" w14:textId="77777777" w:rsidTr="34C84EE9">
        <w:trPr>
          <w:trHeight w:val="300"/>
        </w:trPr>
        <w:tc>
          <w:tcPr>
            <w:tcW w:w="10136" w:type="dxa"/>
            <w:tcBorders>
              <w:left w:val="double" w:sz="4" w:space="0" w:color="auto"/>
              <w:right w:val="double" w:sz="4" w:space="0" w:color="auto"/>
            </w:tcBorders>
          </w:tcPr>
          <w:p w14:paraId="71CB8778" w14:textId="770FE4A4" w:rsidR="009C6D99" w:rsidRPr="00C86BDF" w:rsidRDefault="00752A6B" w:rsidP="0093604B">
            <w:pPr>
              <w:spacing w:before="60" w:after="60" w:line="264" w:lineRule="auto"/>
              <w:jc w:val="both"/>
              <w:rPr>
                <w:rFonts w:ascii="Arial" w:hAnsi="Arial" w:cs="Arial"/>
                <w:sz w:val="18"/>
                <w:szCs w:val="18"/>
              </w:rPr>
            </w:pPr>
            <w:r w:rsidRPr="34C84EE9">
              <w:rPr>
                <w:rFonts w:ascii="Arial" w:hAnsi="Arial" w:cs="Arial"/>
                <w:sz w:val="18"/>
                <w:szCs w:val="18"/>
              </w:rPr>
              <w:t xml:space="preserve">There is no </w:t>
            </w:r>
            <w:r w:rsidRPr="008816A1">
              <w:rPr>
                <w:rFonts w:ascii="Arial" w:hAnsi="Arial" w:cs="Arial"/>
                <w:sz w:val="18"/>
                <w:szCs w:val="18"/>
              </w:rPr>
              <w:t>OPD</w:t>
            </w:r>
            <w:r w:rsidRPr="34C84EE9">
              <w:rPr>
                <w:rFonts w:ascii="Arial" w:hAnsi="Arial" w:cs="Arial"/>
                <w:sz w:val="18"/>
                <w:szCs w:val="18"/>
              </w:rPr>
              <w:t> representing </w:t>
            </w:r>
            <w:r w:rsidR="0012740A" w:rsidRPr="34C84EE9">
              <w:rPr>
                <w:rFonts w:ascii="Arial" w:hAnsi="Arial" w:cs="Arial"/>
                <w:sz w:val="18"/>
                <w:szCs w:val="18"/>
              </w:rPr>
              <w:t xml:space="preserve">Roma and Egyptian persons with disabilities. While they were consulted for the situation analysis, they did not take part in other activities under the program. In the final phase of </w:t>
            </w:r>
            <w:r w:rsidRPr="34C84EE9">
              <w:rPr>
                <w:rFonts w:ascii="Arial" w:hAnsi="Arial" w:cs="Arial"/>
                <w:sz w:val="18"/>
                <w:szCs w:val="18"/>
              </w:rPr>
              <w:t>implementation </w:t>
            </w:r>
            <w:r w:rsidR="000E3607" w:rsidRPr="34C84EE9">
              <w:rPr>
                <w:rFonts w:ascii="Arial" w:hAnsi="Arial" w:cs="Arial"/>
                <w:sz w:val="18"/>
                <w:szCs w:val="18"/>
              </w:rPr>
              <w:t xml:space="preserve">and </w:t>
            </w:r>
            <w:r w:rsidR="3AC1BF65" w:rsidRPr="34C84EE9">
              <w:rPr>
                <w:rFonts w:ascii="Arial" w:hAnsi="Arial" w:cs="Arial"/>
                <w:sz w:val="18"/>
                <w:szCs w:val="18"/>
              </w:rPr>
              <w:t>evaluation</w:t>
            </w:r>
            <w:r w:rsidR="000E3607" w:rsidRPr="34C84EE9">
              <w:rPr>
                <w:rFonts w:ascii="Arial" w:hAnsi="Arial" w:cs="Arial"/>
                <w:sz w:val="18"/>
                <w:szCs w:val="18"/>
              </w:rPr>
              <w:t>, the team will pay particular</w:t>
            </w:r>
            <w:r w:rsidRPr="34C84EE9">
              <w:rPr>
                <w:rFonts w:ascii="Arial" w:hAnsi="Arial" w:cs="Arial"/>
                <w:sz w:val="18"/>
                <w:szCs w:val="18"/>
              </w:rPr>
              <w:t xml:space="preserve"> </w:t>
            </w:r>
            <w:r w:rsidR="75984344" w:rsidRPr="34C84EE9">
              <w:rPr>
                <w:rFonts w:ascii="Arial" w:hAnsi="Arial" w:cs="Arial"/>
                <w:sz w:val="18"/>
                <w:szCs w:val="18"/>
              </w:rPr>
              <w:t>attention to</w:t>
            </w:r>
            <w:r w:rsidRPr="34C84EE9">
              <w:rPr>
                <w:rFonts w:ascii="Arial" w:hAnsi="Arial" w:cs="Arial"/>
                <w:sz w:val="18"/>
                <w:szCs w:val="18"/>
              </w:rPr>
              <w:t xml:space="preserve"> including them</w:t>
            </w:r>
            <w:r w:rsidR="000E3607" w:rsidRPr="34C84EE9">
              <w:rPr>
                <w:rFonts w:ascii="Arial" w:hAnsi="Arial" w:cs="Arial"/>
                <w:sz w:val="18"/>
                <w:szCs w:val="18"/>
              </w:rPr>
              <w:t xml:space="preserve"> in the final phase of </w:t>
            </w:r>
            <w:r w:rsidR="00297093">
              <w:rPr>
                <w:rFonts w:ascii="Arial" w:hAnsi="Arial" w:cs="Arial"/>
                <w:sz w:val="18"/>
                <w:szCs w:val="18"/>
              </w:rPr>
              <w:t>program</w:t>
            </w:r>
            <w:r w:rsidR="000E3607" w:rsidRPr="34C84EE9">
              <w:rPr>
                <w:rFonts w:ascii="Arial" w:hAnsi="Arial" w:cs="Arial"/>
                <w:sz w:val="18"/>
                <w:szCs w:val="18"/>
              </w:rPr>
              <w:t xml:space="preserve"> implementation and evaluation</w:t>
            </w:r>
            <w:r w:rsidR="000E3607" w:rsidRPr="008816A1">
              <w:rPr>
                <w:rFonts w:ascii="Arial" w:hAnsi="Arial" w:cs="Arial"/>
                <w:sz w:val="18"/>
                <w:szCs w:val="18"/>
              </w:rPr>
              <w:t>.</w:t>
            </w:r>
          </w:p>
        </w:tc>
      </w:tr>
    </w:tbl>
    <w:p w14:paraId="1B86F16A" w14:textId="77777777" w:rsidR="009C6D99" w:rsidRPr="00E83291" w:rsidRDefault="009C6D99" w:rsidP="0093604B">
      <w:pPr>
        <w:pStyle w:val="ListParagraph"/>
        <w:spacing w:line="264" w:lineRule="auto"/>
        <w:rPr>
          <w:rFonts w:ascii="Arial" w:hAnsi="Arial" w:cs="Arial"/>
          <w:lang w:val="x-none" w:eastAsia="x-none"/>
        </w:rPr>
      </w:pPr>
    </w:p>
    <w:p w14:paraId="0E6AB137" w14:textId="5FEF8420" w:rsidR="00996C34" w:rsidRPr="00366A68" w:rsidRDefault="00996C34" w:rsidP="0093604B">
      <w:pPr>
        <w:spacing w:after="0" w:line="264" w:lineRule="auto"/>
        <w:jc w:val="both"/>
        <w:rPr>
          <w:rFonts w:ascii="Arial" w:hAnsi="Arial" w:cs="Arial"/>
          <w:i/>
          <w:sz w:val="20"/>
        </w:rPr>
      </w:pPr>
      <w:r w:rsidRPr="00366A68">
        <w:rPr>
          <w:rFonts w:ascii="Arial" w:hAnsi="Arial" w:cs="Arial"/>
          <w:i/>
          <w:sz w:val="20"/>
        </w:rPr>
        <w:t xml:space="preserve">Please use the table below to </w:t>
      </w:r>
      <w:r w:rsidR="003F3E8E" w:rsidRPr="00366A68">
        <w:rPr>
          <w:rFonts w:ascii="Arial" w:hAnsi="Arial" w:cs="Arial"/>
          <w:i/>
          <w:sz w:val="20"/>
        </w:rPr>
        <w:t xml:space="preserve">list the type of </w:t>
      </w:r>
      <w:r w:rsidR="00EC0EE9" w:rsidRPr="00366A68">
        <w:rPr>
          <w:rFonts w:ascii="Arial" w:hAnsi="Arial" w:cs="Arial"/>
          <w:i/>
          <w:sz w:val="20"/>
        </w:rPr>
        <w:t xml:space="preserve">marginalized and underrepresented groups of </w:t>
      </w:r>
      <w:proofErr w:type="gramStart"/>
      <w:r w:rsidR="00EC0EE9" w:rsidRPr="00366A68">
        <w:rPr>
          <w:rFonts w:ascii="Arial" w:hAnsi="Arial" w:cs="Arial"/>
          <w:i/>
          <w:sz w:val="20"/>
        </w:rPr>
        <w:t>persons</w:t>
      </w:r>
      <w:proofErr w:type="gramEnd"/>
      <w:r w:rsidR="00EC0EE9" w:rsidRPr="00366A68">
        <w:rPr>
          <w:rFonts w:ascii="Arial" w:hAnsi="Arial" w:cs="Arial"/>
          <w:i/>
          <w:sz w:val="20"/>
        </w:rPr>
        <w:t xml:space="preserve"> with </w:t>
      </w:r>
      <w:r w:rsidRPr="00366A68">
        <w:rPr>
          <w:rFonts w:ascii="Arial" w:hAnsi="Arial" w:cs="Arial"/>
          <w:i/>
          <w:sz w:val="20"/>
        </w:rPr>
        <w:t xml:space="preserve">disabilities </w:t>
      </w:r>
      <w:r w:rsidR="003F3E8E" w:rsidRPr="00366A68">
        <w:rPr>
          <w:rFonts w:ascii="Arial" w:hAnsi="Arial" w:cs="Arial"/>
          <w:i/>
          <w:sz w:val="20"/>
        </w:rPr>
        <w:t xml:space="preserve">who were </w:t>
      </w:r>
      <w:r w:rsidRPr="00366A68">
        <w:rPr>
          <w:rFonts w:ascii="Arial" w:hAnsi="Arial" w:cs="Arial"/>
          <w:i/>
          <w:sz w:val="20"/>
        </w:rPr>
        <w:t xml:space="preserve">included </w:t>
      </w:r>
      <w:r w:rsidR="003F3E8E" w:rsidRPr="00366A68">
        <w:rPr>
          <w:rFonts w:ascii="Arial" w:hAnsi="Arial" w:cs="Arial"/>
          <w:i/>
          <w:sz w:val="20"/>
        </w:rPr>
        <w:t xml:space="preserve">so far in </w:t>
      </w:r>
      <w:r w:rsidR="00297093">
        <w:rPr>
          <w:rFonts w:ascii="Arial" w:hAnsi="Arial" w:cs="Arial"/>
          <w:i/>
          <w:sz w:val="20"/>
        </w:rPr>
        <w:t>program</w:t>
      </w:r>
      <w:r w:rsidR="003F3E8E" w:rsidRPr="00366A68">
        <w:rPr>
          <w:rFonts w:ascii="Arial" w:hAnsi="Arial" w:cs="Arial"/>
          <w:i/>
          <w:sz w:val="20"/>
        </w:rPr>
        <w:t xml:space="preserve"> implementation. </w:t>
      </w:r>
    </w:p>
    <w:p w14:paraId="3B5DEB66" w14:textId="77777777" w:rsidR="00EE444C" w:rsidRPr="008816A1" w:rsidRDefault="00EE444C" w:rsidP="0093604B">
      <w:pPr>
        <w:pStyle w:val="ListParagraph"/>
        <w:spacing w:after="0" w:line="264" w:lineRule="auto"/>
        <w:ind w:left="1080"/>
        <w:jc w:val="both"/>
        <w:rPr>
          <w:rFonts w:ascii="Arial" w:hAnsi="Arial" w:cs="Arial"/>
          <w:i/>
          <w:sz w:val="20"/>
        </w:rPr>
      </w:pPr>
    </w:p>
    <w:tbl>
      <w:tblPr>
        <w:tblStyle w:val="TableGrid"/>
        <w:tblW w:w="10080" w:type="dxa"/>
        <w:tblInd w:w="-5" w:type="dxa"/>
        <w:tblLook w:val="04A0" w:firstRow="1" w:lastRow="0" w:firstColumn="1" w:lastColumn="0" w:noHBand="0" w:noVBand="1"/>
        <w:tblCaption w:val="Indicators for meaningful participation of persons with disabilities"/>
        <w:tblDescription w:val="Row 1 column 1-indicator, column 2 baseline, column 3 target, column- 4 means of verification. Please provide sex disaggregation for all baseline and end line figures, as relevant."/>
      </w:tblPr>
      <w:tblGrid>
        <w:gridCol w:w="3544"/>
        <w:gridCol w:w="6536"/>
      </w:tblGrid>
      <w:tr w:rsidR="003F3E8E" w:rsidRPr="00853B31" w14:paraId="7C65CE03" w14:textId="77777777" w:rsidTr="00853B31">
        <w:trPr>
          <w:tblHeader/>
        </w:trPr>
        <w:tc>
          <w:tcPr>
            <w:tcW w:w="3544" w:type="dxa"/>
          </w:tcPr>
          <w:p w14:paraId="59FD2116" w14:textId="7FDA86F1" w:rsidR="003F3E8E" w:rsidRPr="00853B31" w:rsidRDefault="003F3E8E" w:rsidP="0093604B">
            <w:pPr>
              <w:spacing w:line="264" w:lineRule="auto"/>
              <w:rPr>
                <w:rFonts w:ascii="Arial" w:hAnsi="Arial" w:cs="Arial"/>
                <w:b/>
                <w:sz w:val="20"/>
                <w:szCs w:val="20"/>
              </w:rPr>
            </w:pPr>
            <w:r w:rsidRPr="00853B31">
              <w:rPr>
                <w:rFonts w:ascii="Arial" w:hAnsi="Arial" w:cs="Arial"/>
                <w:b/>
                <w:sz w:val="20"/>
                <w:szCs w:val="20"/>
              </w:rPr>
              <w:t xml:space="preserve">Type of Marginalized or Underrepresented group </w:t>
            </w:r>
          </w:p>
        </w:tc>
        <w:tc>
          <w:tcPr>
            <w:tcW w:w="6536" w:type="dxa"/>
          </w:tcPr>
          <w:p w14:paraId="5EEB223B" w14:textId="46FD3085" w:rsidR="003F3E8E" w:rsidRPr="00853B31" w:rsidRDefault="006146AB" w:rsidP="0093604B">
            <w:pPr>
              <w:spacing w:line="264" w:lineRule="auto"/>
              <w:rPr>
                <w:rFonts w:ascii="Arial" w:hAnsi="Arial" w:cs="Arial"/>
                <w:b/>
                <w:sz w:val="20"/>
                <w:szCs w:val="20"/>
              </w:rPr>
            </w:pPr>
            <w:r w:rsidRPr="00853B31">
              <w:rPr>
                <w:rFonts w:ascii="Arial" w:hAnsi="Arial" w:cs="Arial"/>
                <w:b/>
                <w:sz w:val="20"/>
                <w:szCs w:val="20"/>
              </w:rPr>
              <w:t xml:space="preserve">Organization </w:t>
            </w:r>
            <w:proofErr w:type="gramStart"/>
            <w:r w:rsidRPr="00853B31">
              <w:rPr>
                <w:rFonts w:ascii="Arial" w:hAnsi="Arial" w:cs="Arial"/>
                <w:b/>
                <w:sz w:val="20"/>
                <w:szCs w:val="20"/>
              </w:rPr>
              <w:t>c</w:t>
            </w:r>
            <w:r w:rsidR="003F3E8E" w:rsidRPr="00853B31">
              <w:rPr>
                <w:rFonts w:ascii="Arial" w:hAnsi="Arial" w:cs="Arial"/>
                <w:b/>
                <w:sz w:val="20"/>
                <w:szCs w:val="20"/>
              </w:rPr>
              <w:t>ontact</w:t>
            </w:r>
            <w:proofErr w:type="gramEnd"/>
            <w:r w:rsidR="003F3E8E" w:rsidRPr="00853B31">
              <w:rPr>
                <w:rFonts w:ascii="Arial" w:hAnsi="Arial" w:cs="Arial"/>
                <w:b/>
                <w:sz w:val="20"/>
                <w:szCs w:val="20"/>
              </w:rPr>
              <w:t xml:space="preserve"> details </w:t>
            </w:r>
          </w:p>
          <w:p w14:paraId="7D8D1815" w14:textId="6C805A94" w:rsidR="003F3E8E" w:rsidRPr="00853B31" w:rsidRDefault="003F3E8E" w:rsidP="0093604B">
            <w:pPr>
              <w:spacing w:line="264" w:lineRule="auto"/>
              <w:rPr>
                <w:rFonts w:ascii="Arial" w:hAnsi="Arial" w:cs="Arial"/>
                <w:b/>
                <w:sz w:val="20"/>
                <w:szCs w:val="20"/>
              </w:rPr>
            </w:pPr>
            <w:r w:rsidRPr="00853B31">
              <w:rPr>
                <w:rFonts w:ascii="Arial" w:hAnsi="Arial" w:cs="Arial"/>
                <w:bCs/>
                <w:sz w:val="20"/>
                <w:szCs w:val="20"/>
              </w:rPr>
              <w:t xml:space="preserve">(email address of </w:t>
            </w:r>
            <w:r w:rsidR="006146AB" w:rsidRPr="00853B31">
              <w:rPr>
                <w:rFonts w:ascii="Arial" w:hAnsi="Arial" w:cs="Arial"/>
                <w:bCs/>
                <w:sz w:val="20"/>
                <w:szCs w:val="20"/>
              </w:rPr>
              <w:t xml:space="preserve">Organization </w:t>
            </w:r>
            <w:r w:rsidRPr="00853B31">
              <w:rPr>
                <w:rFonts w:ascii="Arial" w:hAnsi="Arial" w:cs="Arial"/>
                <w:bCs/>
                <w:sz w:val="20"/>
                <w:szCs w:val="20"/>
              </w:rPr>
              <w:t>contact</w:t>
            </w:r>
            <w:r w:rsidR="006146AB" w:rsidRPr="00853B31">
              <w:rPr>
                <w:rFonts w:ascii="Arial" w:hAnsi="Arial" w:cs="Arial"/>
                <w:bCs/>
                <w:sz w:val="20"/>
                <w:szCs w:val="20"/>
              </w:rPr>
              <w:t xml:space="preserve"> </w:t>
            </w:r>
            <w:r w:rsidRPr="00853B31">
              <w:rPr>
                <w:rFonts w:ascii="Arial" w:hAnsi="Arial" w:cs="Arial"/>
                <w:bCs/>
                <w:sz w:val="20"/>
                <w:szCs w:val="20"/>
              </w:rPr>
              <w:t>where available)</w:t>
            </w:r>
          </w:p>
        </w:tc>
      </w:tr>
      <w:tr w:rsidR="00853B31" w:rsidRPr="00853B31" w14:paraId="4DF0770B" w14:textId="77777777" w:rsidTr="00853B31">
        <w:tc>
          <w:tcPr>
            <w:tcW w:w="3544" w:type="dxa"/>
          </w:tcPr>
          <w:p w14:paraId="5A7820E0" w14:textId="77777777" w:rsidR="00853B31" w:rsidRPr="00853B31" w:rsidRDefault="00853B31" w:rsidP="0093604B">
            <w:pPr>
              <w:pStyle w:val="paragraph"/>
              <w:spacing w:before="0" w:beforeAutospacing="0" w:after="0" w:afterAutospacing="0" w:line="264" w:lineRule="auto"/>
              <w:textAlignment w:val="baseline"/>
              <w:rPr>
                <w:rStyle w:val="normaltextrun"/>
                <w:rFonts w:ascii="Arial" w:hAnsi="Arial" w:cs="Arial"/>
                <w:sz w:val="20"/>
                <w:szCs w:val="20"/>
              </w:rPr>
            </w:pPr>
            <w:r w:rsidRPr="00853B31">
              <w:rPr>
                <w:rStyle w:val="normaltextrun"/>
                <w:rFonts w:ascii="Arial" w:hAnsi="Arial" w:cs="Arial"/>
                <w:sz w:val="20"/>
                <w:szCs w:val="20"/>
              </w:rPr>
              <w:t>Persons with Intellectual Disabilities </w:t>
            </w:r>
            <w:r w:rsidRPr="00853B31">
              <w:rPr>
                <w:rStyle w:val="normaltextrun"/>
                <w:rFonts w:ascii="Arial" w:hAnsi="Arial" w:cs="Arial"/>
              </w:rPr>
              <w:t> </w:t>
            </w:r>
          </w:p>
          <w:p w14:paraId="689D33DC" w14:textId="4D92194D" w:rsidR="00853B31" w:rsidRPr="00853B31" w:rsidRDefault="00853B31" w:rsidP="0093604B">
            <w:pPr>
              <w:spacing w:line="264" w:lineRule="auto"/>
              <w:rPr>
                <w:rFonts w:ascii="Arial" w:hAnsi="Arial" w:cs="Arial"/>
                <w:sz w:val="20"/>
                <w:szCs w:val="20"/>
              </w:rPr>
            </w:pPr>
            <w:r w:rsidRPr="00853B31">
              <w:rPr>
                <w:rStyle w:val="normaltextrun"/>
                <w:rFonts w:ascii="Arial" w:hAnsi="Arial" w:cs="Arial"/>
                <w:sz w:val="20"/>
                <w:szCs w:val="20"/>
              </w:rPr>
              <w:t> </w:t>
            </w:r>
          </w:p>
        </w:tc>
        <w:tc>
          <w:tcPr>
            <w:tcW w:w="6536" w:type="dxa"/>
          </w:tcPr>
          <w:p w14:paraId="7C85B980" w14:textId="77777777" w:rsidR="00853B31" w:rsidRPr="00853B31" w:rsidRDefault="00853B31" w:rsidP="0093604B">
            <w:pPr>
              <w:pStyle w:val="paragraph"/>
              <w:spacing w:before="0" w:beforeAutospacing="0" w:after="0" w:afterAutospacing="0" w:line="264" w:lineRule="auto"/>
              <w:textAlignment w:val="baseline"/>
              <w:rPr>
                <w:rFonts w:ascii="Arial" w:hAnsi="Arial" w:cs="Arial"/>
                <w:sz w:val="18"/>
                <w:szCs w:val="18"/>
              </w:rPr>
            </w:pPr>
            <w:r w:rsidRPr="00853B31">
              <w:rPr>
                <w:rStyle w:val="normaltextrun"/>
                <w:rFonts w:ascii="Arial" w:hAnsi="Arial" w:cs="Arial"/>
                <w:sz w:val="20"/>
                <w:szCs w:val="20"/>
              </w:rPr>
              <w:t xml:space="preserve">National Association of Persons with Intellectual Disabilities in Montenegro "Self-Advocates” </w:t>
            </w:r>
            <w:r w:rsidRPr="00853B31">
              <w:rPr>
                <w:rStyle w:val="eop"/>
                <w:rFonts w:ascii="Arial" w:hAnsi="Arial" w:cs="Arial"/>
                <w:sz w:val="20"/>
                <w:szCs w:val="20"/>
              </w:rPr>
              <w:t> </w:t>
            </w:r>
          </w:p>
          <w:p w14:paraId="71DB78FA" w14:textId="312A51DF" w:rsidR="00853B31" w:rsidRPr="00853B31" w:rsidRDefault="00853B31" w:rsidP="0093604B">
            <w:pPr>
              <w:spacing w:line="264" w:lineRule="auto"/>
              <w:rPr>
                <w:rFonts w:ascii="Arial" w:hAnsi="Arial" w:cs="Arial"/>
                <w:sz w:val="20"/>
                <w:szCs w:val="20"/>
              </w:rPr>
            </w:pPr>
            <w:hyperlink r:id="rId57" w:tgtFrame="_blank" w:history="1">
              <w:r w:rsidRPr="008816A1">
                <w:rPr>
                  <w:rStyle w:val="normaltextrun"/>
                  <w:rFonts w:ascii="Arial" w:hAnsi="Arial" w:cs="Arial"/>
                  <w:sz w:val="20"/>
                  <w:szCs w:val="20"/>
                </w:rPr>
                <w:t>samozastupnicicg@gmail.com</w:t>
              </w:r>
            </w:hyperlink>
            <w:r w:rsidRPr="00853B31">
              <w:rPr>
                <w:rStyle w:val="normaltextrun"/>
                <w:rFonts w:ascii="Arial" w:hAnsi="Arial" w:cs="Arial"/>
                <w:sz w:val="20"/>
                <w:szCs w:val="20"/>
              </w:rPr>
              <w:t>  </w:t>
            </w:r>
            <w:r w:rsidRPr="00853B31">
              <w:rPr>
                <w:rStyle w:val="eop"/>
                <w:rFonts w:ascii="Arial" w:hAnsi="Arial" w:cs="Arial"/>
                <w:sz w:val="20"/>
                <w:szCs w:val="20"/>
              </w:rPr>
              <w:t> </w:t>
            </w:r>
          </w:p>
        </w:tc>
      </w:tr>
      <w:tr w:rsidR="00853B31" w:rsidRPr="00853B31" w14:paraId="7C46A45C" w14:textId="77777777" w:rsidTr="00853B31">
        <w:tc>
          <w:tcPr>
            <w:tcW w:w="3544" w:type="dxa"/>
          </w:tcPr>
          <w:p w14:paraId="1D13B97D" w14:textId="1D912719" w:rsidR="00853B31" w:rsidRPr="00853B31" w:rsidRDefault="00853B31" w:rsidP="0093604B">
            <w:pPr>
              <w:spacing w:line="264" w:lineRule="auto"/>
              <w:rPr>
                <w:rFonts w:ascii="Arial" w:hAnsi="Arial" w:cs="Arial"/>
                <w:sz w:val="20"/>
                <w:szCs w:val="20"/>
              </w:rPr>
            </w:pPr>
            <w:proofErr w:type="gramStart"/>
            <w:r w:rsidRPr="00853B31">
              <w:rPr>
                <w:rStyle w:val="normaltextrun"/>
                <w:rFonts w:ascii="Arial" w:hAnsi="Arial" w:cs="Arial"/>
                <w:sz w:val="20"/>
                <w:szCs w:val="20"/>
              </w:rPr>
              <w:t>Persons</w:t>
            </w:r>
            <w:proofErr w:type="gramEnd"/>
            <w:r w:rsidRPr="00853B31">
              <w:rPr>
                <w:rStyle w:val="normaltextrun"/>
                <w:rFonts w:ascii="Arial" w:hAnsi="Arial" w:cs="Arial"/>
                <w:sz w:val="20"/>
                <w:szCs w:val="20"/>
              </w:rPr>
              <w:t xml:space="preserve"> with hearing impairment </w:t>
            </w:r>
          </w:p>
        </w:tc>
        <w:tc>
          <w:tcPr>
            <w:tcW w:w="6536" w:type="dxa"/>
          </w:tcPr>
          <w:p w14:paraId="5C513708" w14:textId="77777777" w:rsidR="00853B31" w:rsidRPr="00853B31" w:rsidRDefault="00853B31" w:rsidP="0093604B">
            <w:pPr>
              <w:pStyle w:val="paragraph"/>
              <w:spacing w:before="0" w:beforeAutospacing="0" w:after="0" w:afterAutospacing="0" w:line="264" w:lineRule="auto"/>
              <w:textAlignment w:val="baseline"/>
              <w:rPr>
                <w:rFonts w:ascii="Arial" w:hAnsi="Arial" w:cs="Arial"/>
                <w:sz w:val="18"/>
                <w:szCs w:val="18"/>
              </w:rPr>
            </w:pPr>
            <w:r w:rsidRPr="00853B31">
              <w:rPr>
                <w:rStyle w:val="normaltextrun"/>
                <w:rFonts w:ascii="Arial" w:hAnsi="Arial" w:cs="Arial"/>
                <w:sz w:val="20"/>
                <w:szCs w:val="20"/>
              </w:rPr>
              <w:t>Association of the Deaf and Hard of Hearing of Montenegro</w:t>
            </w:r>
            <w:r w:rsidRPr="00853B31">
              <w:rPr>
                <w:rStyle w:val="eop"/>
                <w:rFonts w:ascii="Arial" w:hAnsi="Arial" w:cs="Arial"/>
                <w:sz w:val="20"/>
                <w:szCs w:val="20"/>
              </w:rPr>
              <w:t> </w:t>
            </w:r>
          </w:p>
          <w:p w14:paraId="18BFB7BF" w14:textId="32B91648" w:rsidR="00853B31" w:rsidRPr="00853B31" w:rsidRDefault="00853B31" w:rsidP="0093604B">
            <w:pPr>
              <w:spacing w:line="264" w:lineRule="auto"/>
              <w:rPr>
                <w:rFonts w:ascii="Arial" w:hAnsi="Arial" w:cs="Arial"/>
                <w:sz w:val="20"/>
                <w:szCs w:val="20"/>
              </w:rPr>
            </w:pPr>
            <w:hyperlink r:id="rId58" w:tgtFrame="_blank" w:history="1">
              <w:r w:rsidRPr="008816A1">
                <w:rPr>
                  <w:rStyle w:val="normaltextrun"/>
                  <w:rFonts w:ascii="Arial" w:hAnsi="Arial" w:cs="Arial"/>
                  <w:sz w:val="20"/>
                  <w:szCs w:val="20"/>
                </w:rPr>
                <w:t>savezgluvihinagluvihcrnegore@gmail.com</w:t>
              </w:r>
            </w:hyperlink>
            <w:r w:rsidRPr="00853B31">
              <w:rPr>
                <w:rStyle w:val="eop"/>
                <w:rFonts w:ascii="Arial" w:hAnsi="Arial" w:cs="Arial"/>
                <w:sz w:val="20"/>
                <w:szCs w:val="20"/>
              </w:rPr>
              <w:t> </w:t>
            </w:r>
          </w:p>
        </w:tc>
      </w:tr>
    </w:tbl>
    <w:p w14:paraId="1460A095" w14:textId="77777777" w:rsidR="00945A8C" w:rsidRDefault="00945A8C" w:rsidP="0093604B">
      <w:pPr>
        <w:pStyle w:val="ListParagraph"/>
        <w:spacing w:after="0" w:line="264" w:lineRule="auto"/>
        <w:ind w:left="1080"/>
        <w:jc w:val="both"/>
        <w:rPr>
          <w:rFonts w:ascii="Arial" w:hAnsi="Arial" w:cs="Arial"/>
          <w:i/>
          <w:iCs/>
          <w:sz w:val="20"/>
          <w:szCs w:val="20"/>
        </w:rPr>
      </w:pPr>
    </w:p>
    <w:p w14:paraId="5A077A60" w14:textId="630F247A" w:rsidR="00227E7C" w:rsidRPr="00227E7C" w:rsidRDefault="00377743" w:rsidP="0093604B">
      <w:pPr>
        <w:pStyle w:val="Heading1"/>
        <w:numPr>
          <w:ilvl w:val="0"/>
          <w:numId w:val="4"/>
        </w:numPr>
        <w:spacing w:line="264" w:lineRule="auto"/>
        <w:rPr>
          <w:rFonts w:cs="Arial"/>
          <w:b w:val="0"/>
          <w:bCs w:val="0"/>
          <w:sz w:val="24"/>
          <w:szCs w:val="24"/>
        </w:rPr>
      </w:pPr>
      <w:r w:rsidRPr="007606FA">
        <w:rPr>
          <w:rFonts w:cs="Arial"/>
          <w:sz w:val="24"/>
          <w:szCs w:val="24"/>
        </w:rPr>
        <w:t>Partnership-Building</w:t>
      </w:r>
      <w:r w:rsidR="00227E7C" w:rsidRPr="007606FA">
        <w:rPr>
          <w:rFonts w:cs="Arial"/>
          <w:sz w:val="24"/>
          <w:szCs w:val="24"/>
          <w:lang w:val="en-GB"/>
        </w:rPr>
        <w:t xml:space="preserve"> </w:t>
      </w:r>
      <w:r w:rsidR="00227E7C" w:rsidRPr="08A30F23">
        <w:rPr>
          <w:rFonts w:cs="Arial"/>
          <w:b w:val="0"/>
          <w:bCs w:val="0"/>
          <w:sz w:val="24"/>
          <w:szCs w:val="24"/>
        </w:rPr>
        <w:t xml:space="preserve"> </w:t>
      </w:r>
    </w:p>
    <w:p w14:paraId="1B654CBF" w14:textId="38E31FCB" w:rsidR="00377743" w:rsidRPr="007606FA" w:rsidRDefault="00377743" w:rsidP="0093604B">
      <w:pPr>
        <w:pStyle w:val="Heading1"/>
        <w:spacing w:line="264" w:lineRule="auto"/>
        <w:ind w:left="720"/>
        <w:rPr>
          <w:rFonts w:cs="Arial"/>
        </w:rPr>
      </w:pPr>
    </w:p>
    <w:tbl>
      <w:tblPr>
        <w:tblStyle w:val="TableGrid"/>
        <w:tblW w:w="0" w:type="auto"/>
        <w:tblInd w:w="-5" w:type="dxa"/>
        <w:tblLook w:val="04A0" w:firstRow="1" w:lastRow="0" w:firstColumn="1" w:lastColumn="0" w:noHBand="0" w:noVBand="1"/>
      </w:tblPr>
      <w:tblGrid>
        <w:gridCol w:w="10075"/>
      </w:tblGrid>
      <w:tr w:rsidR="006125ED" w14:paraId="7FC9560B" w14:textId="77777777" w:rsidTr="001566CC">
        <w:tc>
          <w:tcPr>
            <w:tcW w:w="10161" w:type="dxa"/>
          </w:tcPr>
          <w:p w14:paraId="20C9FBB0" w14:textId="36902D7A" w:rsidR="006125ED" w:rsidRPr="00600F91" w:rsidRDefault="006125ED" w:rsidP="0093604B">
            <w:pPr>
              <w:spacing w:after="120" w:line="264" w:lineRule="auto"/>
              <w:jc w:val="both"/>
              <w:rPr>
                <w:rFonts w:ascii="Arial" w:hAnsi="Arial" w:cs="Arial"/>
                <w:sz w:val="20"/>
              </w:rPr>
            </w:pPr>
            <w:r>
              <w:rPr>
                <w:rFonts w:ascii="Arial" w:hAnsi="Arial" w:cs="Arial"/>
                <w:i/>
                <w:iCs/>
                <w:sz w:val="20"/>
              </w:rPr>
              <w:t>Please provide a narrative explaining h</w:t>
            </w:r>
            <w:r w:rsidRPr="00E83291">
              <w:rPr>
                <w:rFonts w:ascii="Arial" w:hAnsi="Arial" w:cs="Arial"/>
                <w:i/>
                <w:iCs/>
                <w:sz w:val="20"/>
              </w:rPr>
              <w:t xml:space="preserve">ow the </w:t>
            </w:r>
            <w:r w:rsidR="00297093">
              <w:rPr>
                <w:rFonts w:ascii="Arial" w:hAnsi="Arial" w:cs="Arial"/>
                <w:i/>
                <w:iCs/>
                <w:sz w:val="20"/>
              </w:rPr>
              <w:t>program</w:t>
            </w:r>
            <w:r>
              <w:rPr>
                <w:rFonts w:ascii="Arial" w:hAnsi="Arial" w:cs="Arial"/>
                <w:i/>
                <w:iCs/>
                <w:sz w:val="20"/>
              </w:rPr>
              <w:t xml:space="preserve"> has </w:t>
            </w:r>
            <w:r w:rsidRPr="00E83291">
              <w:rPr>
                <w:rFonts w:ascii="Arial" w:hAnsi="Arial" w:cs="Arial"/>
                <w:i/>
                <w:iCs/>
                <w:sz w:val="20"/>
              </w:rPr>
              <w:t>contributed to partnership-building across key constituencies?</w:t>
            </w:r>
          </w:p>
        </w:tc>
      </w:tr>
      <w:tr w:rsidR="006125ED" w14:paraId="7ED49439" w14:textId="77777777" w:rsidTr="001566CC">
        <w:tc>
          <w:tcPr>
            <w:tcW w:w="10161" w:type="dxa"/>
          </w:tcPr>
          <w:p w14:paraId="12F4A076" w14:textId="63943C17" w:rsidR="00EA13B7" w:rsidRPr="00600F91" w:rsidRDefault="00164F6F" w:rsidP="0093604B">
            <w:pPr>
              <w:spacing w:after="120" w:line="264" w:lineRule="auto"/>
              <w:jc w:val="both"/>
              <w:rPr>
                <w:rFonts w:ascii="Arial" w:hAnsi="Arial" w:cs="Arial"/>
                <w:sz w:val="18"/>
                <w:szCs w:val="18"/>
              </w:rPr>
            </w:pPr>
            <w:r w:rsidRPr="00600F91">
              <w:rPr>
                <w:rFonts w:ascii="Arial" w:hAnsi="Arial" w:cs="Arial"/>
                <w:sz w:val="18"/>
                <w:szCs w:val="18"/>
              </w:rPr>
              <w:t>In</w:t>
            </w:r>
            <w:r w:rsidR="00EA13B7" w:rsidRPr="00600F91">
              <w:rPr>
                <w:rFonts w:ascii="Arial" w:hAnsi="Arial" w:cs="Arial"/>
                <w:sz w:val="18"/>
                <w:szCs w:val="18"/>
              </w:rPr>
              <w:t xml:space="preserve"> Phase Two, the </w:t>
            </w:r>
            <w:r w:rsidR="00297093">
              <w:rPr>
                <w:rFonts w:ascii="Arial" w:hAnsi="Arial" w:cs="Arial"/>
                <w:sz w:val="18"/>
                <w:szCs w:val="18"/>
              </w:rPr>
              <w:t>program</w:t>
            </w:r>
            <w:r w:rsidR="00EA13B7" w:rsidRPr="00600F91">
              <w:rPr>
                <w:rFonts w:ascii="Arial" w:hAnsi="Arial" w:cs="Arial"/>
                <w:sz w:val="18"/>
                <w:szCs w:val="18"/>
              </w:rPr>
              <w:t xml:space="preserve"> has strengthened collaboration across a broad range of actors, ensuring that partnerships are not only maintained but deepened. Engagement has brought together UN agencies in Montenegro, </w:t>
            </w:r>
            <w:r w:rsidR="00675DBE" w:rsidRPr="00600F91">
              <w:rPr>
                <w:rFonts w:ascii="Arial" w:hAnsi="Arial" w:cs="Arial"/>
                <w:sz w:val="18"/>
                <w:szCs w:val="18"/>
              </w:rPr>
              <w:t>national ministries</w:t>
            </w:r>
            <w:r w:rsidR="00EA13B7" w:rsidRPr="00600F91">
              <w:rPr>
                <w:rFonts w:ascii="Arial" w:hAnsi="Arial" w:cs="Arial"/>
                <w:sz w:val="18"/>
                <w:szCs w:val="18"/>
              </w:rPr>
              <w:t xml:space="preserve">, municipal authorities, public institutions, OPDs, associations of parents of children and youth with disabilities, and the NHRI. These partnerships have been instrumental in aligning </w:t>
            </w:r>
            <w:r w:rsidR="00297093">
              <w:rPr>
                <w:rFonts w:ascii="Arial" w:hAnsi="Arial" w:cs="Arial"/>
                <w:sz w:val="18"/>
                <w:szCs w:val="18"/>
              </w:rPr>
              <w:t>program</w:t>
            </w:r>
            <w:r w:rsidR="00EA13B7" w:rsidRPr="00600F91">
              <w:rPr>
                <w:rFonts w:ascii="Arial" w:hAnsi="Arial" w:cs="Arial"/>
                <w:sz w:val="18"/>
                <w:szCs w:val="18"/>
              </w:rPr>
              <w:t xml:space="preserve"> activities with national priorities and in fostering dialogue between government, civil society, and international stakeholders.</w:t>
            </w:r>
          </w:p>
          <w:p w14:paraId="556AD75B" w14:textId="742A8F09" w:rsidR="006125ED" w:rsidRPr="00600F91" w:rsidRDefault="00EA13B7" w:rsidP="0093604B">
            <w:pPr>
              <w:spacing w:after="120" w:line="264" w:lineRule="auto"/>
              <w:jc w:val="both"/>
              <w:rPr>
                <w:rFonts w:ascii="Arial" w:hAnsi="Arial" w:cs="Arial"/>
                <w:sz w:val="20"/>
              </w:rPr>
            </w:pPr>
            <w:r w:rsidRPr="00600F91">
              <w:rPr>
                <w:rFonts w:ascii="Arial" w:hAnsi="Arial" w:cs="Arial"/>
                <w:sz w:val="18"/>
                <w:szCs w:val="18"/>
              </w:rPr>
              <w:t xml:space="preserve">The </w:t>
            </w:r>
            <w:r w:rsidR="00297093">
              <w:rPr>
                <w:rFonts w:ascii="Arial" w:hAnsi="Arial" w:cs="Arial"/>
                <w:sz w:val="18"/>
                <w:szCs w:val="18"/>
              </w:rPr>
              <w:t>program</w:t>
            </w:r>
            <w:r w:rsidRPr="00600F91">
              <w:rPr>
                <w:rFonts w:ascii="Arial" w:hAnsi="Arial" w:cs="Arial"/>
                <w:sz w:val="18"/>
                <w:szCs w:val="18"/>
              </w:rPr>
              <w:t xml:space="preserve"> has emphasized joint planning and co</w:t>
            </w:r>
            <w:r w:rsidRPr="00600F91">
              <w:rPr>
                <w:rFonts w:ascii="Arial" w:hAnsi="Arial" w:cs="Arial"/>
                <w:sz w:val="18"/>
                <w:szCs w:val="18"/>
              </w:rPr>
              <w:noBreakHyphen/>
              <w:t xml:space="preserve">implementation, creating spaces where diverse partners contribute expertise and perspectives. This consultative approach has helped build trust, encouraged shared ownership of results, and ensured that partnerships extend beyond the immediate scope of the </w:t>
            </w:r>
            <w:r w:rsidR="00297093">
              <w:rPr>
                <w:rFonts w:ascii="Arial" w:hAnsi="Arial" w:cs="Arial"/>
                <w:sz w:val="18"/>
                <w:szCs w:val="18"/>
              </w:rPr>
              <w:t>program</w:t>
            </w:r>
            <w:r w:rsidRPr="008816A1">
              <w:rPr>
                <w:rFonts w:ascii="Arial" w:hAnsi="Arial" w:cs="Arial"/>
                <w:sz w:val="18"/>
                <w:szCs w:val="18"/>
              </w:rPr>
              <w:t>.</w:t>
            </w:r>
            <w:r w:rsidRPr="00600F91">
              <w:rPr>
                <w:rFonts w:ascii="Arial" w:hAnsi="Arial" w:cs="Arial"/>
                <w:sz w:val="18"/>
                <w:szCs w:val="18"/>
              </w:rPr>
              <w:t xml:space="preserve"> By embedding collaboration into both technical </w:t>
            </w:r>
            <w:r w:rsidRPr="00600F91">
              <w:rPr>
                <w:rFonts w:ascii="Arial" w:hAnsi="Arial" w:cs="Arial"/>
                <w:sz w:val="18"/>
                <w:szCs w:val="18"/>
              </w:rPr>
              <w:lastRenderedPageBreak/>
              <w:t xml:space="preserve">work and governance structures, the </w:t>
            </w:r>
            <w:r w:rsidR="00297093">
              <w:rPr>
                <w:rFonts w:ascii="Arial" w:hAnsi="Arial" w:cs="Arial"/>
                <w:sz w:val="18"/>
                <w:szCs w:val="18"/>
              </w:rPr>
              <w:t>program</w:t>
            </w:r>
            <w:r w:rsidRPr="00600F91">
              <w:rPr>
                <w:rFonts w:ascii="Arial" w:hAnsi="Arial" w:cs="Arial"/>
                <w:sz w:val="18"/>
                <w:szCs w:val="18"/>
              </w:rPr>
              <w:t xml:space="preserve"> has laid the foundation for sustainable cooperation that will continue to support disability rights and inclusion in Montenegro.</w:t>
            </w:r>
          </w:p>
        </w:tc>
      </w:tr>
      <w:tr w:rsidR="007644DA" w14:paraId="13FA2AFA" w14:textId="77777777" w:rsidTr="001566CC">
        <w:tc>
          <w:tcPr>
            <w:tcW w:w="10161" w:type="dxa"/>
          </w:tcPr>
          <w:p w14:paraId="75D1FD95" w14:textId="565B8CBB" w:rsidR="007644DA" w:rsidRPr="00600F91" w:rsidRDefault="00600276" w:rsidP="0093604B">
            <w:pPr>
              <w:spacing w:after="120" w:line="264" w:lineRule="auto"/>
              <w:jc w:val="both"/>
              <w:rPr>
                <w:rFonts w:ascii="Arial" w:hAnsi="Arial" w:cs="Arial"/>
                <w:sz w:val="20"/>
                <w:szCs w:val="20"/>
              </w:rPr>
            </w:pPr>
            <w:r w:rsidRPr="00E83291">
              <w:rPr>
                <w:rFonts w:ascii="Arial" w:hAnsi="Arial" w:cs="Arial"/>
                <w:i/>
                <w:iCs/>
                <w:sz w:val="20"/>
              </w:rPr>
              <w:lastRenderedPageBreak/>
              <w:t>Please describe the different stakeholders</w:t>
            </w:r>
            <w:r>
              <w:rPr>
                <w:rFonts w:ascii="Arial" w:hAnsi="Arial" w:cs="Arial"/>
                <w:i/>
                <w:iCs/>
                <w:sz w:val="20"/>
              </w:rPr>
              <w:t xml:space="preserve"> (for example Government departments, UN entities, OPDs and Civil Society)</w:t>
            </w:r>
            <w:r w:rsidRPr="00E83291">
              <w:rPr>
                <w:rFonts w:ascii="Arial" w:hAnsi="Arial" w:cs="Arial"/>
                <w:i/>
                <w:iCs/>
                <w:sz w:val="20"/>
              </w:rPr>
              <w:t xml:space="preserve"> involved and how they worked together</w:t>
            </w:r>
            <w:r>
              <w:rPr>
                <w:rFonts w:ascii="Arial" w:hAnsi="Arial" w:cs="Arial"/>
                <w:i/>
                <w:iCs/>
                <w:sz w:val="20"/>
              </w:rPr>
              <w:t xml:space="preserve">. </w:t>
            </w:r>
          </w:p>
        </w:tc>
      </w:tr>
      <w:tr w:rsidR="007644DA" w14:paraId="778DE883" w14:textId="77777777" w:rsidTr="001566CC">
        <w:tc>
          <w:tcPr>
            <w:tcW w:w="10161" w:type="dxa"/>
          </w:tcPr>
          <w:p w14:paraId="19E03170" w14:textId="61D937AA" w:rsidR="00931AFE" w:rsidRPr="00600F91" w:rsidRDefault="00931AFE" w:rsidP="0093604B">
            <w:pPr>
              <w:spacing w:after="120" w:line="264" w:lineRule="auto"/>
              <w:jc w:val="both"/>
              <w:rPr>
                <w:rFonts w:ascii="Arial" w:hAnsi="Arial" w:cs="Arial"/>
                <w:sz w:val="18"/>
                <w:szCs w:val="18"/>
              </w:rPr>
            </w:pPr>
            <w:r w:rsidRPr="00600F91">
              <w:rPr>
                <w:rFonts w:ascii="Arial" w:hAnsi="Arial" w:cs="Arial"/>
                <w:sz w:val="18"/>
                <w:szCs w:val="18"/>
              </w:rPr>
              <w:t xml:space="preserve">Phase Two of the </w:t>
            </w:r>
            <w:r w:rsidR="00297093">
              <w:rPr>
                <w:rFonts w:ascii="Arial" w:hAnsi="Arial" w:cs="Arial"/>
                <w:sz w:val="18"/>
                <w:szCs w:val="18"/>
              </w:rPr>
              <w:t>program</w:t>
            </w:r>
            <w:r w:rsidRPr="00600F91">
              <w:rPr>
                <w:rFonts w:ascii="Arial" w:hAnsi="Arial" w:cs="Arial"/>
                <w:sz w:val="18"/>
                <w:szCs w:val="18"/>
              </w:rPr>
              <w:t xml:space="preserve"> has continued to bring together a wide range of stakeholders, ensuring that activities are designed and implemented through inclusive and consultative processes. The Steering Committee composed of representatives from the Ministry of Social Welfare, Family Care and Demography, the Ministry of Human and Minority Rights, the </w:t>
            </w:r>
            <w:r w:rsidR="00EA47A7" w:rsidRPr="00600F91">
              <w:rPr>
                <w:rFonts w:ascii="Arial" w:hAnsi="Arial" w:cs="Arial"/>
                <w:sz w:val="18"/>
                <w:szCs w:val="18"/>
              </w:rPr>
              <w:t xml:space="preserve">Institution </w:t>
            </w:r>
            <w:r w:rsidRPr="00600F91">
              <w:rPr>
                <w:rFonts w:ascii="Arial" w:hAnsi="Arial" w:cs="Arial"/>
                <w:sz w:val="18"/>
                <w:szCs w:val="18"/>
              </w:rPr>
              <w:t xml:space="preserve">of the Protector, three OPDs (AYDM, NARDOS, and the Union of the Blind of Montenegro), the Human Rights Adviser in the UN Resident Coordinator’s Office, UNICEF, and UNDP has provided strategic guidance and oversight. This structure has enabled </w:t>
            </w:r>
            <w:proofErr w:type="gramStart"/>
            <w:r w:rsidRPr="00600F91">
              <w:rPr>
                <w:rFonts w:ascii="Arial" w:hAnsi="Arial" w:cs="Arial"/>
                <w:sz w:val="18"/>
                <w:szCs w:val="18"/>
              </w:rPr>
              <w:t>persons</w:t>
            </w:r>
            <w:proofErr w:type="gramEnd"/>
            <w:r w:rsidRPr="00600F91">
              <w:rPr>
                <w:rFonts w:ascii="Arial" w:hAnsi="Arial" w:cs="Arial"/>
                <w:sz w:val="18"/>
                <w:szCs w:val="18"/>
              </w:rPr>
              <w:t xml:space="preserve"> with disabilities and their representative organizations to participate directly in governance alongside government and UN partners.</w:t>
            </w:r>
          </w:p>
          <w:p w14:paraId="48D55693" w14:textId="00D35A79" w:rsidR="00931AFE" w:rsidRPr="00600F91" w:rsidRDefault="00931AFE" w:rsidP="0093604B">
            <w:pPr>
              <w:spacing w:after="120" w:line="264" w:lineRule="auto"/>
              <w:jc w:val="both"/>
              <w:rPr>
                <w:rFonts w:ascii="Arial" w:hAnsi="Arial" w:cs="Arial"/>
                <w:sz w:val="18"/>
                <w:szCs w:val="18"/>
              </w:rPr>
            </w:pPr>
            <w:r w:rsidRPr="00600F91">
              <w:rPr>
                <w:rFonts w:ascii="Arial" w:hAnsi="Arial" w:cs="Arial"/>
                <w:sz w:val="18"/>
                <w:szCs w:val="18"/>
              </w:rPr>
              <w:t xml:space="preserve">Collaboration has also extended beyond the Steering Committee. The Ministry of Human and Minority Rights received </w:t>
            </w:r>
            <w:r w:rsidR="00297093">
              <w:rPr>
                <w:rFonts w:ascii="Arial" w:hAnsi="Arial" w:cs="Arial"/>
                <w:sz w:val="18"/>
                <w:szCs w:val="18"/>
              </w:rPr>
              <w:t>program</w:t>
            </w:r>
            <w:r w:rsidRPr="00600F91">
              <w:rPr>
                <w:rFonts w:ascii="Arial" w:hAnsi="Arial" w:cs="Arial"/>
                <w:sz w:val="18"/>
                <w:szCs w:val="18"/>
              </w:rPr>
              <w:t xml:space="preserve"> support in developing </w:t>
            </w:r>
            <w:r w:rsidR="00164F6F" w:rsidRPr="00600F91">
              <w:rPr>
                <w:rFonts w:ascii="Arial" w:hAnsi="Arial" w:cs="Arial"/>
                <w:sz w:val="18"/>
                <w:szCs w:val="18"/>
              </w:rPr>
              <w:t xml:space="preserve">an action plan on </w:t>
            </w:r>
            <w:proofErr w:type="gramStart"/>
            <w:r w:rsidRPr="00600F91">
              <w:rPr>
                <w:rFonts w:ascii="Arial" w:hAnsi="Arial" w:cs="Arial"/>
                <w:sz w:val="18"/>
                <w:szCs w:val="18"/>
              </w:rPr>
              <w:t>CRPD</w:t>
            </w:r>
            <w:proofErr w:type="gramEnd"/>
            <w:r w:rsidRPr="00600F91">
              <w:rPr>
                <w:rFonts w:ascii="Arial" w:hAnsi="Arial" w:cs="Arial"/>
                <w:sz w:val="18"/>
                <w:szCs w:val="18"/>
              </w:rPr>
              <w:t xml:space="preserve"> </w:t>
            </w:r>
            <w:proofErr w:type="gramStart"/>
            <w:r w:rsidRPr="00600F91">
              <w:rPr>
                <w:rFonts w:ascii="Arial" w:hAnsi="Arial" w:cs="Arial"/>
                <w:sz w:val="18"/>
                <w:szCs w:val="18"/>
              </w:rPr>
              <w:t>recommendations</w:t>
            </w:r>
            <w:r w:rsidR="009E332D" w:rsidRPr="00600F91">
              <w:rPr>
                <w:rFonts w:ascii="Arial" w:hAnsi="Arial" w:cs="Arial"/>
                <w:sz w:val="18"/>
                <w:szCs w:val="18"/>
              </w:rPr>
              <w:t xml:space="preserve"> implementation</w:t>
            </w:r>
            <w:proofErr w:type="gramEnd"/>
            <w:r w:rsidRPr="00600F91">
              <w:rPr>
                <w:rFonts w:ascii="Arial" w:hAnsi="Arial" w:cs="Arial"/>
                <w:sz w:val="18"/>
                <w:szCs w:val="18"/>
              </w:rPr>
              <w:t xml:space="preserve">, a process that engaged almost all government sectors, OPDs, </w:t>
            </w:r>
            <w:r w:rsidR="009E332D" w:rsidRPr="00600F91">
              <w:rPr>
                <w:rFonts w:ascii="Arial" w:hAnsi="Arial" w:cs="Arial"/>
                <w:sz w:val="18"/>
                <w:szCs w:val="18"/>
              </w:rPr>
              <w:t xml:space="preserve">NHRI </w:t>
            </w:r>
            <w:r w:rsidRPr="00600F91">
              <w:rPr>
                <w:rFonts w:ascii="Arial" w:hAnsi="Arial" w:cs="Arial"/>
                <w:sz w:val="18"/>
                <w:szCs w:val="18"/>
              </w:rPr>
              <w:t xml:space="preserve">and public institutions. The Independent Monitoring Mechanism (IMM) was further strengthened in Phase Two, with the addition of a new OPD member, expanding its reach and representation. OPDs and associations of parents of children and youth with disabilities continued to be consulted regularly and invited to participate in </w:t>
            </w:r>
            <w:r w:rsidR="00297093">
              <w:rPr>
                <w:rFonts w:ascii="Arial" w:hAnsi="Arial" w:cs="Arial"/>
                <w:sz w:val="18"/>
                <w:szCs w:val="18"/>
              </w:rPr>
              <w:t>program</w:t>
            </w:r>
            <w:r w:rsidRPr="00600F91">
              <w:rPr>
                <w:rFonts w:ascii="Arial" w:hAnsi="Arial" w:cs="Arial"/>
                <w:sz w:val="18"/>
                <w:szCs w:val="18"/>
              </w:rPr>
              <w:t xml:space="preserve"> activities, ensuring that diverse perspectives informed both technical work and policy dialogue.</w:t>
            </w:r>
          </w:p>
          <w:p w14:paraId="26A3DE25" w14:textId="5F131655" w:rsidR="00140697" w:rsidRPr="00600F91" w:rsidRDefault="00931AFE" w:rsidP="0093604B">
            <w:pPr>
              <w:spacing w:after="120" w:line="264" w:lineRule="auto"/>
              <w:jc w:val="both"/>
              <w:rPr>
                <w:rFonts w:ascii="Arial" w:hAnsi="Arial" w:cs="Arial"/>
                <w:sz w:val="20"/>
                <w:szCs w:val="20"/>
              </w:rPr>
            </w:pPr>
            <w:r w:rsidRPr="00600F91">
              <w:rPr>
                <w:rFonts w:ascii="Arial" w:hAnsi="Arial" w:cs="Arial"/>
                <w:sz w:val="18"/>
                <w:szCs w:val="18"/>
              </w:rPr>
              <w:t xml:space="preserve">Through these mechanisms, the </w:t>
            </w:r>
            <w:r w:rsidR="00297093">
              <w:rPr>
                <w:rFonts w:ascii="Arial" w:hAnsi="Arial" w:cs="Arial"/>
                <w:sz w:val="18"/>
                <w:szCs w:val="18"/>
              </w:rPr>
              <w:t>program</w:t>
            </w:r>
            <w:r w:rsidRPr="00600F91">
              <w:rPr>
                <w:rFonts w:ascii="Arial" w:hAnsi="Arial" w:cs="Arial"/>
                <w:sz w:val="18"/>
                <w:szCs w:val="18"/>
              </w:rPr>
              <w:t xml:space="preserve"> has fostered cooperation across government departments, UN entities, OPDs, civil society, and public institutions, building trust and shared ownership of results while advancing disability rights and inclusion.</w:t>
            </w:r>
          </w:p>
        </w:tc>
      </w:tr>
      <w:tr w:rsidR="006125ED" w14:paraId="5E8BEDB4" w14:textId="77777777" w:rsidTr="001566CC">
        <w:tc>
          <w:tcPr>
            <w:tcW w:w="10161" w:type="dxa"/>
          </w:tcPr>
          <w:p w14:paraId="568F9D21" w14:textId="67766291" w:rsidR="006125ED" w:rsidRPr="008742B3" w:rsidRDefault="00600276" w:rsidP="0093604B">
            <w:pPr>
              <w:spacing w:after="120" w:line="264" w:lineRule="auto"/>
              <w:jc w:val="both"/>
              <w:rPr>
                <w:rFonts w:ascii="Arial" w:hAnsi="Arial" w:cs="Arial"/>
                <w:sz w:val="20"/>
                <w:szCs w:val="20"/>
              </w:rPr>
            </w:pPr>
            <w:r w:rsidRPr="0AE2DD63">
              <w:rPr>
                <w:rFonts w:ascii="Arial" w:hAnsi="Arial" w:cs="Arial"/>
                <w:i/>
                <w:sz w:val="20"/>
                <w:szCs w:val="20"/>
              </w:rPr>
              <w:t xml:space="preserve">Please describe the consensus-building process among the various stakeholders engaged in the </w:t>
            </w:r>
            <w:r w:rsidR="00297093">
              <w:rPr>
                <w:rFonts w:ascii="Arial" w:hAnsi="Arial" w:cs="Arial"/>
                <w:i/>
                <w:sz w:val="20"/>
                <w:szCs w:val="20"/>
              </w:rPr>
              <w:t>program</w:t>
            </w:r>
            <w:r w:rsidRPr="0AE2DD63">
              <w:rPr>
                <w:rFonts w:ascii="Arial" w:hAnsi="Arial" w:cs="Arial"/>
                <w:i/>
                <w:sz w:val="20"/>
                <w:szCs w:val="20"/>
              </w:rPr>
              <w:t>, highlighting examples of both good practices and challenges encountered</w:t>
            </w:r>
          </w:p>
        </w:tc>
      </w:tr>
      <w:tr w:rsidR="006125ED" w14:paraId="2E9DCAEA" w14:textId="77777777" w:rsidTr="001566CC">
        <w:tc>
          <w:tcPr>
            <w:tcW w:w="10161" w:type="dxa"/>
          </w:tcPr>
          <w:p w14:paraId="590B4922" w14:textId="22E8C90C" w:rsidR="008D6F32" w:rsidRPr="008742B3" w:rsidRDefault="008D6F32" w:rsidP="0093604B">
            <w:pPr>
              <w:spacing w:after="120" w:line="264" w:lineRule="auto"/>
              <w:jc w:val="both"/>
              <w:rPr>
                <w:rFonts w:ascii="Arial" w:hAnsi="Arial" w:cs="Arial"/>
                <w:sz w:val="18"/>
                <w:szCs w:val="18"/>
              </w:rPr>
            </w:pPr>
            <w:r w:rsidRPr="008742B3">
              <w:rPr>
                <w:rFonts w:ascii="Arial" w:hAnsi="Arial" w:cs="Arial"/>
                <w:sz w:val="18"/>
                <w:szCs w:val="18"/>
              </w:rPr>
              <w:t>In Phase Two, consensus</w:t>
            </w:r>
            <w:r w:rsidR="0FDE704D" w:rsidRPr="008742B3">
              <w:rPr>
                <w:rFonts w:ascii="Arial" w:hAnsi="Arial" w:cs="Arial"/>
                <w:sz w:val="18"/>
                <w:szCs w:val="18"/>
              </w:rPr>
              <w:t xml:space="preserve"> </w:t>
            </w:r>
            <w:r w:rsidRPr="008742B3">
              <w:rPr>
                <w:rFonts w:ascii="Arial" w:hAnsi="Arial" w:cs="Arial"/>
                <w:sz w:val="18"/>
                <w:szCs w:val="18"/>
              </w:rPr>
              <w:t xml:space="preserve">building has remained a cornerstone of </w:t>
            </w:r>
            <w:r w:rsidR="00297093">
              <w:rPr>
                <w:rFonts w:ascii="Arial" w:hAnsi="Arial" w:cs="Arial"/>
                <w:sz w:val="18"/>
                <w:szCs w:val="18"/>
              </w:rPr>
              <w:t>program</w:t>
            </w:r>
            <w:r w:rsidRPr="008742B3">
              <w:rPr>
                <w:rFonts w:ascii="Arial" w:hAnsi="Arial" w:cs="Arial"/>
                <w:sz w:val="18"/>
                <w:szCs w:val="18"/>
              </w:rPr>
              <w:t xml:space="preserve"> implementation, with stakeholders engaged at every stage to ensure shared ownership of results. Activities were prepared through structured consultations with the Steering Committee, IMM, government institutions, UN agencies, and OPDs, allowing diverse perspectives to be incorporated into </w:t>
            </w:r>
            <w:r w:rsidR="00297093">
              <w:rPr>
                <w:rFonts w:ascii="Arial" w:hAnsi="Arial" w:cs="Arial"/>
                <w:sz w:val="18"/>
                <w:szCs w:val="18"/>
              </w:rPr>
              <w:t>program</w:t>
            </w:r>
            <w:r w:rsidRPr="008742B3">
              <w:rPr>
                <w:rFonts w:ascii="Arial" w:hAnsi="Arial" w:cs="Arial"/>
                <w:sz w:val="18"/>
                <w:szCs w:val="18"/>
              </w:rPr>
              <w:t xml:space="preserve"> design. This inclusive approach has helped align priorities across sectors and fostered trust among partners.</w:t>
            </w:r>
          </w:p>
          <w:p w14:paraId="210171DF" w14:textId="54EE3AF6" w:rsidR="008D6F32" w:rsidRPr="008742B3" w:rsidRDefault="008D6F32" w:rsidP="0093604B">
            <w:pPr>
              <w:spacing w:after="120" w:line="264" w:lineRule="auto"/>
              <w:jc w:val="both"/>
              <w:rPr>
                <w:rFonts w:ascii="Arial" w:hAnsi="Arial" w:cs="Arial"/>
                <w:sz w:val="18"/>
                <w:szCs w:val="18"/>
              </w:rPr>
            </w:pPr>
            <w:r w:rsidRPr="008742B3">
              <w:rPr>
                <w:rFonts w:ascii="Arial" w:hAnsi="Arial" w:cs="Arial"/>
                <w:sz w:val="18"/>
                <w:szCs w:val="18"/>
              </w:rPr>
              <w:t>A good practice has been the active involvement of OPDs and parents’ associations in technical work, such as the development of disability</w:t>
            </w:r>
            <w:r w:rsidR="084AA388" w:rsidRPr="008742B3">
              <w:rPr>
                <w:rFonts w:ascii="Arial" w:hAnsi="Arial" w:cs="Arial"/>
                <w:sz w:val="18"/>
                <w:szCs w:val="18"/>
              </w:rPr>
              <w:t xml:space="preserve"> </w:t>
            </w:r>
            <w:r w:rsidRPr="008742B3">
              <w:rPr>
                <w:rFonts w:ascii="Arial" w:hAnsi="Arial" w:cs="Arial"/>
                <w:sz w:val="18"/>
                <w:szCs w:val="18"/>
              </w:rPr>
              <w:t>inclusive budgeting tools and the analysis of</w:t>
            </w:r>
            <w:r w:rsidR="00402CF6" w:rsidRPr="008742B3">
              <w:rPr>
                <w:rFonts w:ascii="Arial" w:hAnsi="Arial" w:cs="Arial"/>
                <w:sz w:val="18"/>
                <w:szCs w:val="18"/>
              </w:rPr>
              <w:t xml:space="preserve"> women and girls with disabilities position in</w:t>
            </w:r>
            <w:r w:rsidRPr="008742B3">
              <w:rPr>
                <w:rFonts w:ascii="Arial" w:hAnsi="Arial" w:cs="Arial"/>
                <w:sz w:val="18"/>
                <w:szCs w:val="18"/>
              </w:rPr>
              <w:t xml:space="preserve"> residential institutions. Their contributions have ensured that lived experience is reflected in </w:t>
            </w:r>
            <w:r w:rsidR="00297093">
              <w:rPr>
                <w:rFonts w:ascii="Arial" w:hAnsi="Arial" w:cs="Arial"/>
                <w:sz w:val="18"/>
                <w:szCs w:val="18"/>
              </w:rPr>
              <w:t>program</w:t>
            </w:r>
            <w:r w:rsidRPr="008742B3">
              <w:rPr>
                <w:rFonts w:ascii="Arial" w:hAnsi="Arial" w:cs="Arial"/>
                <w:sz w:val="18"/>
                <w:szCs w:val="18"/>
              </w:rPr>
              <w:t xml:space="preserve"> outputs and strengthened dialogue between civil society and government.</w:t>
            </w:r>
          </w:p>
          <w:p w14:paraId="4852E165" w14:textId="76646532" w:rsidR="006125ED" w:rsidRPr="008742B3" w:rsidRDefault="00291C69" w:rsidP="0093604B">
            <w:pPr>
              <w:spacing w:after="120" w:line="264" w:lineRule="auto"/>
              <w:jc w:val="both"/>
              <w:rPr>
                <w:rFonts w:ascii="Arial" w:hAnsi="Arial" w:cs="Arial"/>
                <w:sz w:val="20"/>
                <w:szCs w:val="20"/>
              </w:rPr>
            </w:pPr>
            <w:r w:rsidRPr="008742B3">
              <w:rPr>
                <w:rFonts w:ascii="Arial" w:hAnsi="Arial" w:cs="Arial"/>
                <w:sz w:val="18"/>
                <w:szCs w:val="18"/>
              </w:rPr>
              <w:t xml:space="preserve">At the same time, challenges have emerged in broadening participation </w:t>
            </w:r>
            <w:proofErr w:type="gramStart"/>
            <w:r w:rsidRPr="008742B3">
              <w:rPr>
                <w:rFonts w:ascii="Arial" w:hAnsi="Arial" w:cs="Arial"/>
                <w:sz w:val="18"/>
                <w:szCs w:val="18"/>
              </w:rPr>
              <w:t>to</w:t>
            </w:r>
            <w:proofErr w:type="gramEnd"/>
            <w:r w:rsidRPr="008742B3">
              <w:rPr>
                <w:rFonts w:ascii="Arial" w:hAnsi="Arial" w:cs="Arial"/>
                <w:sz w:val="18"/>
                <w:szCs w:val="18"/>
              </w:rPr>
              <w:t xml:space="preserve"> less represented groups of </w:t>
            </w:r>
            <w:proofErr w:type="gramStart"/>
            <w:r w:rsidRPr="008742B3">
              <w:rPr>
                <w:rFonts w:ascii="Arial" w:hAnsi="Arial" w:cs="Arial"/>
                <w:sz w:val="18"/>
                <w:szCs w:val="18"/>
              </w:rPr>
              <w:t>persons</w:t>
            </w:r>
            <w:proofErr w:type="gramEnd"/>
            <w:r w:rsidRPr="008742B3">
              <w:rPr>
                <w:rFonts w:ascii="Arial" w:hAnsi="Arial" w:cs="Arial"/>
                <w:sz w:val="18"/>
                <w:szCs w:val="18"/>
              </w:rPr>
              <w:t xml:space="preserve"> with disabilities. While efforts were made to include additional OPDs as observers in governance structures, limited capacities constrained their ability to engage. This highlighted the need for continued investment in capacity</w:t>
            </w:r>
            <w:r w:rsidR="7A866EFB" w:rsidRPr="008742B3">
              <w:rPr>
                <w:rFonts w:ascii="Arial" w:hAnsi="Arial" w:cs="Arial"/>
                <w:sz w:val="18"/>
                <w:szCs w:val="18"/>
              </w:rPr>
              <w:t xml:space="preserve"> </w:t>
            </w:r>
            <w:r w:rsidRPr="008742B3">
              <w:rPr>
                <w:rFonts w:ascii="Arial" w:hAnsi="Arial" w:cs="Arial"/>
                <w:sz w:val="18"/>
                <w:szCs w:val="18"/>
              </w:rPr>
              <w:t>building to ensure that all groups can participate effectively in future phases.</w:t>
            </w:r>
            <w:r w:rsidR="0009149C" w:rsidRPr="0AE2DD63">
              <w:rPr>
                <w:rFonts w:ascii="Arial" w:hAnsi="Arial" w:cs="Arial"/>
                <w:sz w:val="20"/>
                <w:szCs w:val="20"/>
              </w:rPr>
              <w:t xml:space="preserve"> </w:t>
            </w:r>
          </w:p>
        </w:tc>
      </w:tr>
      <w:tr w:rsidR="006125ED" w14:paraId="5DE67FE8" w14:textId="77777777" w:rsidTr="001566CC">
        <w:tc>
          <w:tcPr>
            <w:tcW w:w="10161" w:type="dxa"/>
          </w:tcPr>
          <w:p w14:paraId="1F8C214E" w14:textId="65F451C4" w:rsidR="006125ED" w:rsidRPr="008742B3" w:rsidRDefault="006125ED" w:rsidP="0093604B">
            <w:pPr>
              <w:spacing w:after="120" w:line="264" w:lineRule="auto"/>
              <w:jc w:val="both"/>
              <w:rPr>
                <w:rFonts w:ascii="Arial" w:hAnsi="Arial" w:cs="Arial"/>
                <w:sz w:val="20"/>
              </w:rPr>
            </w:pPr>
            <w:r w:rsidRPr="00E83291">
              <w:rPr>
                <w:rFonts w:ascii="Arial" w:hAnsi="Arial" w:cs="Arial"/>
                <w:i/>
                <w:iCs/>
                <w:sz w:val="20"/>
              </w:rPr>
              <w:t>Please indicate if new partnerships (formal and informal) with OPDs have been established</w:t>
            </w:r>
            <w:r w:rsidRPr="008742B3">
              <w:rPr>
                <w:rFonts w:ascii="Arial" w:hAnsi="Arial" w:cs="Arial"/>
                <w:sz w:val="20"/>
              </w:rPr>
              <w:t>.</w:t>
            </w:r>
          </w:p>
        </w:tc>
      </w:tr>
      <w:tr w:rsidR="006125ED" w14:paraId="71D73CC2" w14:textId="77777777" w:rsidTr="001566CC">
        <w:tc>
          <w:tcPr>
            <w:tcW w:w="10161" w:type="dxa"/>
          </w:tcPr>
          <w:p w14:paraId="0A120F07" w14:textId="3536F064" w:rsidR="006125ED" w:rsidRPr="008742B3" w:rsidRDefault="00164F6F" w:rsidP="0093604B">
            <w:pPr>
              <w:spacing w:after="120" w:line="264" w:lineRule="auto"/>
              <w:jc w:val="both"/>
              <w:rPr>
                <w:rFonts w:ascii="Arial" w:hAnsi="Arial" w:cs="Arial"/>
                <w:sz w:val="18"/>
                <w:szCs w:val="18"/>
              </w:rPr>
            </w:pPr>
            <w:r w:rsidRPr="008742B3">
              <w:rPr>
                <w:rFonts w:ascii="Arial" w:hAnsi="Arial" w:cs="Arial"/>
                <w:sz w:val="18"/>
                <w:szCs w:val="18"/>
              </w:rPr>
              <w:t xml:space="preserve">The </w:t>
            </w:r>
            <w:r w:rsidR="00297093">
              <w:rPr>
                <w:rFonts w:ascii="Arial" w:hAnsi="Arial" w:cs="Arial"/>
                <w:sz w:val="18"/>
                <w:szCs w:val="18"/>
              </w:rPr>
              <w:t>program</w:t>
            </w:r>
            <w:r w:rsidRPr="008742B3">
              <w:rPr>
                <w:rFonts w:ascii="Arial" w:hAnsi="Arial" w:cs="Arial"/>
                <w:sz w:val="18"/>
                <w:szCs w:val="18"/>
              </w:rPr>
              <w:t xml:space="preserve"> now includes one additional OPD, </w:t>
            </w:r>
            <w:proofErr w:type="spellStart"/>
            <w:r w:rsidR="00D72E77" w:rsidRPr="008742B3">
              <w:rPr>
                <w:rFonts w:ascii="Arial" w:hAnsi="Arial" w:cs="Arial"/>
                <w:sz w:val="18"/>
                <w:szCs w:val="18"/>
              </w:rPr>
              <w:t>Mozaik</w:t>
            </w:r>
            <w:proofErr w:type="spellEnd"/>
            <w:r w:rsidR="00D72E77" w:rsidRPr="008742B3">
              <w:rPr>
                <w:rFonts w:ascii="Arial" w:hAnsi="Arial" w:cs="Arial"/>
                <w:sz w:val="18"/>
                <w:szCs w:val="18"/>
              </w:rPr>
              <w:t>, from the second largest city in Montenegro, which</w:t>
            </w:r>
            <w:r w:rsidRPr="008742B3">
              <w:rPr>
                <w:rFonts w:ascii="Arial" w:hAnsi="Arial" w:cs="Arial"/>
                <w:sz w:val="18"/>
                <w:szCs w:val="18"/>
              </w:rPr>
              <w:t xml:space="preserve"> is the newest member of the IMM</w:t>
            </w:r>
            <w:r w:rsidR="00D72E77" w:rsidRPr="008742B3">
              <w:rPr>
                <w:rFonts w:ascii="Arial" w:hAnsi="Arial" w:cs="Arial"/>
                <w:sz w:val="18"/>
                <w:szCs w:val="18"/>
              </w:rPr>
              <w:t>.</w:t>
            </w:r>
          </w:p>
        </w:tc>
      </w:tr>
    </w:tbl>
    <w:p w14:paraId="739CEDDC" w14:textId="77777777" w:rsidR="006125ED" w:rsidRPr="007606FA" w:rsidRDefault="006125ED" w:rsidP="0093604B">
      <w:pPr>
        <w:spacing w:after="120" w:line="264" w:lineRule="auto"/>
        <w:ind w:left="360"/>
        <w:jc w:val="both"/>
        <w:rPr>
          <w:rFonts w:ascii="Arial" w:hAnsi="Arial" w:cs="Arial"/>
          <w:sz w:val="20"/>
        </w:rPr>
      </w:pPr>
    </w:p>
    <w:p w14:paraId="2A0CDD47" w14:textId="5654F623" w:rsidR="00356716" w:rsidRPr="007606FA" w:rsidRDefault="00377743" w:rsidP="0093604B">
      <w:pPr>
        <w:pStyle w:val="Heading1"/>
        <w:numPr>
          <w:ilvl w:val="0"/>
          <w:numId w:val="4"/>
        </w:numPr>
        <w:spacing w:line="264" w:lineRule="auto"/>
        <w:rPr>
          <w:rFonts w:cs="Arial"/>
          <w:sz w:val="24"/>
          <w:szCs w:val="24"/>
          <w:lang w:val="en-US"/>
        </w:rPr>
      </w:pPr>
      <w:r w:rsidRPr="007606FA">
        <w:rPr>
          <w:rFonts w:cs="Arial"/>
          <w:sz w:val="24"/>
          <w:szCs w:val="24"/>
          <w:lang w:val="en-US"/>
        </w:rPr>
        <w:t>Promoting ONE UN approach to disability Inclusion</w:t>
      </w:r>
    </w:p>
    <w:p w14:paraId="14737C67" w14:textId="77777777" w:rsidR="006125ED" w:rsidRPr="007606FA" w:rsidRDefault="006125ED" w:rsidP="0093604B">
      <w:pPr>
        <w:spacing w:line="264" w:lineRule="auto"/>
        <w:rPr>
          <w:rFonts w:ascii="Arial" w:hAnsi="Arial" w:cs="Arial"/>
          <w:lang w:eastAsia="x-none"/>
        </w:rPr>
      </w:pPr>
    </w:p>
    <w:tbl>
      <w:tblPr>
        <w:tblStyle w:val="TableGrid"/>
        <w:tblW w:w="0" w:type="auto"/>
        <w:tblInd w:w="-5" w:type="dxa"/>
        <w:tblLook w:val="04A0" w:firstRow="1" w:lastRow="0" w:firstColumn="1" w:lastColumn="0" w:noHBand="0" w:noVBand="1"/>
      </w:tblPr>
      <w:tblGrid>
        <w:gridCol w:w="10075"/>
      </w:tblGrid>
      <w:tr w:rsidR="00C209EB" w:rsidRPr="00561845" w14:paraId="33C6FA02" w14:textId="77777777" w:rsidTr="4E94F0C4">
        <w:tc>
          <w:tcPr>
            <w:tcW w:w="10161" w:type="dxa"/>
          </w:tcPr>
          <w:p w14:paraId="17305203" w14:textId="7A0A9689" w:rsidR="00C209EB" w:rsidRPr="007606FA" w:rsidRDefault="00C76FD7" w:rsidP="0093604B">
            <w:pPr>
              <w:spacing w:after="120" w:line="264" w:lineRule="auto"/>
              <w:jc w:val="both"/>
              <w:rPr>
                <w:rFonts w:ascii="Arial" w:hAnsi="Arial" w:cs="Arial"/>
                <w:b/>
                <w:sz w:val="24"/>
                <w:szCs w:val="24"/>
              </w:rPr>
            </w:pPr>
            <w:r w:rsidRPr="007606FA">
              <w:rPr>
                <w:rFonts w:ascii="Arial" w:hAnsi="Arial" w:cs="Arial"/>
                <w:i/>
                <w:sz w:val="24"/>
                <w:szCs w:val="24"/>
              </w:rPr>
              <w:t>P</w:t>
            </w:r>
            <w:r w:rsidR="009C6D99" w:rsidRPr="00C76FD7">
              <w:rPr>
                <w:rFonts w:ascii="Arial" w:hAnsi="Arial" w:cs="Arial"/>
                <w:i/>
                <w:iCs/>
                <w:sz w:val="20"/>
              </w:rPr>
              <w:t>lease p</w:t>
            </w:r>
            <w:r w:rsidR="009C6D99" w:rsidRPr="00561845">
              <w:rPr>
                <w:rFonts w:ascii="Arial" w:hAnsi="Arial" w:cs="Arial"/>
                <w:i/>
                <w:iCs/>
                <w:sz w:val="20"/>
              </w:rPr>
              <w:t xml:space="preserve">rovide a narrative on how the </w:t>
            </w:r>
            <w:r w:rsidR="00297093">
              <w:rPr>
                <w:rFonts w:ascii="Arial" w:hAnsi="Arial" w:cs="Arial"/>
                <w:i/>
                <w:iCs/>
                <w:sz w:val="20"/>
              </w:rPr>
              <w:t>program</w:t>
            </w:r>
            <w:r w:rsidR="009C6D99" w:rsidRPr="00561845">
              <w:rPr>
                <w:rFonts w:ascii="Arial" w:hAnsi="Arial" w:cs="Arial"/>
                <w:i/>
                <w:iCs/>
                <w:sz w:val="20"/>
              </w:rPr>
              <w:t xml:space="preserve"> has contributed to greater UN inter-agency collaboration to advance the rights of </w:t>
            </w:r>
            <w:proofErr w:type="gramStart"/>
            <w:r w:rsidR="009C6D99" w:rsidRPr="00561845">
              <w:rPr>
                <w:rFonts w:ascii="Arial" w:hAnsi="Arial" w:cs="Arial"/>
                <w:i/>
                <w:iCs/>
                <w:sz w:val="20"/>
              </w:rPr>
              <w:t>persons</w:t>
            </w:r>
            <w:proofErr w:type="gramEnd"/>
            <w:r w:rsidR="009C6D99" w:rsidRPr="00561845">
              <w:rPr>
                <w:rFonts w:ascii="Arial" w:hAnsi="Arial" w:cs="Arial"/>
                <w:i/>
                <w:iCs/>
                <w:sz w:val="20"/>
              </w:rPr>
              <w:t xml:space="preserve"> with disabilities in the </w:t>
            </w:r>
            <w:r w:rsidRPr="00561845">
              <w:rPr>
                <w:rFonts w:ascii="Arial" w:hAnsi="Arial" w:cs="Arial"/>
                <w:i/>
                <w:iCs/>
                <w:sz w:val="20"/>
              </w:rPr>
              <w:t>country.</w:t>
            </w:r>
            <w:r w:rsidR="009C6D99" w:rsidRPr="00561845">
              <w:rPr>
                <w:rFonts w:ascii="Arial" w:hAnsi="Arial" w:cs="Arial"/>
                <w:i/>
                <w:iCs/>
                <w:sz w:val="20"/>
              </w:rPr>
              <w:t xml:space="preserve"> </w:t>
            </w:r>
          </w:p>
        </w:tc>
      </w:tr>
      <w:tr w:rsidR="00C209EB" w:rsidRPr="00561845" w14:paraId="747999F1" w14:textId="77777777" w:rsidTr="4E94F0C4">
        <w:tc>
          <w:tcPr>
            <w:tcW w:w="10161" w:type="dxa"/>
          </w:tcPr>
          <w:p w14:paraId="7371EC0D" w14:textId="643B7ABA" w:rsidR="00C209EB" w:rsidRPr="00561845" w:rsidRDefault="00A52EBE" w:rsidP="0093604B">
            <w:pPr>
              <w:spacing w:after="120" w:line="264" w:lineRule="auto"/>
              <w:jc w:val="both"/>
              <w:rPr>
                <w:rFonts w:ascii="Arial" w:hAnsi="Arial" w:cs="Arial"/>
                <w:i/>
                <w:iCs/>
                <w:sz w:val="20"/>
              </w:rPr>
            </w:pPr>
            <w:r w:rsidRPr="00491EA6">
              <w:rPr>
                <w:rFonts w:ascii="Arial" w:hAnsi="Arial" w:cs="Arial"/>
                <w:sz w:val="18"/>
                <w:szCs w:val="18"/>
              </w:rPr>
              <w:t xml:space="preserve">The </w:t>
            </w:r>
            <w:r w:rsidR="00297093">
              <w:rPr>
                <w:rFonts w:ascii="Arial" w:hAnsi="Arial" w:cs="Arial"/>
                <w:sz w:val="18"/>
                <w:szCs w:val="18"/>
              </w:rPr>
              <w:t>program</w:t>
            </w:r>
            <w:r w:rsidRPr="00491EA6">
              <w:rPr>
                <w:rFonts w:ascii="Arial" w:hAnsi="Arial" w:cs="Arial"/>
                <w:sz w:val="18"/>
                <w:szCs w:val="18"/>
              </w:rPr>
              <w:t xml:space="preserve"> has brought three agencies together to work for several year</w:t>
            </w:r>
            <w:r w:rsidR="00EA6221" w:rsidRPr="00491EA6">
              <w:rPr>
                <w:rFonts w:ascii="Arial" w:hAnsi="Arial" w:cs="Arial"/>
                <w:sz w:val="18"/>
                <w:szCs w:val="18"/>
              </w:rPr>
              <w:t>s</w:t>
            </w:r>
            <w:r w:rsidR="00C27A75" w:rsidRPr="00491EA6">
              <w:rPr>
                <w:rFonts w:ascii="Arial" w:hAnsi="Arial" w:cs="Arial"/>
                <w:sz w:val="18"/>
                <w:szCs w:val="18"/>
              </w:rPr>
              <w:t xml:space="preserve"> - during</w:t>
            </w:r>
            <w:r w:rsidR="00EA6221" w:rsidRPr="00491EA6">
              <w:rPr>
                <w:rFonts w:ascii="Arial" w:hAnsi="Arial" w:cs="Arial"/>
                <w:sz w:val="18"/>
                <w:szCs w:val="18"/>
              </w:rPr>
              <w:t xml:space="preserve"> inception, phase </w:t>
            </w:r>
            <w:r w:rsidR="00D72E77" w:rsidRPr="00491EA6">
              <w:rPr>
                <w:rFonts w:ascii="Arial" w:hAnsi="Arial" w:cs="Arial"/>
                <w:sz w:val="18"/>
                <w:szCs w:val="18"/>
              </w:rPr>
              <w:t>one</w:t>
            </w:r>
            <w:r w:rsidR="00EA6221" w:rsidRPr="00491EA6">
              <w:rPr>
                <w:rFonts w:ascii="Arial" w:hAnsi="Arial" w:cs="Arial"/>
                <w:sz w:val="18"/>
                <w:szCs w:val="18"/>
              </w:rPr>
              <w:t xml:space="preserve"> and the current phase, on the rights of persons with disabilities.</w:t>
            </w:r>
            <w:r w:rsidR="00140B78" w:rsidRPr="00491EA6">
              <w:rPr>
                <w:rFonts w:ascii="Arial" w:hAnsi="Arial" w:cs="Arial"/>
                <w:sz w:val="18"/>
                <w:szCs w:val="18"/>
              </w:rPr>
              <w:t xml:space="preserve"> The work under the </w:t>
            </w:r>
            <w:r w:rsidR="00297093">
              <w:rPr>
                <w:rFonts w:ascii="Arial" w:hAnsi="Arial" w:cs="Arial"/>
                <w:sz w:val="18"/>
                <w:szCs w:val="18"/>
              </w:rPr>
              <w:t>program</w:t>
            </w:r>
            <w:r w:rsidR="00140B78" w:rsidRPr="00491EA6">
              <w:rPr>
                <w:rFonts w:ascii="Arial" w:hAnsi="Arial" w:cs="Arial"/>
                <w:sz w:val="18"/>
                <w:szCs w:val="18"/>
              </w:rPr>
              <w:t xml:space="preserve"> has resulted in a new joint project</w:t>
            </w:r>
            <w:r w:rsidR="00420793" w:rsidRPr="00491EA6">
              <w:rPr>
                <w:rFonts w:ascii="Arial" w:hAnsi="Arial" w:cs="Arial"/>
                <w:sz w:val="18"/>
                <w:szCs w:val="18"/>
              </w:rPr>
              <w:t xml:space="preserve"> by UNDP and OHCHR to build on the legal capacity analysis done in phase 2</w:t>
            </w:r>
            <w:r w:rsidR="00C57EEE" w:rsidRPr="00491EA6">
              <w:rPr>
                <w:rFonts w:ascii="Arial" w:hAnsi="Arial" w:cs="Arial"/>
                <w:sz w:val="18"/>
                <w:szCs w:val="18"/>
              </w:rPr>
              <w:t xml:space="preserve">, and to take additional steps to end the denial of legal capacity through legal reform, change to practice and set up of a </w:t>
            </w:r>
            <w:r w:rsidR="002B1AA1" w:rsidRPr="00491EA6">
              <w:rPr>
                <w:rFonts w:ascii="Arial" w:hAnsi="Arial" w:cs="Arial"/>
                <w:sz w:val="18"/>
                <w:szCs w:val="18"/>
              </w:rPr>
              <w:t>pilot supported decision-making system.</w:t>
            </w:r>
          </w:p>
        </w:tc>
      </w:tr>
      <w:tr w:rsidR="00C209EB" w:rsidRPr="00561845" w14:paraId="2655EC85" w14:textId="77777777" w:rsidTr="4E94F0C4">
        <w:tc>
          <w:tcPr>
            <w:tcW w:w="10161" w:type="dxa"/>
          </w:tcPr>
          <w:p w14:paraId="7813B00D" w14:textId="2692A7C6" w:rsidR="00C209EB" w:rsidRPr="00561845" w:rsidRDefault="00C209EB" w:rsidP="0093604B">
            <w:pPr>
              <w:spacing w:after="120" w:line="264" w:lineRule="auto"/>
              <w:jc w:val="both"/>
              <w:rPr>
                <w:rFonts w:ascii="Arial" w:hAnsi="Arial" w:cs="Arial"/>
                <w:i/>
                <w:iCs/>
                <w:sz w:val="20"/>
                <w:szCs w:val="20"/>
              </w:rPr>
            </w:pPr>
            <w:r w:rsidRPr="5AB1A2CB">
              <w:rPr>
                <w:rFonts w:ascii="Arial" w:hAnsi="Arial" w:cs="Arial"/>
                <w:i/>
                <w:iCs/>
                <w:sz w:val="20"/>
                <w:szCs w:val="20"/>
              </w:rPr>
              <w:lastRenderedPageBreak/>
              <w:t xml:space="preserve">How has </w:t>
            </w:r>
            <w:r w:rsidR="00C76FD7" w:rsidRPr="5AB1A2CB">
              <w:rPr>
                <w:rFonts w:ascii="Arial" w:hAnsi="Arial" w:cs="Arial"/>
                <w:i/>
                <w:iCs/>
                <w:sz w:val="20"/>
                <w:szCs w:val="20"/>
              </w:rPr>
              <w:t xml:space="preserve">the </w:t>
            </w:r>
            <w:r w:rsidR="00297093">
              <w:rPr>
                <w:rFonts w:ascii="Arial" w:hAnsi="Arial" w:cs="Arial"/>
                <w:i/>
                <w:iCs/>
                <w:sz w:val="20"/>
                <w:szCs w:val="20"/>
              </w:rPr>
              <w:t>program</w:t>
            </w:r>
            <w:r w:rsidR="00C76FD7" w:rsidRPr="5AB1A2CB">
              <w:rPr>
                <w:rFonts w:ascii="Arial" w:hAnsi="Arial" w:cs="Arial"/>
                <w:i/>
                <w:iCs/>
                <w:sz w:val="20"/>
                <w:szCs w:val="20"/>
              </w:rPr>
              <w:t xml:space="preserve"> </w:t>
            </w:r>
            <w:r w:rsidRPr="5AB1A2CB">
              <w:rPr>
                <w:rFonts w:ascii="Arial" w:hAnsi="Arial" w:cs="Arial"/>
                <w:i/>
                <w:iCs/>
                <w:sz w:val="20"/>
                <w:szCs w:val="20"/>
              </w:rPr>
              <w:t xml:space="preserve">contributed towards </w:t>
            </w:r>
            <w:r w:rsidR="1A40B84B" w:rsidRPr="5AB1A2CB">
              <w:rPr>
                <w:rFonts w:ascii="Arial" w:hAnsi="Arial" w:cs="Arial"/>
                <w:i/>
                <w:iCs/>
                <w:sz w:val="20"/>
                <w:szCs w:val="20"/>
              </w:rPr>
              <w:t>mainstreaming disability</w:t>
            </w:r>
            <w:r w:rsidRPr="5AB1A2CB">
              <w:rPr>
                <w:rFonts w:ascii="Arial" w:hAnsi="Arial" w:cs="Arial"/>
                <w:i/>
                <w:iCs/>
                <w:sz w:val="20"/>
                <w:szCs w:val="20"/>
              </w:rPr>
              <w:t xml:space="preserve"> within your offices and at the broader UNCT level? </w:t>
            </w:r>
          </w:p>
        </w:tc>
      </w:tr>
      <w:tr w:rsidR="009C6D99" w:rsidRPr="00561845" w14:paraId="0F7F3169" w14:textId="77777777" w:rsidTr="4E94F0C4">
        <w:tc>
          <w:tcPr>
            <w:tcW w:w="10161" w:type="dxa"/>
          </w:tcPr>
          <w:p w14:paraId="78AFE8B4" w14:textId="0B4B143A" w:rsidR="009C6D99" w:rsidRPr="000B0751" w:rsidRDefault="0098741D" w:rsidP="0093604B">
            <w:pPr>
              <w:spacing w:after="120" w:line="264" w:lineRule="auto"/>
              <w:jc w:val="both"/>
              <w:rPr>
                <w:rFonts w:ascii="Arial" w:hAnsi="Arial" w:cs="Arial"/>
                <w:i/>
                <w:sz w:val="18"/>
                <w:szCs w:val="18"/>
              </w:rPr>
            </w:pPr>
            <w:r w:rsidRPr="000B0751">
              <w:rPr>
                <w:rFonts w:ascii="Arial" w:hAnsi="Arial" w:cs="Arial"/>
                <w:sz w:val="18"/>
                <w:szCs w:val="18"/>
              </w:rPr>
              <w:t xml:space="preserve">The </w:t>
            </w:r>
            <w:r w:rsidR="00297093">
              <w:rPr>
                <w:rFonts w:ascii="Arial" w:hAnsi="Arial" w:cs="Arial"/>
                <w:sz w:val="18"/>
                <w:szCs w:val="18"/>
              </w:rPr>
              <w:t>program</w:t>
            </w:r>
            <w:r w:rsidRPr="000B0751">
              <w:rPr>
                <w:rFonts w:ascii="Arial" w:hAnsi="Arial" w:cs="Arial"/>
                <w:sz w:val="18"/>
                <w:szCs w:val="18"/>
              </w:rPr>
              <w:t xml:space="preserve"> facilitated capacity building of</w:t>
            </w:r>
            <w:r w:rsidR="00B66FBF" w:rsidRPr="000B0751">
              <w:rPr>
                <w:rFonts w:ascii="Arial" w:hAnsi="Arial" w:cs="Arial"/>
                <w:sz w:val="18"/>
                <w:szCs w:val="18"/>
              </w:rPr>
              <w:t xml:space="preserve"> staff of UNDP and UNICEF, but </w:t>
            </w:r>
            <w:r w:rsidR="00CB77C2" w:rsidRPr="000B0751">
              <w:rPr>
                <w:rFonts w:ascii="Arial" w:hAnsi="Arial" w:cs="Arial"/>
                <w:sz w:val="18"/>
                <w:szCs w:val="18"/>
              </w:rPr>
              <w:t xml:space="preserve">also, </w:t>
            </w:r>
            <w:r w:rsidR="00B66FBF" w:rsidRPr="000B0751">
              <w:rPr>
                <w:rFonts w:ascii="Arial" w:hAnsi="Arial" w:cs="Arial"/>
                <w:sz w:val="18"/>
                <w:szCs w:val="18"/>
              </w:rPr>
              <w:t>overall</w:t>
            </w:r>
            <w:r w:rsidR="002D574D" w:rsidRPr="008816A1">
              <w:rPr>
                <w:rFonts w:ascii="Arial" w:hAnsi="Arial" w:cs="Arial"/>
                <w:sz w:val="18"/>
                <w:szCs w:val="18"/>
              </w:rPr>
              <w:t>,</w:t>
            </w:r>
            <w:r w:rsidR="00B66FBF" w:rsidRPr="000B0751">
              <w:rPr>
                <w:rFonts w:ascii="Arial" w:hAnsi="Arial" w:cs="Arial"/>
                <w:sz w:val="18"/>
                <w:szCs w:val="18"/>
              </w:rPr>
              <w:t xml:space="preserve"> of </w:t>
            </w:r>
            <w:r w:rsidRPr="000B0751">
              <w:rPr>
                <w:rFonts w:ascii="Arial" w:hAnsi="Arial" w:cs="Arial"/>
                <w:sz w:val="18"/>
                <w:szCs w:val="18"/>
              </w:rPr>
              <w:t>UN staff</w:t>
            </w:r>
            <w:r w:rsidR="00B66FBF" w:rsidRPr="000B0751">
              <w:rPr>
                <w:rFonts w:ascii="Arial" w:hAnsi="Arial" w:cs="Arial"/>
                <w:sz w:val="18"/>
                <w:szCs w:val="18"/>
              </w:rPr>
              <w:t xml:space="preserve"> in Montenegro,</w:t>
            </w:r>
            <w:r w:rsidRPr="000B0751">
              <w:rPr>
                <w:rFonts w:ascii="Arial" w:hAnsi="Arial" w:cs="Arial"/>
                <w:sz w:val="18"/>
                <w:szCs w:val="18"/>
              </w:rPr>
              <w:t xml:space="preserve"> on disability and increasing </w:t>
            </w:r>
            <w:r w:rsidR="00B66FBF" w:rsidRPr="000B0751">
              <w:rPr>
                <w:rFonts w:ascii="Arial" w:hAnsi="Arial" w:cs="Arial"/>
                <w:sz w:val="18"/>
                <w:szCs w:val="18"/>
              </w:rPr>
              <w:t xml:space="preserve">their </w:t>
            </w:r>
            <w:r w:rsidRPr="000B0751">
              <w:rPr>
                <w:rFonts w:ascii="Arial" w:hAnsi="Arial" w:cs="Arial"/>
                <w:sz w:val="18"/>
                <w:szCs w:val="18"/>
              </w:rPr>
              <w:t>knowledge of the importance o</w:t>
            </w:r>
            <w:r w:rsidR="00CB77C2" w:rsidRPr="000B0751">
              <w:rPr>
                <w:rFonts w:ascii="Arial" w:hAnsi="Arial" w:cs="Arial"/>
                <w:sz w:val="18"/>
                <w:szCs w:val="18"/>
              </w:rPr>
              <w:t>f</w:t>
            </w:r>
            <w:r w:rsidRPr="000B0751">
              <w:rPr>
                <w:rFonts w:ascii="Arial" w:hAnsi="Arial" w:cs="Arial"/>
                <w:sz w:val="18"/>
                <w:szCs w:val="18"/>
              </w:rPr>
              <w:t xml:space="preserve"> including disability in operations and </w:t>
            </w:r>
            <w:r w:rsidR="00297093">
              <w:rPr>
                <w:rFonts w:ascii="Arial" w:hAnsi="Arial" w:cs="Arial"/>
                <w:sz w:val="18"/>
                <w:szCs w:val="18"/>
              </w:rPr>
              <w:t>program</w:t>
            </w:r>
            <w:r w:rsidRPr="008816A1">
              <w:rPr>
                <w:rFonts w:ascii="Arial" w:hAnsi="Arial" w:cs="Arial"/>
                <w:sz w:val="18"/>
                <w:szCs w:val="18"/>
              </w:rPr>
              <w:t>s</w:t>
            </w:r>
            <w:r w:rsidR="00B66FBF" w:rsidRPr="008816A1">
              <w:rPr>
                <w:rFonts w:ascii="Arial" w:hAnsi="Arial" w:cs="Arial"/>
                <w:sz w:val="18"/>
                <w:szCs w:val="18"/>
              </w:rPr>
              <w:t>.</w:t>
            </w:r>
            <w:r w:rsidR="00B66FBF" w:rsidRPr="000B0751">
              <w:rPr>
                <w:rFonts w:ascii="Arial" w:hAnsi="Arial" w:cs="Arial"/>
                <w:sz w:val="18"/>
                <w:szCs w:val="18"/>
              </w:rPr>
              <w:t xml:space="preserve"> </w:t>
            </w:r>
            <w:r w:rsidR="00350C05" w:rsidRPr="000B0751">
              <w:rPr>
                <w:rFonts w:ascii="Arial" w:hAnsi="Arial" w:cs="Arial"/>
                <w:sz w:val="18"/>
                <w:szCs w:val="18"/>
              </w:rPr>
              <w:t xml:space="preserve">Efforts of the </w:t>
            </w:r>
            <w:r w:rsidR="00297093">
              <w:rPr>
                <w:rFonts w:ascii="Arial" w:hAnsi="Arial" w:cs="Arial"/>
                <w:sz w:val="18"/>
                <w:szCs w:val="18"/>
              </w:rPr>
              <w:t>program</w:t>
            </w:r>
            <w:r w:rsidR="00350C05" w:rsidRPr="000B0751">
              <w:rPr>
                <w:rFonts w:ascii="Arial" w:hAnsi="Arial" w:cs="Arial"/>
                <w:sz w:val="18"/>
                <w:szCs w:val="18"/>
              </w:rPr>
              <w:t xml:space="preserve"> have been undertaken hand in hand with efforts to implement UNDIS</w:t>
            </w:r>
            <w:r w:rsidR="00B71323" w:rsidRPr="000B0751">
              <w:rPr>
                <w:rFonts w:ascii="Arial" w:hAnsi="Arial" w:cs="Arial"/>
                <w:sz w:val="18"/>
                <w:szCs w:val="18"/>
              </w:rPr>
              <w:t xml:space="preserve">, for which the Human Rights Adviser, who is part of the </w:t>
            </w:r>
            <w:r w:rsidR="00297093">
              <w:rPr>
                <w:rFonts w:ascii="Arial" w:hAnsi="Arial" w:cs="Arial"/>
                <w:sz w:val="18"/>
                <w:szCs w:val="18"/>
              </w:rPr>
              <w:t>program</w:t>
            </w:r>
            <w:r w:rsidR="004A1349" w:rsidRPr="000B0751">
              <w:rPr>
                <w:rFonts w:ascii="Arial" w:hAnsi="Arial" w:cs="Arial"/>
                <w:sz w:val="18"/>
                <w:szCs w:val="18"/>
              </w:rPr>
              <w:t>,</w:t>
            </w:r>
            <w:r w:rsidR="00B71323" w:rsidRPr="000B0751">
              <w:rPr>
                <w:rFonts w:ascii="Arial" w:hAnsi="Arial" w:cs="Arial"/>
                <w:sz w:val="18"/>
                <w:szCs w:val="18"/>
              </w:rPr>
              <w:t xml:space="preserve"> is the UN’s focal point in country.</w:t>
            </w:r>
          </w:p>
        </w:tc>
      </w:tr>
      <w:tr w:rsidR="00C209EB" w:rsidRPr="00561845" w14:paraId="6AD783D4" w14:textId="77777777" w:rsidTr="4E94F0C4">
        <w:tc>
          <w:tcPr>
            <w:tcW w:w="10161" w:type="dxa"/>
          </w:tcPr>
          <w:p w14:paraId="495F5F4A" w14:textId="58EB5835" w:rsidR="00C209EB" w:rsidRPr="00561845" w:rsidRDefault="00C209EB" w:rsidP="0093604B">
            <w:pPr>
              <w:spacing w:after="120" w:line="264" w:lineRule="auto"/>
              <w:jc w:val="both"/>
              <w:rPr>
                <w:rFonts w:ascii="Arial" w:hAnsi="Arial" w:cs="Arial"/>
                <w:i/>
                <w:iCs/>
                <w:sz w:val="20"/>
              </w:rPr>
            </w:pPr>
            <w:r w:rsidRPr="00561845">
              <w:rPr>
                <w:rFonts w:ascii="Arial" w:hAnsi="Arial" w:cs="Arial"/>
                <w:i/>
                <w:iCs/>
                <w:sz w:val="20"/>
              </w:rPr>
              <w:t xml:space="preserve">Please describe against </w:t>
            </w:r>
            <w:r>
              <w:rPr>
                <w:rFonts w:ascii="Arial" w:hAnsi="Arial" w:cs="Arial"/>
                <w:i/>
                <w:iCs/>
                <w:sz w:val="20"/>
              </w:rPr>
              <w:t>which</w:t>
            </w:r>
            <w:r w:rsidRPr="00561845">
              <w:rPr>
                <w:rFonts w:ascii="Arial" w:hAnsi="Arial" w:cs="Arial"/>
                <w:i/>
                <w:iCs/>
                <w:sz w:val="20"/>
              </w:rPr>
              <w:t xml:space="preserve"> UNDIS indicators the </w:t>
            </w:r>
            <w:r w:rsidR="00E763EE">
              <w:rPr>
                <w:rFonts w:ascii="Arial" w:hAnsi="Arial" w:cs="Arial"/>
                <w:i/>
                <w:iCs/>
                <w:sz w:val="20"/>
              </w:rPr>
              <w:t>GDF</w:t>
            </w:r>
            <w:r w:rsidRPr="00561845">
              <w:rPr>
                <w:rFonts w:ascii="Arial" w:hAnsi="Arial" w:cs="Arial"/>
                <w:i/>
                <w:iCs/>
                <w:sz w:val="20"/>
              </w:rPr>
              <w:t xml:space="preserve"> </w:t>
            </w:r>
            <w:r w:rsidR="00297093">
              <w:rPr>
                <w:rFonts w:ascii="Arial" w:hAnsi="Arial" w:cs="Arial"/>
                <w:i/>
                <w:iCs/>
                <w:sz w:val="20"/>
              </w:rPr>
              <w:t>program</w:t>
            </w:r>
            <w:r w:rsidR="00C76FD7">
              <w:rPr>
                <w:rFonts w:ascii="Arial" w:hAnsi="Arial" w:cs="Arial"/>
                <w:i/>
                <w:iCs/>
                <w:sz w:val="20"/>
              </w:rPr>
              <w:t xml:space="preserve"> </w:t>
            </w:r>
            <w:r w:rsidRPr="00561845">
              <w:rPr>
                <w:rFonts w:ascii="Arial" w:hAnsi="Arial" w:cs="Arial"/>
                <w:i/>
                <w:iCs/>
                <w:sz w:val="20"/>
              </w:rPr>
              <w:t>has contributed directly</w:t>
            </w:r>
            <w:r>
              <w:rPr>
                <w:rFonts w:ascii="Arial" w:hAnsi="Arial" w:cs="Arial"/>
                <w:i/>
                <w:iCs/>
                <w:sz w:val="20"/>
              </w:rPr>
              <w:t>?</w:t>
            </w:r>
          </w:p>
        </w:tc>
      </w:tr>
      <w:tr w:rsidR="009C6D99" w:rsidRPr="00561845" w14:paraId="080B7F07" w14:textId="77777777" w:rsidTr="4E94F0C4">
        <w:tc>
          <w:tcPr>
            <w:tcW w:w="10161" w:type="dxa"/>
          </w:tcPr>
          <w:p w14:paraId="04673FE9" w14:textId="7C39230C" w:rsidR="0080319E" w:rsidRPr="00561845" w:rsidRDefault="00D81BFD" w:rsidP="0093604B">
            <w:pPr>
              <w:spacing w:after="120" w:line="264" w:lineRule="auto"/>
              <w:jc w:val="both"/>
              <w:rPr>
                <w:rFonts w:ascii="Arial" w:hAnsi="Arial" w:cs="Arial"/>
                <w:i/>
                <w:sz w:val="20"/>
                <w:szCs w:val="20"/>
              </w:rPr>
            </w:pPr>
            <w:r w:rsidRPr="002349D5">
              <w:rPr>
                <w:rFonts w:ascii="Arial" w:hAnsi="Arial" w:cs="Arial"/>
                <w:sz w:val="18"/>
                <w:szCs w:val="18"/>
              </w:rPr>
              <w:t xml:space="preserve">Indicators </w:t>
            </w:r>
            <w:r w:rsidR="00B003DA" w:rsidRPr="002349D5">
              <w:rPr>
                <w:rFonts w:ascii="Arial" w:hAnsi="Arial" w:cs="Arial"/>
                <w:sz w:val="18"/>
                <w:szCs w:val="18"/>
              </w:rPr>
              <w:t>2, 5, 8, 9 and 13</w:t>
            </w:r>
            <w:r w:rsidR="00C96912" w:rsidRPr="002349D5">
              <w:rPr>
                <w:rFonts w:ascii="Arial" w:hAnsi="Arial" w:cs="Arial"/>
                <w:sz w:val="18"/>
                <w:szCs w:val="18"/>
              </w:rPr>
              <w:t xml:space="preserve">. This is the result of </w:t>
            </w:r>
            <w:r w:rsidR="00703D42" w:rsidRPr="002349D5">
              <w:rPr>
                <w:rFonts w:ascii="Arial" w:hAnsi="Arial" w:cs="Arial"/>
                <w:sz w:val="18"/>
                <w:szCs w:val="18"/>
              </w:rPr>
              <w:t>support for</w:t>
            </w:r>
            <w:r w:rsidR="00CC08B3" w:rsidRPr="002349D5">
              <w:rPr>
                <w:rFonts w:ascii="Arial" w:hAnsi="Arial" w:cs="Arial"/>
                <w:sz w:val="18"/>
                <w:szCs w:val="18"/>
              </w:rPr>
              <w:t xml:space="preserve"> analysis of the situation of persons with disabilities in the CCA</w:t>
            </w:r>
            <w:r w:rsidR="00CE7B12" w:rsidRPr="002349D5">
              <w:rPr>
                <w:rFonts w:ascii="Arial" w:hAnsi="Arial" w:cs="Arial"/>
                <w:sz w:val="18"/>
                <w:szCs w:val="18"/>
              </w:rPr>
              <w:t xml:space="preserve"> (2)</w:t>
            </w:r>
            <w:r w:rsidR="00CB77C2" w:rsidRPr="002349D5">
              <w:rPr>
                <w:rFonts w:ascii="Arial" w:hAnsi="Arial" w:cs="Arial"/>
                <w:sz w:val="18"/>
                <w:szCs w:val="18"/>
              </w:rPr>
              <w:t>;</w:t>
            </w:r>
            <w:r w:rsidR="00CC08B3" w:rsidRPr="002349D5">
              <w:rPr>
                <w:rFonts w:ascii="Arial" w:hAnsi="Arial" w:cs="Arial"/>
                <w:sz w:val="18"/>
                <w:szCs w:val="18"/>
              </w:rPr>
              <w:t xml:space="preserve"> </w:t>
            </w:r>
            <w:r w:rsidR="00CE7B12" w:rsidRPr="002349D5">
              <w:rPr>
                <w:rFonts w:ascii="Arial" w:hAnsi="Arial" w:cs="Arial"/>
                <w:sz w:val="18"/>
                <w:szCs w:val="18"/>
              </w:rPr>
              <w:t xml:space="preserve">consultations with OPDs throughout the </w:t>
            </w:r>
            <w:r w:rsidR="00297093">
              <w:rPr>
                <w:rFonts w:ascii="Arial" w:hAnsi="Arial" w:cs="Arial"/>
                <w:sz w:val="18"/>
                <w:szCs w:val="18"/>
              </w:rPr>
              <w:t>program</w:t>
            </w:r>
            <w:r w:rsidR="00CE7B12" w:rsidRPr="002349D5">
              <w:rPr>
                <w:rFonts w:ascii="Arial" w:hAnsi="Arial" w:cs="Arial"/>
                <w:sz w:val="18"/>
                <w:szCs w:val="18"/>
              </w:rPr>
              <w:t xml:space="preserve"> (5)</w:t>
            </w:r>
            <w:r w:rsidR="00CB77C2" w:rsidRPr="002349D5">
              <w:rPr>
                <w:rFonts w:ascii="Arial" w:hAnsi="Arial" w:cs="Arial"/>
                <w:sz w:val="18"/>
                <w:szCs w:val="18"/>
              </w:rPr>
              <w:t xml:space="preserve">; </w:t>
            </w:r>
            <w:r w:rsidR="005247D5" w:rsidRPr="002349D5">
              <w:rPr>
                <w:rFonts w:ascii="Arial" w:hAnsi="Arial" w:cs="Arial"/>
                <w:sz w:val="18"/>
                <w:szCs w:val="18"/>
              </w:rPr>
              <w:t xml:space="preserve"> the current </w:t>
            </w:r>
            <w:r w:rsidR="00297093">
              <w:rPr>
                <w:rFonts w:ascii="Arial" w:hAnsi="Arial" w:cs="Arial"/>
                <w:sz w:val="18"/>
                <w:szCs w:val="18"/>
              </w:rPr>
              <w:t>program</w:t>
            </w:r>
            <w:r w:rsidR="005247D5" w:rsidRPr="002349D5">
              <w:rPr>
                <w:rFonts w:ascii="Arial" w:hAnsi="Arial" w:cs="Arial"/>
                <w:sz w:val="18"/>
                <w:szCs w:val="18"/>
              </w:rPr>
              <w:t xml:space="preserve"> being a joint UN one (8)</w:t>
            </w:r>
            <w:r w:rsidR="00CB77C2" w:rsidRPr="002349D5">
              <w:rPr>
                <w:rFonts w:ascii="Arial" w:hAnsi="Arial" w:cs="Arial"/>
                <w:sz w:val="18"/>
                <w:szCs w:val="18"/>
              </w:rPr>
              <w:t>;</w:t>
            </w:r>
            <w:r w:rsidR="005247D5" w:rsidRPr="002349D5">
              <w:rPr>
                <w:rFonts w:ascii="Arial" w:hAnsi="Arial" w:cs="Arial"/>
                <w:sz w:val="18"/>
                <w:szCs w:val="18"/>
              </w:rPr>
              <w:t xml:space="preserve"> generating data through analysis</w:t>
            </w:r>
            <w:r w:rsidR="00CB77C2" w:rsidRPr="002349D5">
              <w:rPr>
                <w:rFonts w:ascii="Arial" w:hAnsi="Arial" w:cs="Arial"/>
                <w:sz w:val="18"/>
                <w:szCs w:val="18"/>
              </w:rPr>
              <w:t xml:space="preserve"> on disability that was integrated in the CCA</w:t>
            </w:r>
            <w:r w:rsidR="005247D5" w:rsidRPr="002349D5">
              <w:rPr>
                <w:rFonts w:ascii="Arial" w:hAnsi="Arial" w:cs="Arial"/>
                <w:sz w:val="18"/>
                <w:szCs w:val="18"/>
              </w:rPr>
              <w:t xml:space="preserve"> </w:t>
            </w:r>
            <w:r w:rsidR="00C96912" w:rsidRPr="002349D5">
              <w:rPr>
                <w:rFonts w:ascii="Arial" w:hAnsi="Arial" w:cs="Arial"/>
                <w:sz w:val="18"/>
                <w:szCs w:val="18"/>
              </w:rPr>
              <w:t>and o</w:t>
            </w:r>
            <w:r w:rsidR="00345D18" w:rsidRPr="002349D5">
              <w:rPr>
                <w:rFonts w:ascii="Arial" w:hAnsi="Arial" w:cs="Arial"/>
                <w:sz w:val="18"/>
                <w:szCs w:val="18"/>
              </w:rPr>
              <w:t>ther analysis</w:t>
            </w:r>
            <w:r w:rsidR="00C96912" w:rsidRPr="002349D5">
              <w:rPr>
                <w:rFonts w:ascii="Arial" w:hAnsi="Arial" w:cs="Arial"/>
                <w:sz w:val="18"/>
                <w:szCs w:val="18"/>
              </w:rPr>
              <w:t xml:space="preserve"> conducted under the </w:t>
            </w:r>
            <w:r w:rsidR="00297093">
              <w:rPr>
                <w:rFonts w:ascii="Arial" w:hAnsi="Arial" w:cs="Arial"/>
                <w:sz w:val="18"/>
                <w:szCs w:val="18"/>
              </w:rPr>
              <w:t>program</w:t>
            </w:r>
            <w:r w:rsidR="00345D18" w:rsidRPr="002349D5">
              <w:rPr>
                <w:rFonts w:ascii="Arial" w:hAnsi="Arial" w:cs="Arial"/>
                <w:sz w:val="18"/>
                <w:szCs w:val="18"/>
              </w:rPr>
              <w:t>, like on legal capacity and</w:t>
            </w:r>
            <w:r w:rsidR="00C96912" w:rsidRPr="002349D5">
              <w:rPr>
                <w:rFonts w:ascii="Arial" w:hAnsi="Arial" w:cs="Arial"/>
                <w:sz w:val="18"/>
                <w:szCs w:val="18"/>
              </w:rPr>
              <w:t xml:space="preserve"> the</w:t>
            </w:r>
            <w:r w:rsidR="00345D18" w:rsidRPr="002349D5">
              <w:rPr>
                <w:rFonts w:ascii="Arial" w:hAnsi="Arial" w:cs="Arial"/>
                <w:sz w:val="18"/>
                <w:szCs w:val="18"/>
              </w:rPr>
              <w:t xml:space="preserve"> needs assessments of adults with disa</w:t>
            </w:r>
            <w:r w:rsidR="00C96912" w:rsidRPr="002349D5">
              <w:rPr>
                <w:rFonts w:ascii="Arial" w:hAnsi="Arial" w:cs="Arial"/>
                <w:sz w:val="18"/>
                <w:szCs w:val="18"/>
              </w:rPr>
              <w:t>bi</w:t>
            </w:r>
            <w:r w:rsidR="00345D18" w:rsidRPr="002349D5">
              <w:rPr>
                <w:rFonts w:ascii="Arial" w:hAnsi="Arial" w:cs="Arial"/>
                <w:sz w:val="18"/>
                <w:szCs w:val="18"/>
              </w:rPr>
              <w:t>lities (</w:t>
            </w:r>
            <w:r w:rsidR="007F01D6" w:rsidRPr="002349D5">
              <w:rPr>
                <w:rFonts w:ascii="Arial" w:hAnsi="Arial" w:cs="Arial"/>
                <w:sz w:val="18"/>
                <w:szCs w:val="18"/>
              </w:rPr>
              <w:t>9)</w:t>
            </w:r>
            <w:r w:rsidR="00CB77C2" w:rsidRPr="002349D5">
              <w:rPr>
                <w:rFonts w:ascii="Arial" w:hAnsi="Arial" w:cs="Arial"/>
                <w:sz w:val="18"/>
                <w:szCs w:val="18"/>
              </w:rPr>
              <w:t>;</w:t>
            </w:r>
            <w:r w:rsidR="007F01D6" w:rsidRPr="002349D5">
              <w:rPr>
                <w:rFonts w:ascii="Arial" w:hAnsi="Arial" w:cs="Arial"/>
                <w:sz w:val="18"/>
                <w:szCs w:val="18"/>
              </w:rPr>
              <w:t xml:space="preserve"> and </w:t>
            </w:r>
            <w:r w:rsidR="00C96912" w:rsidRPr="002349D5">
              <w:rPr>
                <w:rFonts w:ascii="Arial" w:hAnsi="Arial" w:cs="Arial"/>
                <w:sz w:val="18"/>
                <w:szCs w:val="18"/>
              </w:rPr>
              <w:t xml:space="preserve">as a result of </w:t>
            </w:r>
            <w:r w:rsidR="007F01D6" w:rsidRPr="002349D5">
              <w:rPr>
                <w:rFonts w:ascii="Arial" w:hAnsi="Arial" w:cs="Arial"/>
                <w:sz w:val="18"/>
                <w:szCs w:val="18"/>
              </w:rPr>
              <w:t>capacity building on disability to UN staff (13)</w:t>
            </w:r>
            <w:r w:rsidR="00DA0A7F" w:rsidRPr="002349D5">
              <w:rPr>
                <w:rFonts w:ascii="Arial" w:hAnsi="Arial" w:cs="Arial"/>
                <w:sz w:val="18"/>
                <w:szCs w:val="18"/>
              </w:rPr>
              <w:t xml:space="preserve"> conducted mainly in phase 1.</w:t>
            </w:r>
          </w:p>
        </w:tc>
      </w:tr>
      <w:tr w:rsidR="00C209EB" w:rsidRPr="00561845" w14:paraId="5A97ECB2" w14:textId="77777777" w:rsidTr="4E94F0C4">
        <w:tc>
          <w:tcPr>
            <w:tcW w:w="10161" w:type="dxa"/>
          </w:tcPr>
          <w:p w14:paraId="68E95612" w14:textId="7516AD4C" w:rsidR="00C209EB" w:rsidRPr="00561845" w:rsidRDefault="00C209EB" w:rsidP="0093604B">
            <w:pPr>
              <w:spacing w:after="120" w:line="264" w:lineRule="auto"/>
              <w:jc w:val="both"/>
              <w:rPr>
                <w:rFonts w:ascii="Arial" w:hAnsi="Arial" w:cs="Arial"/>
                <w:i/>
                <w:iCs/>
                <w:sz w:val="20"/>
                <w:szCs w:val="20"/>
              </w:rPr>
            </w:pPr>
            <w:r w:rsidRPr="5AB1A2CB">
              <w:rPr>
                <w:rFonts w:ascii="Arial" w:hAnsi="Arial" w:cs="Arial"/>
                <w:i/>
                <w:iCs/>
                <w:sz w:val="20"/>
                <w:szCs w:val="20"/>
              </w:rPr>
              <w:t xml:space="preserve"> How has the </w:t>
            </w:r>
            <w:r w:rsidR="00297093">
              <w:rPr>
                <w:rFonts w:ascii="Arial" w:hAnsi="Arial" w:cs="Arial"/>
                <w:i/>
                <w:iCs/>
                <w:sz w:val="20"/>
                <w:szCs w:val="20"/>
              </w:rPr>
              <w:t>program</w:t>
            </w:r>
            <w:r w:rsidRPr="5AB1A2CB">
              <w:rPr>
                <w:rFonts w:ascii="Arial" w:hAnsi="Arial" w:cs="Arial"/>
                <w:i/>
                <w:iCs/>
                <w:sz w:val="20"/>
                <w:szCs w:val="20"/>
              </w:rPr>
              <w:t xml:space="preserve"> contributed to disability mainstreaming within the UN system including the Common Country Analysis (CCA) and UN Sustainable Development Cooperation Frameworks</w:t>
            </w:r>
            <w:r w:rsidR="4CAADBF0" w:rsidRPr="5AB1A2CB">
              <w:rPr>
                <w:rFonts w:ascii="Arial" w:hAnsi="Arial" w:cs="Arial"/>
                <w:i/>
                <w:iCs/>
                <w:sz w:val="20"/>
                <w:szCs w:val="20"/>
              </w:rPr>
              <w:t>/UNDAFs</w:t>
            </w:r>
            <w:r w:rsidRPr="5AB1A2CB">
              <w:rPr>
                <w:rFonts w:ascii="Arial" w:hAnsi="Arial" w:cs="Arial"/>
                <w:i/>
                <w:iCs/>
                <w:sz w:val="20"/>
                <w:szCs w:val="20"/>
              </w:rPr>
              <w:t xml:space="preserve">. </w:t>
            </w:r>
          </w:p>
        </w:tc>
      </w:tr>
      <w:tr w:rsidR="009C6D99" w:rsidRPr="00561845" w14:paraId="36206B98" w14:textId="77777777" w:rsidTr="4E94F0C4">
        <w:tc>
          <w:tcPr>
            <w:tcW w:w="10161" w:type="dxa"/>
          </w:tcPr>
          <w:p w14:paraId="726C0C4A" w14:textId="2F0D6F89" w:rsidR="009C6D99" w:rsidRPr="00561845" w:rsidRDefault="00140B78" w:rsidP="0093604B">
            <w:pPr>
              <w:spacing w:after="120" w:line="264" w:lineRule="auto"/>
              <w:jc w:val="both"/>
              <w:rPr>
                <w:rFonts w:ascii="Arial" w:hAnsi="Arial" w:cs="Arial"/>
                <w:i/>
                <w:iCs/>
                <w:sz w:val="20"/>
              </w:rPr>
            </w:pPr>
            <w:r w:rsidRPr="002349D5">
              <w:rPr>
                <w:rFonts w:ascii="Arial" w:hAnsi="Arial" w:cs="Arial"/>
                <w:sz w:val="18"/>
                <w:szCs w:val="18"/>
              </w:rPr>
              <w:t>As noted above, t</w:t>
            </w:r>
            <w:r w:rsidR="0098741D" w:rsidRPr="002349D5">
              <w:rPr>
                <w:rFonts w:ascii="Arial" w:hAnsi="Arial" w:cs="Arial"/>
                <w:sz w:val="18"/>
                <w:szCs w:val="18"/>
              </w:rPr>
              <w:t xml:space="preserve">he </w:t>
            </w:r>
            <w:r w:rsidR="00297093">
              <w:rPr>
                <w:rFonts w:ascii="Arial" w:hAnsi="Arial" w:cs="Arial"/>
                <w:sz w:val="18"/>
                <w:szCs w:val="18"/>
              </w:rPr>
              <w:t>program</w:t>
            </w:r>
            <w:r w:rsidR="0098741D" w:rsidRPr="002349D5">
              <w:rPr>
                <w:rFonts w:ascii="Arial" w:hAnsi="Arial" w:cs="Arial"/>
                <w:sz w:val="18"/>
                <w:szCs w:val="18"/>
              </w:rPr>
              <w:t xml:space="preserve"> supported disability specific analysis that was included in the CCA update in </w:t>
            </w:r>
            <w:proofErr w:type="gramStart"/>
            <w:r w:rsidR="0098741D" w:rsidRPr="002349D5">
              <w:rPr>
                <w:rFonts w:ascii="Arial" w:hAnsi="Arial" w:cs="Arial"/>
                <w:sz w:val="18"/>
                <w:szCs w:val="18"/>
              </w:rPr>
              <w:t>2024</w:t>
            </w:r>
            <w:r w:rsidR="006C08AC" w:rsidRPr="002349D5">
              <w:rPr>
                <w:rFonts w:ascii="Arial" w:hAnsi="Arial" w:cs="Arial"/>
                <w:sz w:val="18"/>
                <w:szCs w:val="18"/>
              </w:rPr>
              <w:t>, and</w:t>
            </w:r>
            <w:proofErr w:type="gramEnd"/>
            <w:r w:rsidR="006C08AC" w:rsidRPr="002349D5">
              <w:rPr>
                <w:rFonts w:ascii="Arial" w:hAnsi="Arial" w:cs="Arial"/>
                <w:sz w:val="18"/>
                <w:szCs w:val="18"/>
              </w:rPr>
              <w:t xml:space="preserve"> has </w:t>
            </w:r>
            <w:r w:rsidR="00DE61A5" w:rsidRPr="002349D5">
              <w:rPr>
                <w:rFonts w:ascii="Arial" w:hAnsi="Arial" w:cs="Arial"/>
                <w:sz w:val="18"/>
                <w:szCs w:val="18"/>
              </w:rPr>
              <w:t xml:space="preserve">helped </w:t>
            </w:r>
            <w:r w:rsidR="003D3149" w:rsidRPr="002349D5">
              <w:rPr>
                <w:rFonts w:ascii="Arial" w:hAnsi="Arial" w:cs="Arial"/>
                <w:sz w:val="18"/>
                <w:szCs w:val="18"/>
              </w:rPr>
              <w:t xml:space="preserve">staff to have more awareness of the importance of disability inclusion in the implementation of the SDCF. </w:t>
            </w:r>
            <w:r w:rsidR="00993F7D" w:rsidRPr="002349D5">
              <w:rPr>
                <w:rFonts w:ascii="Arial" w:hAnsi="Arial" w:cs="Arial"/>
                <w:sz w:val="18"/>
                <w:szCs w:val="18"/>
              </w:rPr>
              <w:t xml:space="preserve">Several </w:t>
            </w:r>
            <w:r w:rsidR="00C26099" w:rsidRPr="002349D5">
              <w:rPr>
                <w:rFonts w:ascii="Arial" w:hAnsi="Arial" w:cs="Arial"/>
                <w:sz w:val="18"/>
                <w:szCs w:val="18"/>
              </w:rPr>
              <w:t xml:space="preserve">joint </w:t>
            </w:r>
            <w:r w:rsidR="00297093">
              <w:rPr>
                <w:rFonts w:ascii="Arial" w:hAnsi="Arial" w:cs="Arial"/>
                <w:sz w:val="18"/>
                <w:szCs w:val="18"/>
              </w:rPr>
              <w:t>program</w:t>
            </w:r>
            <w:r w:rsidR="00C26099" w:rsidRPr="008816A1">
              <w:rPr>
                <w:rFonts w:ascii="Arial" w:hAnsi="Arial" w:cs="Arial"/>
                <w:sz w:val="18"/>
                <w:szCs w:val="18"/>
              </w:rPr>
              <w:t>s</w:t>
            </w:r>
            <w:r w:rsidR="00C26099" w:rsidRPr="002349D5">
              <w:rPr>
                <w:rFonts w:ascii="Arial" w:hAnsi="Arial" w:cs="Arial"/>
                <w:sz w:val="18"/>
                <w:szCs w:val="18"/>
              </w:rPr>
              <w:t xml:space="preserve"> of agencies beyond </w:t>
            </w:r>
            <w:r w:rsidR="00AF4F87" w:rsidRPr="002349D5">
              <w:rPr>
                <w:rFonts w:ascii="Arial" w:hAnsi="Arial" w:cs="Arial"/>
                <w:sz w:val="18"/>
                <w:szCs w:val="18"/>
              </w:rPr>
              <w:t>UNICEF, UNDP and the Human Rights Adviser/OHCHR, now integrate disability.</w:t>
            </w:r>
          </w:p>
        </w:tc>
      </w:tr>
    </w:tbl>
    <w:p w14:paraId="1C1B4EE0" w14:textId="77777777" w:rsidR="006125ED" w:rsidRPr="006125ED" w:rsidRDefault="006125ED" w:rsidP="0093604B">
      <w:pPr>
        <w:pStyle w:val="Heading1"/>
        <w:spacing w:line="264" w:lineRule="auto"/>
        <w:ind w:left="502"/>
        <w:rPr>
          <w:rFonts w:cs="Arial"/>
          <w:b w:val="0"/>
          <w:bCs w:val="0"/>
          <w:sz w:val="24"/>
          <w:szCs w:val="24"/>
        </w:rPr>
      </w:pPr>
    </w:p>
    <w:p w14:paraId="2DCB1C13" w14:textId="11EB9892" w:rsidR="00356716" w:rsidRPr="007606FA" w:rsidRDefault="00377743" w:rsidP="0093604B">
      <w:pPr>
        <w:pStyle w:val="Heading1"/>
        <w:numPr>
          <w:ilvl w:val="0"/>
          <w:numId w:val="4"/>
        </w:numPr>
        <w:spacing w:line="264" w:lineRule="auto"/>
        <w:rPr>
          <w:rFonts w:cs="Arial"/>
          <w:sz w:val="24"/>
          <w:szCs w:val="24"/>
          <w:lang w:val="sr-Latn-RS"/>
        </w:rPr>
      </w:pPr>
      <w:r w:rsidRPr="007606FA">
        <w:rPr>
          <w:rFonts w:cs="Arial"/>
          <w:sz w:val="24"/>
          <w:szCs w:val="24"/>
          <w:lang w:val="sr-Latn-RS"/>
        </w:rPr>
        <w:t>Linkages to national development agenda</w:t>
      </w:r>
    </w:p>
    <w:p w14:paraId="1648D92E" w14:textId="03C07FC6" w:rsidR="00C76FD7" w:rsidRPr="007606FA" w:rsidRDefault="00C76FD7" w:rsidP="0093604B">
      <w:pPr>
        <w:spacing w:line="264" w:lineRule="auto"/>
        <w:rPr>
          <w:rFonts w:ascii="Arial" w:hAnsi="Arial" w:cs="Arial"/>
          <w:lang w:val="x-none" w:eastAsia="x-none"/>
        </w:rPr>
      </w:pPr>
    </w:p>
    <w:tbl>
      <w:tblPr>
        <w:tblStyle w:val="TableGrid"/>
        <w:tblW w:w="0" w:type="auto"/>
        <w:tblInd w:w="-5" w:type="dxa"/>
        <w:tblLook w:val="04A0" w:firstRow="1" w:lastRow="0" w:firstColumn="1" w:lastColumn="0" w:noHBand="0" w:noVBand="1"/>
      </w:tblPr>
      <w:tblGrid>
        <w:gridCol w:w="10075"/>
      </w:tblGrid>
      <w:tr w:rsidR="00C76FD7" w14:paraId="17F70B66" w14:textId="77777777" w:rsidTr="001566CC">
        <w:tc>
          <w:tcPr>
            <w:tcW w:w="10161" w:type="dxa"/>
          </w:tcPr>
          <w:p w14:paraId="30E0CB37" w14:textId="16F32450" w:rsidR="00C76FD7" w:rsidRPr="00435E97" w:rsidRDefault="00C76FD7" w:rsidP="0093604B">
            <w:pPr>
              <w:spacing w:after="120" w:line="264" w:lineRule="auto"/>
              <w:jc w:val="both"/>
              <w:rPr>
                <w:rFonts w:ascii="Arial" w:hAnsi="Arial" w:cs="Arial"/>
                <w:i/>
                <w:iCs/>
                <w:sz w:val="20"/>
                <w:szCs w:val="20"/>
              </w:rPr>
            </w:pPr>
            <w:r w:rsidRPr="00435E97">
              <w:rPr>
                <w:rFonts w:ascii="Arial" w:hAnsi="Arial" w:cs="Arial"/>
                <w:i/>
                <w:iCs/>
                <w:sz w:val="20"/>
                <w:szCs w:val="20"/>
              </w:rPr>
              <w:t xml:space="preserve">Please reflect on the </w:t>
            </w:r>
            <w:r w:rsidR="00297093">
              <w:rPr>
                <w:rFonts w:ascii="Arial" w:hAnsi="Arial" w:cs="Arial"/>
                <w:i/>
                <w:iCs/>
                <w:sz w:val="20"/>
                <w:szCs w:val="20"/>
              </w:rPr>
              <w:t>program</w:t>
            </w:r>
            <w:r w:rsidRPr="008816A1">
              <w:rPr>
                <w:rFonts w:ascii="Arial" w:hAnsi="Arial" w:cs="Arial"/>
                <w:i/>
                <w:iCs/>
                <w:sz w:val="20"/>
                <w:szCs w:val="20"/>
              </w:rPr>
              <w:t>’s</w:t>
            </w:r>
            <w:r w:rsidRPr="00435E97">
              <w:rPr>
                <w:rFonts w:ascii="Arial" w:hAnsi="Arial" w:cs="Arial"/>
                <w:i/>
                <w:iCs/>
                <w:sz w:val="20"/>
                <w:szCs w:val="20"/>
              </w:rPr>
              <w:t xml:space="preserve"> influence on and linkage to the national development agenda and initiatives such as</w:t>
            </w:r>
            <w:r>
              <w:rPr>
                <w:rFonts w:ascii="Arial" w:hAnsi="Arial" w:cs="Arial"/>
                <w:i/>
                <w:iCs/>
                <w:sz w:val="20"/>
                <w:szCs w:val="20"/>
              </w:rPr>
              <w:t xml:space="preserve">, for </w:t>
            </w:r>
            <w:proofErr w:type="gramStart"/>
            <w:r>
              <w:rPr>
                <w:rFonts w:ascii="Arial" w:hAnsi="Arial" w:cs="Arial"/>
                <w:i/>
                <w:iCs/>
                <w:sz w:val="20"/>
                <w:szCs w:val="20"/>
              </w:rPr>
              <w:t>instance</w:t>
            </w:r>
            <w:r w:rsidRPr="00435E97">
              <w:rPr>
                <w:rFonts w:ascii="Arial" w:hAnsi="Arial" w:cs="Arial"/>
                <w:i/>
                <w:iCs/>
                <w:sz w:val="20"/>
                <w:szCs w:val="20"/>
              </w:rPr>
              <w:t>;</w:t>
            </w:r>
            <w:proofErr w:type="gramEnd"/>
            <w:r w:rsidRPr="00435E97">
              <w:rPr>
                <w:rFonts w:ascii="Arial" w:hAnsi="Arial" w:cs="Arial"/>
                <w:i/>
                <w:iCs/>
                <w:sz w:val="20"/>
                <w:szCs w:val="20"/>
              </w:rPr>
              <w:t xml:space="preserve"> </w:t>
            </w:r>
          </w:p>
          <w:p w14:paraId="3AE0D09A" w14:textId="77777777" w:rsidR="00C76FD7" w:rsidRPr="00435E97" w:rsidRDefault="00C76FD7" w:rsidP="0093604B">
            <w:pPr>
              <w:pStyle w:val="ListParagraph"/>
              <w:numPr>
                <w:ilvl w:val="0"/>
                <w:numId w:val="1"/>
              </w:numPr>
              <w:spacing w:after="120" w:line="264" w:lineRule="auto"/>
              <w:jc w:val="both"/>
              <w:rPr>
                <w:rFonts w:ascii="Arial" w:hAnsi="Arial" w:cs="Arial"/>
                <w:i/>
                <w:iCs/>
                <w:sz w:val="20"/>
                <w:szCs w:val="20"/>
              </w:rPr>
            </w:pPr>
            <w:r w:rsidRPr="00435E97">
              <w:rPr>
                <w:rFonts w:ascii="Arial" w:hAnsi="Arial" w:cs="Arial"/>
                <w:i/>
                <w:iCs/>
                <w:sz w:val="20"/>
                <w:szCs w:val="20"/>
              </w:rPr>
              <w:t>SDGs implementation, monitoring,</w:t>
            </w:r>
            <w:r>
              <w:rPr>
                <w:rFonts w:ascii="Arial" w:hAnsi="Arial" w:cs="Arial"/>
                <w:i/>
                <w:iCs/>
                <w:sz w:val="20"/>
                <w:szCs w:val="20"/>
              </w:rPr>
              <w:t xml:space="preserve"> budgeting, and reporting through Voluntary National Reviews. </w:t>
            </w:r>
            <w:r w:rsidRPr="00435E97">
              <w:rPr>
                <w:rFonts w:ascii="Arial" w:hAnsi="Arial" w:cs="Arial"/>
                <w:i/>
                <w:iCs/>
                <w:sz w:val="20"/>
                <w:szCs w:val="20"/>
              </w:rPr>
              <w:t xml:space="preserve"> </w:t>
            </w:r>
          </w:p>
          <w:p w14:paraId="5DAF72B2" w14:textId="77777777" w:rsidR="00C76FD7" w:rsidRDefault="00C76FD7" w:rsidP="0093604B">
            <w:pPr>
              <w:pStyle w:val="ListParagraph"/>
              <w:numPr>
                <w:ilvl w:val="0"/>
                <w:numId w:val="1"/>
              </w:numPr>
              <w:spacing w:after="120" w:line="264" w:lineRule="auto"/>
              <w:jc w:val="both"/>
              <w:rPr>
                <w:rFonts w:ascii="Arial" w:hAnsi="Arial" w:cs="Arial"/>
                <w:i/>
                <w:iCs/>
                <w:sz w:val="20"/>
                <w:szCs w:val="20"/>
              </w:rPr>
            </w:pPr>
            <w:r w:rsidRPr="00435E97">
              <w:rPr>
                <w:rFonts w:ascii="Arial" w:hAnsi="Arial" w:cs="Arial"/>
                <w:i/>
                <w:iCs/>
                <w:sz w:val="20"/>
                <w:szCs w:val="20"/>
              </w:rPr>
              <w:t>National recovery plans (COVID-19 related)</w:t>
            </w:r>
            <w:r>
              <w:rPr>
                <w:rFonts w:ascii="Arial" w:hAnsi="Arial" w:cs="Arial"/>
                <w:i/>
                <w:iCs/>
                <w:sz w:val="20"/>
                <w:szCs w:val="20"/>
              </w:rPr>
              <w:t>.</w:t>
            </w:r>
            <w:r w:rsidRPr="00435E97">
              <w:rPr>
                <w:rFonts w:ascii="Arial" w:hAnsi="Arial" w:cs="Arial"/>
                <w:i/>
                <w:iCs/>
                <w:sz w:val="20"/>
                <w:szCs w:val="20"/>
              </w:rPr>
              <w:t xml:space="preserve"> </w:t>
            </w:r>
          </w:p>
          <w:p w14:paraId="2ECFECD5" w14:textId="77777777" w:rsidR="00C76FD7" w:rsidRPr="00435E97" w:rsidRDefault="00C76FD7" w:rsidP="0093604B">
            <w:pPr>
              <w:pStyle w:val="ListParagraph"/>
              <w:numPr>
                <w:ilvl w:val="0"/>
                <w:numId w:val="1"/>
              </w:numPr>
              <w:spacing w:after="120" w:line="264" w:lineRule="auto"/>
              <w:jc w:val="both"/>
              <w:rPr>
                <w:rFonts w:ascii="Arial" w:hAnsi="Arial" w:cs="Arial"/>
                <w:i/>
                <w:iCs/>
                <w:sz w:val="20"/>
                <w:szCs w:val="20"/>
              </w:rPr>
            </w:pPr>
            <w:r>
              <w:rPr>
                <w:rFonts w:ascii="Arial" w:hAnsi="Arial" w:cs="Arial"/>
                <w:i/>
                <w:iCs/>
                <w:sz w:val="20"/>
                <w:szCs w:val="20"/>
              </w:rPr>
              <w:t xml:space="preserve">National Development Plans. </w:t>
            </w:r>
          </w:p>
          <w:p w14:paraId="70E4E376" w14:textId="7759381A" w:rsidR="00C76FD7" w:rsidRPr="007606FA" w:rsidRDefault="00C76FD7" w:rsidP="0093604B">
            <w:pPr>
              <w:pStyle w:val="ListParagraph"/>
              <w:numPr>
                <w:ilvl w:val="0"/>
                <w:numId w:val="1"/>
              </w:numPr>
              <w:spacing w:after="120" w:line="264" w:lineRule="auto"/>
              <w:jc w:val="both"/>
              <w:rPr>
                <w:rFonts w:ascii="Arial" w:hAnsi="Arial" w:cs="Arial"/>
                <w:lang w:val="x-none" w:eastAsia="x-none"/>
              </w:rPr>
            </w:pPr>
            <w:r>
              <w:rPr>
                <w:rFonts w:ascii="Arial" w:hAnsi="Arial" w:cs="Arial"/>
                <w:i/>
                <w:iCs/>
                <w:sz w:val="20"/>
                <w:szCs w:val="20"/>
              </w:rPr>
              <w:t xml:space="preserve">National Adaptation Plans and </w:t>
            </w:r>
            <w:r w:rsidRPr="00435E97">
              <w:rPr>
                <w:rFonts w:ascii="Arial" w:hAnsi="Arial" w:cs="Arial"/>
                <w:i/>
                <w:iCs/>
                <w:sz w:val="20"/>
                <w:szCs w:val="20"/>
              </w:rPr>
              <w:t>National</w:t>
            </w:r>
            <w:r>
              <w:rPr>
                <w:rFonts w:ascii="Arial" w:hAnsi="Arial" w:cs="Arial"/>
                <w:i/>
                <w:iCs/>
                <w:sz w:val="20"/>
                <w:szCs w:val="20"/>
              </w:rPr>
              <w:t>ly</w:t>
            </w:r>
            <w:r w:rsidRPr="00435E97">
              <w:rPr>
                <w:rFonts w:ascii="Arial" w:hAnsi="Arial" w:cs="Arial"/>
                <w:i/>
                <w:iCs/>
                <w:sz w:val="20"/>
                <w:szCs w:val="20"/>
              </w:rPr>
              <w:t xml:space="preserve"> </w:t>
            </w:r>
            <w:r>
              <w:rPr>
                <w:rFonts w:ascii="Arial" w:hAnsi="Arial" w:cs="Arial"/>
                <w:i/>
                <w:iCs/>
                <w:sz w:val="20"/>
                <w:szCs w:val="20"/>
              </w:rPr>
              <w:t>D</w:t>
            </w:r>
            <w:r w:rsidRPr="00435E97">
              <w:rPr>
                <w:rFonts w:ascii="Arial" w:hAnsi="Arial" w:cs="Arial"/>
                <w:i/>
                <w:iCs/>
                <w:sz w:val="20"/>
                <w:szCs w:val="20"/>
              </w:rPr>
              <w:t>etermin</w:t>
            </w:r>
            <w:r>
              <w:rPr>
                <w:rFonts w:ascii="Arial" w:hAnsi="Arial" w:cs="Arial"/>
                <w:i/>
                <w:iCs/>
                <w:sz w:val="20"/>
                <w:szCs w:val="20"/>
              </w:rPr>
              <w:t>ed</w:t>
            </w:r>
            <w:r w:rsidRPr="00435E97">
              <w:rPr>
                <w:rFonts w:ascii="Arial" w:hAnsi="Arial" w:cs="Arial"/>
                <w:i/>
                <w:iCs/>
                <w:sz w:val="20"/>
                <w:szCs w:val="20"/>
              </w:rPr>
              <w:t xml:space="preserve"> </w:t>
            </w:r>
            <w:r>
              <w:rPr>
                <w:rFonts w:ascii="Arial" w:hAnsi="Arial" w:cs="Arial"/>
                <w:i/>
                <w:iCs/>
                <w:sz w:val="20"/>
                <w:szCs w:val="20"/>
              </w:rPr>
              <w:t>C</w:t>
            </w:r>
            <w:r w:rsidRPr="00435E97">
              <w:rPr>
                <w:rFonts w:ascii="Arial" w:hAnsi="Arial" w:cs="Arial"/>
                <w:i/>
                <w:iCs/>
                <w:sz w:val="20"/>
                <w:szCs w:val="20"/>
              </w:rPr>
              <w:t>ontribution</w:t>
            </w:r>
            <w:r>
              <w:rPr>
                <w:rFonts w:ascii="Arial" w:hAnsi="Arial" w:cs="Arial"/>
                <w:i/>
                <w:iCs/>
                <w:sz w:val="20"/>
                <w:szCs w:val="20"/>
              </w:rPr>
              <w:t>s</w:t>
            </w:r>
            <w:r w:rsidRPr="00435E97">
              <w:rPr>
                <w:rFonts w:ascii="Arial" w:hAnsi="Arial" w:cs="Arial"/>
                <w:i/>
                <w:iCs/>
                <w:sz w:val="20"/>
                <w:szCs w:val="20"/>
              </w:rPr>
              <w:t xml:space="preserve"> (addressing climate change)</w:t>
            </w:r>
            <w:r>
              <w:rPr>
                <w:rFonts w:ascii="Arial" w:hAnsi="Arial" w:cs="Arial"/>
                <w:i/>
                <w:iCs/>
                <w:sz w:val="20"/>
                <w:szCs w:val="20"/>
              </w:rPr>
              <w:t>.</w:t>
            </w:r>
          </w:p>
        </w:tc>
      </w:tr>
      <w:tr w:rsidR="00C76FD7" w14:paraId="058259CE" w14:textId="77777777" w:rsidTr="001566CC">
        <w:tc>
          <w:tcPr>
            <w:tcW w:w="10161" w:type="dxa"/>
          </w:tcPr>
          <w:p w14:paraId="5B343FEA" w14:textId="0318CCC1" w:rsidR="00E03823" w:rsidRDefault="004A55FF" w:rsidP="0093604B">
            <w:pPr>
              <w:spacing w:after="0" w:line="264" w:lineRule="auto"/>
              <w:jc w:val="both"/>
              <w:rPr>
                <w:rFonts w:ascii="Arial" w:hAnsi="Arial" w:cs="Arial"/>
                <w:sz w:val="18"/>
                <w:szCs w:val="18"/>
                <w:lang w:eastAsia="x-none"/>
              </w:rPr>
            </w:pPr>
            <w:r w:rsidRPr="00E03823">
              <w:rPr>
                <w:rFonts w:ascii="Arial" w:hAnsi="Arial" w:cs="Arial"/>
                <w:sz w:val="18"/>
                <w:szCs w:val="18"/>
                <w:lang w:eastAsia="x-none"/>
              </w:rPr>
              <w:t xml:space="preserve">The </w:t>
            </w:r>
            <w:r w:rsidR="00297093">
              <w:rPr>
                <w:rFonts w:ascii="Arial" w:hAnsi="Arial" w:cs="Arial"/>
                <w:sz w:val="18"/>
                <w:szCs w:val="18"/>
                <w:lang w:eastAsia="x-none"/>
              </w:rPr>
              <w:t>program</w:t>
            </w:r>
            <w:r w:rsidRPr="00E03823">
              <w:rPr>
                <w:rFonts w:ascii="Arial" w:hAnsi="Arial" w:cs="Arial"/>
                <w:sz w:val="18"/>
                <w:szCs w:val="18"/>
                <w:lang w:eastAsia="x-none"/>
              </w:rPr>
              <w:t xml:space="preserve"> continues to contribute directly to Montenegro’s national development agenda and to the achievement of the Sustainable Development Goals, particularly Goal 5 on gender equality, Goal 10 on reducing inequalities</w:t>
            </w:r>
            <w:r w:rsidR="00813B11" w:rsidRPr="00E03823">
              <w:rPr>
                <w:rStyle w:val="normaltextrun"/>
                <w:rFonts w:ascii="Arial" w:hAnsi="Arial" w:cs="Arial"/>
                <w:sz w:val="18"/>
                <w:szCs w:val="18"/>
              </w:rPr>
              <w:t xml:space="preserve"> within and among countries</w:t>
            </w:r>
            <w:r w:rsidRPr="00E03823">
              <w:rPr>
                <w:rFonts w:ascii="Arial" w:hAnsi="Arial" w:cs="Arial"/>
                <w:sz w:val="18"/>
                <w:szCs w:val="18"/>
                <w:lang w:eastAsia="x-none"/>
              </w:rPr>
              <w:t>, and Goal 16 on promoting inclusive societies. Its alignment with the UN Sustainable Development Cooperation Framework 2023–2027 ensures that protection and equality of marginalized groups, including persons with disabilities, remain a national priority.</w:t>
            </w:r>
          </w:p>
          <w:p w14:paraId="08E4E369" w14:textId="77777777" w:rsidR="00F43AF3" w:rsidRPr="007606FA" w:rsidRDefault="00F43AF3" w:rsidP="0093604B">
            <w:pPr>
              <w:spacing w:after="0" w:line="264" w:lineRule="auto"/>
              <w:jc w:val="both"/>
              <w:rPr>
                <w:rFonts w:ascii="Arial" w:hAnsi="Arial" w:cs="Arial"/>
                <w:sz w:val="18"/>
                <w:szCs w:val="18"/>
                <w:lang w:eastAsia="x-none"/>
              </w:rPr>
            </w:pPr>
          </w:p>
          <w:p w14:paraId="23C76B9C" w14:textId="796D1D60" w:rsidR="004A55FF" w:rsidRPr="00131D21" w:rsidRDefault="004A55FF" w:rsidP="0093604B">
            <w:pPr>
              <w:spacing w:after="0" w:line="264" w:lineRule="auto"/>
              <w:jc w:val="both"/>
              <w:rPr>
                <w:rFonts w:ascii="Arial" w:hAnsi="Arial" w:cs="Arial"/>
                <w:sz w:val="18"/>
                <w:szCs w:val="18"/>
                <w:lang w:eastAsia="x-none"/>
              </w:rPr>
            </w:pPr>
            <w:r w:rsidRPr="00E03823">
              <w:rPr>
                <w:rFonts w:ascii="Arial" w:hAnsi="Arial" w:cs="Arial"/>
                <w:sz w:val="18"/>
                <w:szCs w:val="18"/>
                <w:lang w:eastAsia="x-none"/>
              </w:rPr>
              <w:t xml:space="preserve">In Phase Two, the </w:t>
            </w:r>
            <w:r w:rsidR="00297093">
              <w:rPr>
                <w:rFonts w:ascii="Arial" w:hAnsi="Arial" w:cs="Arial"/>
                <w:sz w:val="18"/>
                <w:szCs w:val="18"/>
                <w:lang w:eastAsia="x-none"/>
              </w:rPr>
              <w:t>program</w:t>
            </w:r>
            <w:r w:rsidRPr="00E03823">
              <w:rPr>
                <w:rFonts w:ascii="Arial" w:hAnsi="Arial" w:cs="Arial"/>
                <w:sz w:val="18"/>
                <w:szCs w:val="18"/>
                <w:lang w:eastAsia="x-none"/>
              </w:rPr>
              <w:t xml:space="preserve"> has supported the Government in advancing reforms linked to EU accession benchmarks under Chapter 23 on fundamental rights. This has included technical support for the adoption and implementation of key policy commitments: the Strategy on Deinstitutionalization 2025–2028, the Strategy for the Development of the Social and Child Protection System 2025–2028, and the Strategy on Early Childhood Development 2023–2027, all accompanied by action plans now under implementation.</w:t>
            </w:r>
            <w:r w:rsidR="00C36832">
              <w:rPr>
                <w:rFonts w:ascii="Arial" w:hAnsi="Arial" w:cs="Arial"/>
                <w:sz w:val="18"/>
                <w:szCs w:val="18"/>
                <w:lang w:eastAsia="x-none"/>
              </w:rPr>
              <w:t xml:space="preserve"> </w:t>
            </w:r>
            <w:r w:rsidRPr="00E03823">
              <w:rPr>
                <w:rFonts w:ascii="Arial" w:hAnsi="Arial" w:cs="Arial"/>
                <w:sz w:val="18"/>
                <w:szCs w:val="18"/>
                <w:lang w:eastAsia="x-none"/>
              </w:rPr>
              <w:t xml:space="preserve">The Action Plan for CRPD recommendations (to 2030) and the Law on Disability Assessment were also adopted, while the new Law on Social and Child </w:t>
            </w:r>
            <w:r w:rsidRPr="00131D21">
              <w:rPr>
                <w:rFonts w:ascii="Arial" w:hAnsi="Arial" w:cs="Arial"/>
                <w:sz w:val="18"/>
                <w:szCs w:val="18"/>
                <w:lang w:eastAsia="x-none"/>
              </w:rPr>
              <w:t>Protection (SCP) is draft</w:t>
            </w:r>
            <w:r w:rsidR="00131D21">
              <w:rPr>
                <w:rFonts w:ascii="Arial" w:hAnsi="Arial" w:cs="Arial"/>
                <w:sz w:val="18"/>
                <w:szCs w:val="18"/>
                <w:lang w:eastAsia="x-none"/>
              </w:rPr>
              <w:t>ed pending adoption</w:t>
            </w:r>
            <w:r w:rsidRPr="00131D21">
              <w:rPr>
                <w:rFonts w:ascii="Arial" w:hAnsi="Arial" w:cs="Arial"/>
                <w:sz w:val="18"/>
                <w:szCs w:val="18"/>
                <w:lang w:eastAsia="x-none"/>
              </w:rPr>
              <w:t>.</w:t>
            </w:r>
          </w:p>
          <w:p w14:paraId="04622F5B" w14:textId="77777777" w:rsidR="00F43AF3" w:rsidRPr="007606FA" w:rsidRDefault="00F43AF3" w:rsidP="0093604B">
            <w:pPr>
              <w:spacing w:after="0" w:line="264" w:lineRule="auto"/>
              <w:jc w:val="both"/>
              <w:rPr>
                <w:rFonts w:ascii="Arial" w:hAnsi="Arial" w:cs="Arial"/>
                <w:sz w:val="18"/>
                <w:szCs w:val="18"/>
                <w:lang w:eastAsia="x-none"/>
              </w:rPr>
            </w:pPr>
          </w:p>
          <w:p w14:paraId="3477F792" w14:textId="0426BC7F" w:rsidR="004A55FF" w:rsidRPr="00E03823" w:rsidRDefault="004A55FF" w:rsidP="0093604B">
            <w:pPr>
              <w:spacing w:after="0" w:line="264" w:lineRule="auto"/>
              <w:jc w:val="both"/>
              <w:rPr>
                <w:rFonts w:ascii="Arial" w:hAnsi="Arial" w:cs="Arial"/>
                <w:sz w:val="18"/>
                <w:szCs w:val="18"/>
                <w:lang w:eastAsia="x-none"/>
              </w:rPr>
            </w:pPr>
            <w:r w:rsidRPr="00E03823">
              <w:rPr>
                <w:rFonts w:ascii="Arial" w:hAnsi="Arial" w:cs="Arial"/>
                <w:sz w:val="18"/>
                <w:szCs w:val="18"/>
                <w:lang w:eastAsia="x-none"/>
              </w:rPr>
              <w:t xml:space="preserve">The </w:t>
            </w:r>
            <w:r w:rsidR="00297093">
              <w:rPr>
                <w:rFonts w:ascii="Arial" w:hAnsi="Arial" w:cs="Arial"/>
                <w:sz w:val="18"/>
                <w:szCs w:val="18"/>
                <w:lang w:eastAsia="x-none"/>
              </w:rPr>
              <w:t>program</w:t>
            </w:r>
            <w:r w:rsidRPr="00E03823">
              <w:rPr>
                <w:rFonts w:ascii="Arial" w:hAnsi="Arial" w:cs="Arial"/>
                <w:sz w:val="18"/>
                <w:szCs w:val="18"/>
                <w:lang w:eastAsia="x-none"/>
              </w:rPr>
              <w:t xml:space="preserve"> has contributed to embedding deinstitutionalization at the heart of social policy reform. The</w:t>
            </w:r>
            <w:r w:rsidR="00763F14">
              <w:rPr>
                <w:rFonts w:ascii="Arial" w:hAnsi="Arial" w:cs="Arial"/>
                <w:sz w:val="18"/>
                <w:szCs w:val="18"/>
                <w:lang w:eastAsia="x-none"/>
              </w:rPr>
              <w:t xml:space="preserve"> draft</w:t>
            </w:r>
            <w:r w:rsidRPr="00E03823">
              <w:rPr>
                <w:rFonts w:ascii="Arial" w:hAnsi="Arial" w:cs="Arial"/>
                <w:sz w:val="18"/>
                <w:szCs w:val="18"/>
                <w:lang w:eastAsia="x-none"/>
              </w:rPr>
              <w:t xml:space="preserve"> new Law on SCP recognizes the Centre for Foster Care as a public institution, introduces respite care, specialized and urgent foster care, and strengthens gatekeeping by banning the placement of children under seven in institutions. Accredited training </w:t>
            </w:r>
            <w:r w:rsidR="00297093">
              <w:rPr>
                <w:rFonts w:ascii="Arial" w:hAnsi="Arial" w:cs="Arial"/>
                <w:sz w:val="18"/>
                <w:szCs w:val="18"/>
                <w:lang w:eastAsia="x-none"/>
              </w:rPr>
              <w:t>program</w:t>
            </w:r>
            <w:r w:rsidRPr="008816A1">
              <w:rPr>
                <w:rFonts w:ascii="Arial" w:hAnsi="Arial" w:cs="Arial"/>
                <w:sz w:val="18"/>
                <w:szCs w:val="18"/>
                <w:lang w:eastAsia="x-none"/>
              </w:rPr>
              <w:t>s</w:t>
            </w:r>
            <w:r w:rsidRPr="00E03823">
              <w:rPr>
                <w:rFonts w:ascii="Arial" w:hAnsi="Arial" w:cs="Arial"/>
                <w:sz w:val="18"/>
                <w:szCs w:val="18"/>
                <w:lang w:eastAsia="x-none"/>
              </w:rPr>
              <w:t xml:space="preserve"> are being delivered, and intensive family support, including early intervention and childhood development services, is being introduced. A range of services to support independent living in the community are now provided for in the </w:t>
            </w:r>
            <w:r w:rsidR="00CD393B">
              <w:rPr>
                <w:rFonts w:ascii="Arial" w:hAnsi="Arial" w:cs="Arial"/>
                <w:sz w:val="18"/>
                <w:szCs w:val="18"/>
                <w:lang w:eastAsia="x-none"/>
              </w:rPr>
              <w:t>soon-to-be</w:t>
            </w:r>
            <w:r w:rsidR="00686881">
              <w:rPr>
                <w:rFonts w:ascii="Arial" w:hAnsi="Arial" w:cs="Arial"/>
                <w:sz w:val="18"/>
                <w:szCs w:val="18"/>
                <w:lang w:eastAsia="x-none"/>
              </w:rPr>
              <w:t xml:space="preserve"> adopted </w:t>
            </w:r>
            <w:r w:rsidRPr="00E03823">
              <w:rPr>
                <w:rFonts w:ascii="Arial" w:hAnsi="Arial" w:cs="Arial"/>
                <w:sz w:val="18"/>
                <w:szCs w:val="18"/>
                <w:lang w:eastAsia="x-none"/>
              </w:rPr>
              <w:t>Law.</w:t>
            </w:r>
          </w:p>
          <w:p w14:paraId="552B6803" w14:textId="77777777" w:rsidR="00F43AF3" w:rsidRPr="007606FA" w:rsidRDefault="00F43AF3" w:rsidP="0093604B">
            <w:pPr>
              <w:spacing w:after="0" w:line="264" w:lineRule="auto"/>
              <w:jc w:val="both"/>
              <w:rPr>
                <w:rFonts w:ascii="Arial" w:hAnsi="Arial" w:cs="Arial"/>
                <w:sz w:val="18"/>
                <w:szCs w:val="18"/>
                <w:lang w:eastAsia="x-none"/>
              </w:rPr>
            </w:pPr>
          </w:p>
          <w:p w14:paraId="796162D8" w14:textId="7E428FC7" w:rsidR="004A55FF" w:rsidRPr="00E03823" w:rsidRDefault="5FC3F821" w:rsidP="34C84EE9">
            <w:pPr>
              <w:spacing w:after="0" w:line="264" w:lineRule="auto"/>
              <w:jc w:val="both"/>
              <w:rPr>
                <w:rFonts w:ascii="Arial" w:hAnsi="Arial" w:cs="Arial"/>
                <w:sz w:val="18"/>
                <w:szCs w:val="18"/>
              </w:rPr>
            </w:pPr>
            <w:r w:rsidRPr="34C84EE9">
              <w:rPr>
                <w:rFonts w:ascii="Arial" w:hAnsi="Arial" w:cs="Arial"/>
                <w:sz w:val="18"/>
                <w:szCs w:val="18"/>
              </w:rPr>
              <w:t xml:space="preserve">The </w:t>
            </w:r>
            <w:r w:rsidR="00297093">
              <w:rPr>
                <w:rFonts w:ascii="Arial" w:hAnsi="Arial" w:cs="Arial"/>
                <w:sz w:val="18"/>
                <w:szCs w:val="18"/>
              </w:rPr>
              <w:t>program</w:t>
            </w:r>
            <w:r w:rsidRPr="34C84EE9">
              <w:rPr>
                <w:rFonts w:ascii="Arial" w:hAnsi="Arial" w:cs="Arial"/>
                <w:sz w:val="18"/>
                <w:szCs w:val="18"/>
              </w:rPr>
              <w:t xml:space="preserve"> also supports the Growth Plan – Reform Agenda, the EU’s key funding instrument for Montenegro, which requires municipalities to establish at least three </w:t>
            </w:r>
            <w:r w:rsidR="7023E6B7" w:rsidRPr="008816A1">
              <w:rPr>
                <w:rFonts w:ascii="Arial" w:hAnsi="Arial" w:cs="Arial"/>
                <w:sz w:val="18"/>
                <w:szCs w:val="18"/>
              </w:rPr>
              <w:t>community</w:t>
            </w:r>
            <w:r w:rsidR="7023E6B7" w:rsidRPr="34C84EE9">
              <w:rPr>
                <w:rFonts w:ascii="Arial" w:hAnsi="Arial" w:cs="Arial"/>
                <w:sz w:val="18"/>
                <w:szCs w:val="18"/>
              </w:rPr>
              <w:t>-based</w:t>
            </w:r>
            <w:r w:rsidRPr="34C84EE9">
              <w:rPr>
                <w:rFonts w:ascii="Arial" w:hAnsi="Arial" w:cs="Arial"/>
                <w:sz w:val="18"/>
                <w:szCs w:val="18"/>
              </w:rPr>
              <w:t xml:space="preserve"> services (none supporting institutionalization) and defines </w:t>
            </w:r>
            <w:r w:rsidRPr="34C84EE9">
              <w:rPr>
                <w:rFonts w:ascii="Arial" w:hAnsi="Arial" w:cs="Arial"/>
                <w:sz w:val="18"/>
                <w:szCs w:val="18"/>
              </w:rPr>
              <w:lastRenderedPageBreak/>
              <w:t xml:space="preserve">an approach to their sustainable financing. The Growth Plan also envisages a unified </w:t>
            </w:r>
            <w:r w:rsidR="7D2D13DA" w:rsidRPr="34C84EE9">
              <w:rPr>
                <w:rFonts w:ascii="Arial" w:hAnsi="Arial" w:cs="Arial"/>
                <w:sz w:val="18"/>
                <w:szCs w:val="18"/>
              </w:rPr>
              <w:t>disability</w:t>
            </w:r>
            <w:r w:rsidR="002D574D" w:rsidRPr="008816A1">
              <w:rPr>
                <w:rFonts w:ascii="Arial" w:hAnsi="Arial" w:cs="Arial"/>
                <w:sz w:val="18"/>
                <w:szCs w:val="18"/>
              </w:rPr>
              <w:t>-</w:t>
            </w:r>
            <w:r w:rsidR="7D2D13DA" w:rsidRPr="34C84EE9">
              <w:rPr>
                <w:rFonts w:ascii="Arial" w:hAnsi="Arial" w:cs="Arial"/>
                <w:sz w:val="18"/>
                <w:szCs w:val="18"/>
              </w:rPr>
              <w:t>related</w:t>
            </w:r>
            <w:r w:rsidRPr="34C84EE9">
              <w:rPr>
                <w:rFonts w:ascii="Arial" w:hAnsi="Arial" w:cs="Arial"/>
                <w:sz w:val="18"/>
                <w:szCs w:val="18"/>
              </w:rPr>
              <w:t xml:space="preserve"> cash transfer covering all rights. The Law on funding of local </w:t>
            </w:r>
            <w:r w:rsidR="002D574D" w:rsidRPr="008816A1">
              <w:rPr>
                <w:rFonts w:ascii="Arial" w:hAnsi="Arial" w:cs="Arial"/>
                <w:sz w:val="18"/>
                <w:szCs w:val="18"/>
              </w:rPr>
              <w:t>self-governments</w:t>
            </w:r>
            <w:r w:rsidRPr="34C84EE9">
              <w:rPr>
                <w:rFonts w:ascii="Arial" w:hAnsi="Arial" w:cs="Arial"/>
                <w:sz w:val="18"/>
                <w:szCs w:val="18"/>
              </w:rPr>
              <w:t xml:space="preserve"> further strengthens municipalities’ role in establishing and delivering services.</w:t>
            </w:r>
          </w:p>
          <w:p w14:paraId="6F5CCFC3" w14:textId="77777777" w:rsidR="00F43AF3" w:rsidRPr="007606FA" w:rsidRDefault="00F43AF3" w:rsidP="0093604B">
            <w:pPr>
              <w:spacing w:after="0" w:line="264" w:lineRule="auto"/>
              <w:jc w:val="both"/>
              <w:rPr>
                <w:rFonts w:ascii="Arial" w:hAnsi="Arial" w:cs="Arial"/>
                <w:sz w:val="18"/>
                <w:szCs w:val="18"/>
                <w:lang w:eastAsia="x-none"/>
              </w:rPr>
            </w:pPr>
          </w:p>
          <w:p w14:paraId="2819EB43" w14:textId="763D5BDD" w:rsidR="004A55FF" w:rsidRPr="00E03823" w:rsidRDefault="004A55FF" w:rsidP="0093604B">
            <w:pPr>
              <w:spacing w:after="0" w:line="264" w:lineRule="auto"/>
              <w:jc w:val="both"/>
              <w:rPr>
                <w:rFonts w:ascii="Arial" w:hAnsi="Arial" w:cs="Arial"/>
                <w:sz w:val="18"/>
                <w:szCs w:val="18"/>
                <w:lang w:eastAsia="x-none"/>
              </w:rPr>
            </w:pPr>
            <w:r w:rsidRPr="00E03823">
              <w:rPr>
                <w:rFonts w:ascii="Arial" w:hAnsi="Arial" w:cs="Arial"/>
                <w:sz w:val="18"/>
                <w:szCs w:val="18"/>
                <w:lang w:eastAsia="x-none"/>
              </w:rPr>
              <w:t xml:space="preserve">The </w:t>
            </w:r>
            <w:r w:rsidRPr="008529AE">
              <w:rPr>
                <w:rFonts w:ascii="Arial" w:hAnsi="Arial" w:cs="Arial"/>
                <w:sz w:val="18"/>
                <w:szCs w:val="18"/>
                <w:lang w:eastAsia="x-none"/>
              </w:rPr>
              <w:t xml:space="preserve">IMM has </w:t>
            </w:r>
            <w:r w:rsidRPr="00E03823">
              <w:rPr>
                <w:rFonts w:ascii="Arial" w:hAnsi="Arial" w:cs="Arial"/>
                <w:sz w:val="18"/>
                <w:szCs w:val="18"/>
                <w:lang w:eastAsia="x-none"/>
              </w:rPr>
              <w:t xml:space="preserve">been instrumental in monitoring institutions where </w:t>
            </w:r>
            <w:proofErr w:type="gramStart"/>
            <w:r w:rsidRPr="00E03823">
              <w:rPr>
                <w:rFonts w:ascii="Arial" w:hAnsi="Arial" w:cs="Arial"/>
                <w:sz w:val="18"/>
                <w:szCs w:val="18"/>
                <w:lang w:eastAsia="x-none"/>
              </w:rPr>
              <w:t>persons</w:t>
            </w:r>
            <w:proofErr w:type="gramEnd"/>
            <w:r w:rsidRPr="00E03823">
              <w:rPr>
                <w:rFonts w:ascii="Arial" w:hAnsi="Arial" w:cs="Arial"/>
                <w:sz w:val="18"/>
                <w:szCs w:val="18"/>
                <w:lang w:eastAsia="x-none"/>
              </w:rPr>
              <w:t xml:space="preserve"> with disabilities </w:t>
            </w:r>
            <w:r w:rsidR="0072342A">
              <w:rPr>
                <w:rFonts w:ascii="Arial" w:hAnsi="Arial" w:cs="Arial"/>
                <w:sz w:val="18"/>
                <w:szCs w:val="18"/>
                <w:lang w:eastAsia="x-none"/>
              </w:rPr>
              <w:t>reside</w:t>
            </w:r>
            <w:r w:rsidR="00983040">
              <w:rPr>
                <w:rFonts w:ascii="Arial" w:hAnsi="Arial" w:cs="Arial"/>
                <w:sz w:val="18"/>
                <w:szCs w:val="18"/>
                <w:lang w:eastAsia="x-none"/>
              </w:rPr>
              <w:t>,</w:t>
            </w:r>
            <w:r w:rsidRPr="00E03823">
              <w:rPr>
                <w:rFonts w:ascii="Arial" w:hAnsi="Arial" w:cs="Arial"/>
                <w:sz w:val="18"/>
                <w:szCs w:val="18"/>
                <w:lang w:eastAsia="x-none"/>
              </w:rPr>
              <w:t xml:space="preserve"> assessing community</w:t>
            </w:r>
            <w:r w:rsidRPr="00E03823">
              <w:rPr>
                <w:rFonts w:ascii="Arial" w:hAnsi="Arial" w:cs="Arial"/>
                <w:sz w:val="18"/>
                <w:szCs w:val="18"/>
                <w:lang w:eastAsia="x-none"/>
              </w:rPr>
              <w:noBreakHyphen/>
              <w:t>based care, and making recommendations to accelerate transition to home</w:t>
            </w:r>
            <w:r w:rsidRPr="00E03823">
              <w:rPr>
                <w:rFonts w:ascii="Arial" w:hAnsi="Arial" w:cs="Arial"/>
                <w:sz w:val="18"/>
                <w:szCs w:val="18"/>
                <w:lang w:eastAsia="x-none"/>
              </w:rPr>
              <w:noBreakHyphen/>
              <w:t>based care. In 2025, IMM conducted training sessions with national and local officials on implementing these recommendations, reinforcing accountability and capacity at multiple levels.</w:t>
            </w:r>
          </w:p>
          <w:p w14:paraId="2278C029" w14:textId="77777777" w:rsidR="00F43AF3" w:rsidRPr="007606FA" w:rsidRDefault="00F43AF3" w:rsidP="0093604B">
            <w:pPr>
              <w:spacing w:after="0" w:line="264" w:lineRule="auto"/>
              <w:jc w:val="both"/>
              <w:rPr>
                <w:rFonts w:ascii="Arial" w:hAnsi="Arial" w:cs="Arial"/>
                <w:sz w:val="18"/>
                <w:szCs w:val="18"/>
                <w:lang w:eastAsia="x-none"/>
              </w:rPr>
            </w:pPr>
          </w:p>
          <w:p w14:paraId="0563274F" w14:textId="4AA6F6C8" w:rsidR="004A55FF" w:rsidRPr="00E03823" w:rsidRDefault="004A55FF" w:rsidP="0093604B">
            <w:pPr>
              <w:spacing w:after="0" w:line="264" w:lineRule="auto"/>
              <w:jc w:val="both"/>
              <w:rPr>
                <w:rFonts w:ascii="Arial" w:hAnsi="Arial" w:cs="Arial"/>
                <w:sz w:val="18"/>
                <w:szCs w:val="18"/>
                <w:lang w:eastAsia="x-none"/>
              </w:rPr>
            </w:pPr>
            <w:r w:rsidRPr="00E03823">
              <w:rPr>
                <w:rFonts w:ascii="Arial" w:hAnsi="Arial" w:cs="Arial"/>
                <w:sz w:val="18"/>
                <w:szCs w:val="18"/>
                <w:lang w:eastAsia="x-none"/>
              </w:rPr>
              <w:t xml:space="preserve">The </w:t>
            </w:r>
            <w:r w:rsidR="00297093">
              <w:rPr>
                <w:rFonts w:ascii="Arial" w:hAnsi="Arial" w:cs="Arial"/>
                <w:sz w:val="18"/>
                <w:szCs w:val="18"/>
                <w:lang w:eastAsia="x-none"/>
              </w:rPr>
              <w:t>program</w:t>
            </w:r>
            <w:r w:rsidRPr="008816A1">
              <w:rPr>
                <w:rFonts w:ascii="Arial" w:hAnsi="Arial" w:cs="Arial"/>
                <w:sz w:val="18"/>
                <w:szCs w:val="18"/>
                <w:lang w:eastAsia="x-none"/>
              </w:rPr>
              <w:t>’s</w:t>
            </w:r>
            <w:r w:rsidRPr="00E03823">
              <w:rPr>
                <w:rFonts w:ascii="Arial" w:hAnsi="Arial" w:cs="Arial"/>
                <w:sz w:val="18"/>
                <w:szCs w:val="18"/>
                <w:lang w:eastAsia="x-none"/>
              </w:rPr>
              <w:t xml:space="preserve"> influence is also reflected in financial commitments: the Strategy on Social and Child Protection 2024–2028 outlines a 20% annual increase in state budget allocations for community</w:t>
            </w:r>
            <w:r w:rsidRPr="00E03823">
              <w:rPr>
                <w:rFonts w:ascii="Arial" w:hAnsi="Arial" w:cs="Arial"/>
                <w:sz w:val="18"/>
                <w:szCs w:val="18"/>
                <w:lang w:eastAsia="x-none"/>
              </w:rPr>
              <w:noBreakHyphen/>
              <w:t>based services, while the Strategy on Deinstitutionalization sets targets to increase the number of people receiving community support services by 10% by the end of 2026 and to reduce the number of children and youth with disabilities in institutional care by 10% by 2026.</w:t>
            </w:r>
          </w:p>
          <w:p w14:paraId="3658463E" w14:textId="77777777" w:rsidR="00F43AF3" w:rsidRPr="007606FA" w:rsidRDefault="00F43AF3" w:rsidP="0093604B">
            <w:pPr>
              <w:spacing w:after="0" w:line="264" w:lineRule="auto"/>
              <w:jc w:val="both"/>
              <w:rPr>
                <w:rFonts w:ascii="Arial" w:hAnsi="Arial" w:cs="Arial"/>
                <w:sz w:val="18"/>
                <w:szCs w:val="18"/>
                <w:lang w:eastAsia="x-none"/>
              </w:rPr>
            </w:pPr>
          </w:p>
          <w:p w14:paraId="7B7D0053" w14:textId="3FDCE651" w:rsidR="00C76FD7" w:rsidRPr="007606FA" w:rsidRDefault="004A55FF" w:rsidP="0093604B">
            <w:pPr>
              <w:spacing w:line="264" w:lineRule="auto"/>
              <w:jc w:val="both"/>
              <w:rPr>
                <w:rFonts w:ascii="Arial" w:hAnsi="Arial" w:cs="Arial"/>
                <w:lang w:val="x-none" w:eastAsia="x-none"/>
              </w:rPr>
            </w:pPr>
            <w:r w:rsidRPr="00E03823">
              <w:rPr>
                <w:rFonts w:ascii="Arial" w:hAnsi="Arial" w:cs="Arial"/>
                <w:sz w:val="18"/>
                <w:szCs w:val="18"/>
                <w:lang w:eastAsia="x-none"/>
              </w:rPr>
              <w:t xml:space="preserve">Through these reforms and commitments, the </w:t>
            </w:r>
            <w:r w:rsidR="00297093">
              <w:rPr>
                <w:rFonts w:ascii="Arial" w:hAnsi="Arial" w:cs="Arial"/>
                <w:sz w:val="18"/>
                <w:szCs w:val="18"/>
                <w:lang w:eastAsia="x-none"/>
              </w:rPr>
              <w:t>program</w:t>
            </w:r>
            <w:r w:rsidRPr="00E03823">
              <w:rPr>
                <w:rFonts w:ascii="Arial" w:hAnsi="Arial" w:cs="Arial"/>
                <w:sz w:val="18"/>
                <w:szCs w:val="18"/>
                <w:lang w:eastAsia="x-none"/>
              </w:rPr>
              <w:t xml:space="preserve"> has ensured strong linkages to Montenegro’s SDG implementation, EU accession process, national development strategies, and broader social policy reforms, embedding disability inclusion and deinstitutionalization as central pillars of the country’s development agenda.</w:t>
            </w:r>
          </w:p>
        </w:tc>
      </w:tr>
    </w:tbl>
    <w:p w14:paraId="0AF27C0A" w14:textId="77777777" w:rsidR="00C76FD7" w:rsidRPr="007606FA" w:rsidRDefault="00C76FD7" w:rsidP="0093604B">
      <w:pPr>
        <w:spacing w:line="264" w:lineRule="auto"/>
        <w:rPr>
          <w:rFonts w:ascii="Arial" w:hAnsi="Arial" w:cs="Arial"/>
          <w:lang w:val="x-none" w:eastAsia="x-none"/>
        </w:rPr>
      </w:pPr>
    </w:p>
    <w:p w14:paraId="33566B33" w14:textId="192B192F" w:rsidR="00B569CD" w:rsidRPr="007606FA" w:rsidRDefault="00377743" w:rsidP="0093604B">
      <w:pPr>
        <w:pStyle w:val="Heading1"/>
        <w:numPr>
          <w:ilvl w:val="0"/>
          <w:numId w:val="4"/>
        </w:numPr>
        <w:spacing w:line="264" w:lineRule="auto"/>
        <w:rPr>
          <w:rFonts w:cs="Arial"/>
          <w:sz w:val="24"/>
          <w:szCs w:val="24"/>
          <w:lang w:val="sr-Latn-RS"/>
        </w:rPr>
      </w:pPr>
      <w:r w:rsidRPr="007606FA">
        <w:rPr>
          <w:rFonts w:cs="Arial"/>
          <w:sz w:val="24"/>
          <w:szCs w:val="24"/>
          <w:lang w:val="sr-Latn-RS"/>
        </w:rPr>
        <w:t xml:space="preserve">Creation of knowledge </w:t>
      </w:r>
    </w:p>
    <w:p w14:paraId="2571CCF5" w14:textId="77777777" w:rsidR="002857DD" w:rsidRPr="007606FA" w:rsidRDefault="002857DD" w:rsidP="0093604B">
      <w:pPr>
        <w:spacing w:line="264" w:lineRule="auto"/>
        <w:rPr>
          <w:rFonts w:ascii="Arial" w:hAnsi="Arial" w:cs="Arial"/>
          <w:lang w:val="x-none" w:eastAsia="x-none"/>
        </w:rPr>
      </w:pPr>
    </w:p>
    <w:tbl>
      <w:tblPr>
        <w:tblStyle w:val="TableGrid"/>
        <w:tblW w:w="0" w:type="auto"/>
        <w:tblInd w:w="-5" w:type="dxa"/>
        <w:tblLook w:val="04A0" w:firstRow="1" w:lastRow="0" w:firstColumn="1" w:lastColumn="0" w:noHBand="0" w:noVBand="1"/>
      </w:tblPr>
      <w:tblGrid>
        <w:gridCol w:w="10075"/>
      </w:tblGrid>
      <w:tr w:rsidR="00C209EB" w:rsidRPr="00415A90" w14:paraId="4AFD45E6" w14:textId="77777777" w:rsidTr="001566CC">
        <w:tc>
          <w:tcPr>
            <w:tcW w:w="10161" w:type="dxa"/>
          </w:tcPr>
          <w:p w14:paraId="67E80463" w14:textId="7D78F28E" w:rsidR="00C209EB" w:rsidRPr="00415A90" w:rsidRDefault="00C209EB" w:rsidP="0093604B">
            <w:pPr>
              <w:pStyle w:val="ListParagraph"/>
              <w:spacing w:after="120" w:line="264" w:lineRule="auto"/>
              <w:ind w:left="0"/>
              <w:jc w:val="both"/>
              <w:rPr>
                <w:rFonts w:ascii="Arial" w:hAnsi="Arial" w:cs="Arial"/>
                <w:i/>
                <w:iCs/>
                <w:sz w:val="20"/>
              </w:rPr>
            </w:pPr>
            <w:r w:rsidRPr="00415A90">
              <w:rPr>
                <w:rFonts w:ascii="Arial" w:hAnsi="Arial" w:cs="Arial"/>
                <w:i/>
                <w:iCs/>
                <w:sz w:val="20"/>
              </w:rPr>
              <w:t xml:space="preserve">How has the </w:t>
            </w:r>
            <w:r w:rsidR="00297093">
              <w:rPr>
                <w:rFonts w:ascii="Arial" w:hAnsi="Arial" w:cs="Arial"/>
                <w:i/>
                <w:iCs/>
                <w:sz w:val="20"/>
              </w:rPr>
              <w:t>program</w:t>
            </w:r>
            <w:r w:rsidRPr="00415A90">
              <w:rPr>
                <w:rFonts w:ascii="Arial" w:hAnsi="Arial" w:cs="Arial"/>
                <w:i/>
                <w:iCs/>
                <w:sz w:val="20"/>
              </w:rPr>
              <w:t xml:space="preserve"> contributed to generating new knowledge on how best to promote the rights of </w:t>
            </w:r>
            <w:proofErr w:type="gramStart"/>
            <w:r w:rsidRPr="00415A90">
              <w:rPr>
                <w:rFonts w:ascii="Arial" w:hAnsi="Arial" w:cs="Arial"/>
                <w:i/>
                <w:iCs/>
                <w:sz w:val="20"/>
              </w:rPr>
              <w:t>persons</w:t>
            </w:r>
            <w:proofErr w:type="gramEnd"/>
            <w:r w:rsidRPr="00415A90">
              <w:rPr>
                <w:rFonts w:ascii="Arial" w:hAnsi="Arial" w:cs="Arial"/>
                <w:i/>
                <w:iCs/>
                <w:sz w:val="20"/>
              </w:rPr>
              <w:t xml:space="preserve"> with disabilities to support national level policy and system changes? </w:t>
            </w:r>
          </w:p>
        </w:tc>
      </w:tr>
      <w:tr w:rsidR="00C209EB" w:rsidRPr="00415A90" w14:paraId="594F6C2A" w14:textId="77777777" w:rsidTr="001566CC">
        <w:tc>
          <w:tcPr>
            <w:tcW w:w="10161" w:type="dxa"/>
          </w:tcPr>
          <w:p w14:paraId="42281DBC" w14:textId="04C97DB1" w:rsidR="00C209EB" w:rsidRPr="00415A90" w:rsidRDefault="00C209EB" w:rsidP="0093604B">
            <w:pPr>
              <w:pStyle w:val="ListParagraph"/>
              <w:spacing w:after="120" w:line="264" w:lineRule="auto"/>
              <w:ind w:left="0"/>
              <w:jc w:val="both"/>
              <w:rPr>
                <w:rFonts w:ascii="Arial" w:hAnsi="Arial" w:cs="Arial"/>
                <w:sz w:val="18"/>
                <w:szCs w:val="18"/>
              </w:rPr>
            </w:pPr>
          </w:p>
          <w:p w14:paraId="716F63AA" w14:textId="7E792352" w:rsidR="00C209EB" w:rsidRPr="00415A90" w:rsidRDefault="47EB85CF" w:rsidP="0093604B">
            <w:pPr>
              <w:pStyle w:val="ListParagraph"/>
              <w:spacing w:after="120" w:line="264" w:lineRule="auto"/>
              <w:ind w:left="0"/>
              <w:jc w:val="both"/>
              <w:rPr>
                <w:rFonts w:ascii="Arial" w:hAnsi="Arial" w:cs="Arial"/>
                <w:sz w:val="18"/>
                <w:szCs w:val="18"/>
              </w:rPr>
            </w:pPr>
            <w:r w:rsidRPr="008816A1">
              <w:rPr>
                <w:rFonts w:ascii="Arial" w:hAnsi="Arial" w:cs="Arial"/>
                <w:sz w:val="18"/>
                <w:szCs w:val="18"/>
              </w:rPr>
              <w:t xml:space="preserve">In 2025, new analyses </w:t>
            </w:r>
            <w:r w:rsidR="005D2256">
              <w:rPr>
                <w:rFonts w:ascii="Arial" w:hAnsi="Arial" w:cs="Arial"/>
                <w:sz w:val="18"/>
                <w:szCs w:val="18"/>
              </w:rPr>
              <w:t>helped the program team and national partners with more in-depth knowledge of gaps</w:t>
            </w:r>
            <w:r w:rsidR="000F7EF6">
              <w:rPr>
                <w:rFonts w:ascii="Arial" w:hAnsi="Arial" w:cs="Arial"/>
                <w:sz w:val="18"/>
                <w:szCs w:val="18"/>
              </w:rPr>
              <w:t xml:space="preserve"> in implementing CRPD and how to address them, and tools assisted partners to </w:t>
            </w:r>
            <w:r w:rsidR="0051116A">
              <w:rPr>
                <w:rFonts w:ascii="Arial" w:hAnsi="Arial" w:cs="Arial"/>
                <w:sz w:val="18"/>
                <w:szCs w:val="18"/>
              </w:rPr>
              <w:t xml:space="preserve">review legislation, practices, and </w:t>
            </w:r>
            <w:r w:rsidR="00D15151">
              <w:rPr>
                <w:rFonts w:ascii="Arial" w:hAnsi="Arial" w:cs="Arial"/>
                <w:sz w:val="18"/>
                <w:szCs w:val="18"/>
              </w:rPr>
              <w:t xml:space="preserve">contributed to better budgeting for rights of </w:t>
            </w:r>
            <w:proofErr w:type="gramStart"/>
            <w:r w:rsidR="00D15151">
              <w:rPr>
                <w:rFonts w:ascii="Arial" w:hAnsi="Arial" w:cs="Arial"/>
                <w:sz w:val="18"/>
                <w:szCs w:val="18"/>
              </w:rPr>
              <w:t>persons</w:t>
            </w:r>
            <w:proofErr w:type="gramEnd"/>
            <w:r w:rsidR="00D15151">
              <w:rPr>
                <w:rFonts w:ascii="Arial" w:hAnsi="Arial" w:cs="Arial"/>
                <w:sz w:val="18"/>
                <w:szCs w:val="18"/>
              </w:rPr>
              <w:t xml:space="preserve"> with disabilities. An analysis of the legal framework and practices </w:t>
            </w:r>
            <w:r w:rsidR="00050184">
              <w:rPr>
                <w:rFonts w:ascii="Arial" w:hAnsi="Arial" w:cs="Arial"/>
                <w:sz w:val="18"/>
                <w:szCs w:val="18"/>
              </w:rPr>
              <w:t xml:space="preserve">on denial of legal capacity is supporting Government, Parliament and Judiciary to </w:t>
            </w:r>
            <w:r w:rsidR="4D7F7122" w:rsidRPr="008816A1">
              <w:rPr>
                <w:rFonts w:ascii="Arial" w:hAnsi="Arial" w:cs="Arial"/>
                <w:sz w:val="18"/>
                <w:szCs w:val="18"/>
              </w:rPr>
              <w:t xml:space="preserve">align </w:t>
            </w:r>
            <w:r w:rsidR="00725EA1">
              <w:rPr>
                <w:rFonts w:ascii="Arial" w:hAnsi="Arial" w:cs="Arial"/>
                <w:sz w:val="18"/>
                <w:szCs w:val="18"/>
              </w:rPr>
              <w:t>laws</w:t>
            </w:r>
            <w:r w:rsidR="4D7F7122" w:rsidRPr="008816A1">
              <w:rPr>
                <w:rFonts w:ascii="Arial" w:hAnsi="Arial" w:cs="Arial"/>
                <w:sz w:val="18"/>
                <w:szCs w:val="18"/>
              </w:rPr>
              <w:t xml:space="preserve"> and practices </w:t>
            </w:r>
            <w:r w:rsidR="00725EA1">
              <w:rPr>
                <w:rFonts w:ascii="Arial" w:hAnsi="Arial" w:cs="Arial"/>
                <w:sz w:val="18"/>
                <w:szCs w:val="18"/>
              </w:rPr>
              <w:t>with</w:t>
            </w:r>
            <w:r w:rsidR="00050184">
              <w:rPr>
                <w:rFonts w:ascii="Arial" w:hAnsi="Arial" w:cs="Arial"/>
                <w:sz w:val="18"/>
                <w:szCs w:val="18"/>
              </w:rPr>
              <w:t xml:space="preserve"> CRPD, the </w:t>
            </w:r>
            <w:r w:rsidR="4D7F7122" w:rsidRPr="008816A1">
              <w:rPr>
                <w:rFonts w:ascii="Arial" w:hAnsi="Arial" w:cs="Arial"/>
                <w:sz w:val="18"/>
                <w:szCs w:val="18"/>
              </w:rPr>
              <w:t>European</w:t>
            </w:r>
            <w:r w:rsidR="1A850FCD" w:rsidRPr="008816A1">
              <w:rPr>
                <w:rFonts w:ascii="Arial" w:hAnsi="Arial" w:cs="Arial"/>
                <w:sz w:val="18"/>
                <w:szCs w:val="18"/>
              </w:rPr>
              <w:t xml:space="preserve"> </w:t>
            </w:r>
            <w:r w:rsidR="4D7F7122" w:rsidRPr="008816A1">
              <w:rPr>
                <w:rFonts w:ascii="Arial" w:hAnsi="Arial" w:cs="Arial"/>
                <w:sz w:val="18"/>
                <w:szCs w:val="18"/>
              </w:rPr>
              <w:t>Convention on Human Rights</w:t>
            </w:r>
            <w:r w:rsidR="00050184">
              <w:rPr>
                <w:rFonts w:ascii="Arial" w:hAnsi="Arial" w:cs="Arial"/>
                <w:sz w:val="18"/>
                <w:szCs w:val="18"/>
              </w:rPr>
              <w:t xml:space="preserve">, and the </w:t>
            </w:r>
            <w:r w:rsidR="4D7F7122" w:rsidRPr="008816A1">
              <w:rPr>
                <w:rFonts w:ascii="Arial" w:hAnsi="Arial" w:cs="Arial"/>
                <w:sz w:val="18"/>
                <w:szCs w:val="18"/>
              </w:rPr>
              <w:t>process of accession to the European Union.</w:t>
            </w:r>
            <w:r w:rsidR="00050184">
              <w:rPr>
                <w:rFonts w:ascii="Arial" w:hAnsi="Arial" w:cs="Arial"/>
                <w:sz w:val="18"/>
                <w:szCs w:val="18"/>
              </w:rPr>
              <w:t xml:space="preserve"> </w:t>
            </w:r>
            <w:r w:rsidR="1D677A0C" w:rsidRPr="008816A1">
              <w:rPr>
                <w:rFonts w:ascii="Arial" w:hAnsi="Arial" w:cs="Arial"/>
                <w:sz w:val="18"/>
                <w:szCs w:val="18"/>
              </w:rPr>
              <w:t>Analysis of</w:t>
            </w:r>
            <w:r w:rsidR="00050184">
              <w:rPr>
                <w:rFonts w:ascii="Arial" w:hAnsi="Arial" w:cs="Arial"/>
                <w:sz w:val="18"/>
                <w:szCs w:val="18"/>
              </w:rPr>
              <w:t xml:space="preserve"> </w:t>
            </w:r>
            <w:r w:rsidR="1D677A0C" w:rsidRPr="6691559A">
              <w:rPr>
                <w:rFonts w:ascii="Arial" w:hAnsi="Arial" w:cs="Arial"/>
                <w:sz w:val="18"/>
                <w:szCs w:val="18"/>
              </w:rPr>
              <w:t>existing standards for provision of community support services</w:t>
            </w:r>
            <w:r w:rsidR="32DF5DB5" w:rsidRPr="6691559A">
              <w:rPr>
                <w:rFonts w:ascii="Arial" w:hAnsi="Arial" w:cs="Arial"/>
                <w:sz w:val="18"/>
                <w:szCs w:val="18"/>
              </w:rPr>
              <w:t xml:space="preserve"> </w:t>
            </w:r>
            <w:r w:rsidR="00050184">
              <w:rPr>
                <w:rFonts w:ascii="Arial" w:hAnsi="Arial" w:cs="Arial"/>
                <w:sz w:val="18"/>
                <w:szCs w:val="18"/>
              </w:rPr>
              <w:t>by</w:t>
            </w:r>
            <w:r w:rsidR="32DF5DB5" w:rsidRPr="008816A1">
              <w:rPr>
                <w:rFonts w:ascii="Arial" w:hAnsi="Arial" w:cs="Arial"/>
                <w:sz w:val="18"/>
                <w:szCs w:val="18"/>
              </w:rPr>
              <w:t xml:space="preserve"> the </w:t>
            </w:r>
            <w:r w:rsidR="00297093">
              <w:rPr>
                <w:rFonts w:ascii="Arial" w:hAnsi="Arial" w:cs="Arial"/>
                <w:sz w:val="18"/>
                <w:szCs w:val="18"/>
              </w:rPr>
              <w:t>program</w:t>
            </w:r>
            <w:r w:rsidR="32DF5DB5" w:rsidRPr="6691559A">
              <w:rPr>
                <w:rFonts w:ascii="Arial" w:hAnsi="Arial" w:cs="Arial"/>
                <w:sz w:val="18"/>
                <w:szCs w:val="18"/>
              </w:rPr>
              <w:t xml:space="preserve"> supported the Institute for Social and Child Protection of Montenegro </w:t>
            </w:r>
            <w:r w:rsidR="00050184">
              <w:rPr>
                <w:rFonts w:ascii="Arial" w:hAnsi="Arial" w:cs="Arial"/>
                <w:sz w:val="18"/>
                <w:szCs w:val="18"/>
              </w:rPr>
              <w:t>to</w:t>
            </w:r>
            <w:r w:rsidR="32DF5DB5" w:rsidRPr="6691559A">
              <w:rPr>
                <w:rFonts w:ascii="Arial" w:hAnsi="Arial" w:cs="Arial"/>
                <w:sz w:val="18"/>
                <w:szCs w:val="18"/>
              </w:rPr>
              <w:t xml:space="preserve"> </w:t>
            </w:r>
            <w:r w:rsidR="6EFB4CE8" w:rsidRPr="5EF33B5D">
              <w:rPr>
                <w:rFonts w:ascii="Arial" w:hAnsi="Arial" w:cs="Arial"/>
                <w:sz w:val="18"/>
                <w:szCs w:val="18"/>
              </w:rPr>
              <w:t>reviewing relevant legislation, current practices, and challenges faced by service providers in implementing these standards.</w:t>
            </w:r>
            <w:r w:rsidR="00050184">
              <w:rPr>
                <w:rFonts w:ascii="Arial" w:hAnsi="Arial" w:cs="Arial"/>
                <w:sz w:val="18"/>
                <w:szCs w:val="18"/>
              </w:rPr>
              <w:t xml:space="preserve"> A </w:t>
            </w:r>
            <w:r w:rsidR="1D677A0C" w:rsidRPr="602A80D5">
              <w:rPr>
                <w:rFonts w:ascii="Arial" w:hAnsi="Arial" w:cs="Arial"/>
                <w:sz w:val="18"/>
                <w:szCs w:val="18"/>
              </w:rPr>
              <w:t xml:space="preserve">Disability Inclusive Budgeting </w:t>
            </w:r>
            <w:r w:rsidR="4921C239" w:rsidRPr="0AE2DD63">
              <w:rPr>
                <w:rFonts w:ascii="Arial" w:hAnsi="Arial" w:cs="Arial"/>
                <w:sz w:val="18"/>
                <w:szCs w:val="18"/>
              </w:rPr>
              <w:t>manual</w:t>
            </w:r>
            <w:r w:rsidR="1D677A0C" w:rsidRPr="602A80D5">
              <w:rPr>
                <w:rFonts w:ascii="Arial" w:hAnsi="Arial" w:cs="Arial"/>
                <w:sz w:val="18"/>
                <w:szCs w:val="18"/>
              </w:rPr>
              <w:t xml:space="preserve"> </w:t>
            </w:r>
            <w:r w:rsidR="00050184">
              <w:rPr>
                <w:rFonts w:ascii="Arial" w:hAnsi="Arial" w:cs="Arial"/>
                <w:sz w:val="18"/>
                <w:szCs w:val="18"/>
              </w:rPr>
              <w:t xml:space="preserve">produced under the program </w:t>
            </w:r>
            <w:r w:rsidR="00C50638">
              <w:rPr>
                <w:rFonts w:ascii="Arial" w:hAnsi="Arial" w:cs="Arial"/>
                <w:sz w:val="18"/>
                <w:szCs w:val="18"/>
              </w:rPr>
              <w:t>supports M</w:t>
            </w:r>
            <w:r w:rsidR="1D677A0C" w:rsidRPr="008816A1">
              <w:rPr>
                <w:rFonts w:ascii="Arial" w:hAnsi="Arial" w:cs="Arial"/>
                <w:sz w:val="18"/>
                <w:szCs w:val="18"/>
              </w:rPr>
              <w:t>inistries</w:t>
            </w:r>
            <w:r w:rsidR="1D677A0C" w:rsidRPr="602A80D5">
              <w:rPr>
                <w:rFonts w:ascii="Arial" w:hAnsi="Arial" w:cs="Arial"/>
                <w:sz w:val="18"/>
                <w:szCs w:val="18"/>
              </w:rPr>
              <w:t xml:space="preserve"> from social sectors (MSWFCD, MoH, </w:t>
            </w:r>
            <w:proofErr w:type="spellStart"/>
            <w:r w:rsidR="1D677A0C" w:rsidRPr="602A80D5">
              <w:rPr>
                <w:rFonts w:ascii="Arial" w:hAnsi="Arial" w:cs="Arial"/>
                <w:sz w:val="18"/>
                <w:szCs w:val="18"/>
              </w:rPr>
              <w:t>MoE</w:t>
            </w:r>
            <w:proofErr w:type="spellEnd"/>
            <w:r w:rsidR="1D677A0C" w:rsidRPr="602A80D5">
              <w:rPr>
                <w:rFonts w:ascii="Arial" w:hAnsi="Arial" w:cs="Arial"/>
                <w:sz w:val="18"/>
                <w:szCs w:val="18"/>
              </w:rPr>
              <w:t>, MHMR</w:t>
            </w:r>
            <w:r w:rsidR="1D677A0C" w:rsidRPr="008816A1">
              <w:rPr>
                <w:rFonts w:ascii="Arial" w:hAnsi="Arial" w:cs="Arial"/>
                <w:sz w:val="18"/>
                <w:szCs w:val="18"/>
              </w:rPr>
              <w:t>)</w:t>
            </w:r>
            <w:r w:rsidR="00C50638">
              <w:rPr>
                <w:rFonts w:ascii="Arial" w:hAnsi="Arial" w:cs="Arial"/>
                <w:sz w:val="18"/>
                <w:szCs w:val="18"/>
              </w:rPr>
              <w:t xml:space="preserve"> to enhance budgeting for the rights of </w:t>
            </w:r>
            <w:proofErr w:type="gramStart"/>
            <w:r w:rsidR="00C50638">
              <w:rPr>
                <w:rFonts w:ascii="Arial" w:hAnsi="Arial" w:cs="Arial"/>
                <w:sz w:val="18"/>
                <w:szCs w:val="18"/>
              </w:rPr>
              <w:t>persons</w:t>
            </w:r>
            <w:proofErr w:type="gramEnd"/>
            <w:r w:rsidR="00C50638">
              <w:rPr>
                <w:rFonts w:ascii="Arial" w:hAnsi="Arial" w:cs="Arial"/>
                <w:sz w:val="18"/>
                <w:szCs w:val="18"/>
              </w:rPr>
              <w:t xml:space="preserve"> with disabilities.</w:t>
            </w:r>
            <w:r w:rsidR="00F84A01" w:rsidRPr="008816A1">
              <w:rPr>
                <w:rFonts w:ascii="Arial" w:hAnsi="Arial" w:cs="Arial"/>
                <w:sz w:val="18"/>
                <w:szCs w:val="18"/>
              </w:rPr>
              <w:t xml:space="preserve"> </w:t>
            </w:r>
            <w:r w:rsidR="00C50638">
              <w:rPr>
                <w:rFonts w:ascii="Arial" w:hAnsi="Arial" w:cs="Arial"/>
                <w:sz w:val="18"/>
                <w:szCs w:val="18"/>
              </w:rPr>
              <w:t>A</w:t>
            </w:r>
            <w:r w:rsidR="00054952" w:rsidRPr="008816A1">
              <w:rPr>
                <w:rFonts w:ascii="Arial" w:hAnsi="Arial" w:cs="Arial"/>
                <w:sz w:val="18"/>
                <w:szCs w:val="18"/>
              </w:rPr>
              <w:t>n</w:t>
            </w:r>
            <w:r w:rsidR="00A913C7" w:rsidRPr="008816A1">
              <w:rPr>
                <w:rFonts w:ascii="Arial" w:hAnsi="Arial" w:cs="Arial"/>
                <w:sz w:val="18"/>
                <w:szCs w:val="18"/>
              </w:rPr>
              <w:t xml:space="preserve"> analysis </w:t>
            </w:r>
            <w:r w:rsidR="00C50638">
              <w:rPr>
                <w:rFonts w:ascii="Arial" w:hAnsi="Arial" w:cs="Arial"/>
                <w:sz w:val="18"/>
                <w:szCs w:val="18"/>
              </w:rPr>
              <w:t>by the IMM</w:t>
            </w:r>
            <w:r w:rsidR="00213E0B">
              <w:rPr>
                <w:rFonts w:ascii="Arial" w:hAnsi="Arial" w:cs="Arial"/>
                <w:sz w:val="18"/>
                <w:szCs w:val="18"/>
              </w:rPr>
              <w:t xml:space="preserve"> will generate knowledge </w:t>
            </w:r>
            <w:r w:rsidR="00A913C7" w:rsidRPr="008816A1">
              <w:rPr>
                <w:rFonts w:ascii="Arial" w:hAnsi="Arial" w:cs="Arial"/>
                <w:sz w:val="18"/>
                <w:szCs w:val="18"/>
              </w:rPr>
              <w:t xml:space="preserve">of </w:t>
            </w:r>
            <w:r w:rsidR="00213E0B">
              <w:rPr>
                <w:rFonts w:ascii="Arial" w:hAnsi="Arial" w:cs="Arial"/>
                <w:sz w:val="18"/>
                <w:szCs w:val="18"/>
              </w:rPr>
              <w:t xml:space="preserve">the respect for the rights of </w:t>
            </w:r>
            <w:r w:rsidR="00A913C7">
              <w:rPr>
                <w:rFonts w:ascii="Arial" w:hAnsi="Arial" w:cs="Arial"/>
                <w:sz w:val="18"/>
                <w:szCs w:val="18"/>
              </w:rPr>
              <w:t xml:space="preserve">women and girls with </w:t>
            </w:r>
            <w:r w:rsidR="00A913C7" w:rsidRPr="008816A1">
              <w:rPr>
                <w:rFonts w:ascii="Arial" w:hAnsi="Arial" w:cs="Arial"/>
                <w:sz w:val="18"/>
                <w:szCs w:val="18"/>
              </w:rPr>
              <w:t>disabilities</w:t>
            </w:r>
            <w:r w:rsidR="00213E0B">
              <w:rPr>
                <w:rFonts w:ascii="Arial" w:hAnsi="Arial" w:cs="Arial"/>
                <w:sz w:val="18"/>
                <w:szCs w:val="18"/>
              </w:rPr>
              <w:t>’</w:t>
            </w:r>
            <w:r w:rsidR="00A913C7">
              <w:rPr>
                <w:rFonts w:ascii="Arial" w:hAnsi="Arial" w:cs="Arial"/>
                <w:sz w:val="18"/>
                <w:szCs w:val="18"/>
              </w:rPr>
              <w:t xml:space="preserve"> position in residential type institutions</w:t>
            </w:r>
            <w:r w:rsidR="00213E0B">
              <w:rPr>
                <w:rFonts w:ascii="Arial" w:hAnsi="Arial" w:cs="Arial"/>
                <w:sz w:val="18"/>
                <w:szCs w:val="18"/>
              </w:rPr>
              <w:t>. It will</w:t>
            </w:r>
            <w:r w:rsidR="00AD6E7F">
              <w:rPr>
                <w:rFonts w:ascii="Arial" w:hAnsi="Arial" w:cs="Arial"/>
                <w:sz w:val="18"/>
                <w:szCs w:val="18"/>
              </w:rPr>
              <w:t xml:space="preserve"> be finalized in the first quarter of 2026.</w:t>
            </w:r>
          </w:p>
        </w:tc>
      </w:tr>
      <w:tr w:rsidR="006125ED" w:rsidRPr="00415A90" w14:paraId="69A128CC" w14:textId="77777777" w:rsidTr="001566CC">
        <w:tc>
          <w:tcPr>
            <w:tcW w:w="10161" w:type="dxa"/>
          </w:tcPr>
          <w:p w14:paraId="62F4EFD2" w14:textId="23664250" w:rsidR="006125ED" w:rsidRPr="00435E97" w:rsidRDefault="006125ED" w:rsidP="0093604B">
            <w:pPr>
              <w:pStyle w:val="ListParagraph"/>
              <w:spacing w:after="120" w:line="264" w:lineRule="auto"/>
              <w:ind w:left="0"/>
              <w:jc w:val="both"/>
              <w:rPr>
                <w:rFonts w:ascii="Arial" w:hAnsi="Arial" w:cs="Arial"/>
                <w:sz w:val="18"/>
                <w:szCs w:val="18"/>
              </w:rPr>
            </w:pPr>
            <w:r w:rsidRPr="7CC46B05">
              <w:rPr>
                <w:rFonts w:ascii="Arial" w:hAnsi="Arial" w:cs="Arial"/>
                <w:i/>
                <w:iCs/>
                <w:sz w:val="20"/>
                <w:szCs w:val="20"/>
              </w:rPr>
              <w:t>Please</w:t>
            </w:r>
            <w:r w:rsidRPr="77040ED0">
              <w:rPr>
                <w:rFonts w:ascii="Arial" w:hAnsi="Arial" w:cs="Arial"/>
                <w:i/>
                <w:sz w:val="20"/>
                <w:szCs w:val="20"/>
              </w:rPr>
              <w:t xml:space="preserve"> also describe in this section any unique expertise and products developed by the </w:t>
            </w:r>
            <w:r w:rsidR="00297093">
              <w:rPr>
                <w:rFonts w:ascii="Arial" w:hAnsi="Arial" w:cs="Arial"/>
                <w:i/>
                <w:sz w:val="20"/>
                <w:szCs w:val="20"/>
              </w:rPr>
              <w:t>program</w:t>
            </w:r>
            <w:r w:rsidRPr="77040ED0">
              <w:rPr>
                <w:rFonts w:ascii="Arial" w:hAnsi="Arial" w:cs="Arial"/>
                <w:i/>
                <w:sz w:val="20"/>
                <w:szCs w:val="20"/>
              </w:rPr>
              <w:t xml:space="preserve"> that could be used to support other countries within a south-south cooperation framework</w:t>
            </w:r>
          </w:p>
        </w:tc>
      </w:tr>
      <w:tr w:rsidR="006125ED" w:rsidRPr="00415A90" w14:paraId="05C64793" w14:textId="77777777" w:rsidTr="001566CC">
        <w:tc>
          <w:tcPr>
            <w:tcW w:w="10161" w:type="dxa"/>
          </w:tcPr>
          <w:p w14:paraId="07C61598" w14:textId="77777777" w:rsidR="00213E0B" w:rsidRDefault="00213E0B" w:rsidP="0093604B">
            <w:pPr>
              <w:spacing w:after="120" w:line="264" w:lineRule="auto"/>
              <w:jc w:val="both"/>
              <w:rPr>
                <w:rFonts w:ascii="Arial" w:eastAsiaTheme="minorEastAsia" w:hAnsi="Arial" w:cs="Arial"/>
                <w:sz w:val="18"/>
                <w:szCs w:val="18"/>
              </w:rPr>
            </w:pPr>
          </w:p>
          <w:p w14:paraId="7DB88389" w14:textId="77777777" w:rsidR="00213E0B" w:rsidRDefault="00213E0B" w:rsidP="0093604B">
            <w:pPr>
              <w:spacing w:after="120" w:line="264" w:lineRule="auto"/>
              <w:jc w:val="both"/>
              <w:rPr>
                <w:rFonts w:ascii="Arial" w:eastAsiaTheme="minorEastAsia" w:hAnsi="Arial" w:cs="Arial"/>
                <w:sz w:val="18"/>
                <w:szCs w:val="18"/>
              </w:rPr>
            </w:pPr>
            <w:r>
              <w:rPr>
                <w:rFonts w:ascii="Arial" w:eastAsiaTheme="minorEastAsia" w:hAnsi="Arial" w:cs="Arial"/>
                <w:sz w:val="18"/>
                <w:szCs w:val="18"/>
              </w:rPr>
              <w:t>All analysis and tools referred to above may be used for south-south cooperation:</w:t>
            </w:r>
          </w:p>
          <w:p w14:paraId="7E6FFE72" w14:textId="40F68EA3" w:rsidR="006125ED" w:rsidRPr="006E1F38" w:rsidRDefault="06FFF54A" w:rsidP="0093604B">
            <w:pPr>
              <w:spacing w:after="120" w:line="264" w:lineRule="auto"/>
              <w:jc w:val="both"/>
              <w:rPr>
                <w:rFonts w:ascii="Arial" w:hAnsi="Arial" w:cs="Arial"/>
                <w:sz w:val="18"/>
                <w:szCs w:val="18"/>
              </w:rPr>
            </w:pPr>
            <w:r w:rsidRPr="008816A1">
              <w:rPr>
                <w:rFonts w:ascii="Arial" w:eastAsiaTheme="minorEastAsia" w:hAnsi="Arial" w:cs="Arial"/>
                <w:sz w:val="18"/>
                <w:szCs w:val="18"/>
              </w:rPr>
              <w:t>-</w:t>
            </w:r>
            <w:r w:rsidR="00213E0B">
              <w:rPr>
                <w:rFonts w:ascii="Arial" w:eastAsiaTheme="minorEastAsia" w:hAnsi="Arial" w:cs="Arial"/>
                <w:sz w:val="18"/>
                <w:szCs w:val="18"/>
              </w:rPr>
              <w:t xml:space="preserve"> </w:t>
            </w:r>
            <w:r w:rsidR="00A012B4">
              <w:rPr>
                <w:rFonts w:ascii="Arial" w:eastAsiaTheme="minorEastAsia" w:hAnsi="Arial" w:cs="Arial"/>
                <w:sz w:val="18"/>
                <w:szCs w:val="18"/>
              </w:rPr>
              <w:t xml:space="preserve">Analysis of </w:t>
            </w:r>
            <w:r w:rsidRPr="006E1F38">
              <w:rPr>
                <w:rFonts w:ascii="Arial" w:eastAsiaTheme="minorEastAsia" w:hAnsi="Arial" w:cs="Arial"/>
                <w:sz w:val="18"/>
                <w:szCs w:val="18"/>
              </w:rPr>
              <w:t>Legal Capacity in Montenegro</w:t>
            </w:r>
          </w:p>
          <w:p w14:paraId="4C012072" w14:textId="41C5EF6B" w:rsidR="06FFF54A" w:rsidRDefault="06FFF54A" w:rsidP="0093604B">
            <w:pPr>
              <w:spacing w:after="120" w:line="264" w:lineRule="auto"/>
              <w:jc w:val="both"/>
              <w:rPr>
                <w:rFonts w:ascii="Arial" w:hAnsi="Arial" w:cs="Arial"/>
                <w:sz w:val="18"/>
                <w:szCs w:val="18"/>
              </w:rPr>
            </w:pPr>
            <w:r w:rsidRPr="3AC03D3A">
              <w:rPr>
                <w:rFonts w:ascii="Arial" w:eastAsia="Arial" w:hAnsi="Arial" w:cs="Arial"/>
                <w:sz w:val="20"/>
                <w:szCs w:val="20"/>
              </w:rPr>
              <w:t xml:space="preserve">- </w:t>
            </w:r>
            <w:r w:rsidRPr="00435B52">
              <w:rPr>
                <w:rFonts w:ascii="Arial" w:eastAsia="Arial" w:hAnsi="Arial" w:cs="Arial"/>
                <w:sz w:val="18"/>
                <w:szCs w:val="18"/>
              </w:rPr>
              <w:t xml:space="preserve">Analysis of </w:t>
            </w:r>
            <w:r w:rsidRPr="3AC03D3A">
              <w:rPr>
                <w:rFonts w:ascii="Arial" w:hAnsi="Arial" w:cs="Arial"/>
                <w:sz w:val="18"/>
                <w:szCs w:val="18"/>
              </w:rPr>
              <w:t>standards for provision of community support services</w:t>
            </w:r>
          </w:p>
          <w:p w14:paraId="47F7D8D0" w14:textId="77E70CCE" w:rsidR="06FFF54A" w:rsidRDefault="06FFF54A" w:rsidP="0093604B">
            <w:pPr>
              <w:pStyle w:val="ListParagraph"/>
              <w:spacing w:after="120" w:line="264" w:lineRule="auto"/>
              <w:ind w:left="0"/>
              <w:jc w:val="both"/>
              <w:rPr>
                <w:rFonts w:ascii="Arial" w:hAnsi="Arial" w:cs="Arial"/>
                <w:sz w:val="18"/>
                <w:szCs w:val="18"/>
              </w:rPr>
            </w:pPr>
            <w:r w:rsidRPr="00FE748E">
              <w:rPr>
                <w:rFonts w:ascii="Arial" w:hAnsi="Arial" w:cs="Arial"/>
                <w:sz w:val="18"/>
                <w:szCs w:val="18"/>
              </w:rPr>
              <w:t xml:space="preserve">- Disability Inclusive Budgeting </w:t>
            </w:r>
            <w:r w:rsidR="675ECFAC" w:rsidRPr="5881314B">
              <w:rPr>
                <w:rFonts w:ascii="Arial" w:hAnsi="Arial" w:cs="Arial"/>
                <w:sz w:val="18"/>
                <w:szCs w:val="18"/>
              </w:rPr>
              <w:t xml:space="preserve">manual </w:t>
            </w:r>
            <w:r w:rsidR="05B6411D" w:rsidRPr="5881314B">
              <w:rPr>
                <w:rFonts w:ascii="Arial" w:hAnsi="Arial" w:cs="Arial"/>
                <w:sz w:val="18"/>
                <w:szCs w:val="18"/>
              </w:rPr>
              <w:t>for</w:t>
            </w:r>
            <w:r w:rsidRPr="00FE748E">
              <w:rPr>
                <w:rFonts w:ascii="Arial" w:hAnsi="Arial" w:cs="Arial"/>
                <w:sz w:val="18"/>
                <w:szCs w:val="18"/>
              </w:rPr>
              <w:t xml:space="preserve"> ministries from social sectors (MSWFCD, MoH, </w:t>
            </w:r>
            <w:proofErr w:type="spellStart"/>
            <w:r w:rsidRPr="00FE748E">
              <w:rPr>
                <w:rFonts w:ascii="Arial" w:hAnsi="Arial" w:cs="Arial"/>
                <w:sz w:val="18"/>
                <w:szCs w:val="18"/>
              </w:rPr>
              <w:t>MoE</w:t>
            </w:r>
            <w:proofErr w:type="spellEnd"/>
            <w:r w:rsidRPr="00FE748E">
              <w:rPr>
                <w:rFonts w:ascii="Arial" w:hAnsi="Arial" w:cs="Arial"/>
                <w:sz w:val="18"/>
                <w:szCs w:val="18"/>
              </w:rPr>
              <w:t>, MHMR)</w:t>
            </w:r>
          </w:p>
          <w:p w14:paraId="3C2D12C1" w14:textId="77777777" w:rsidR="7E385316" w:rsidRDefault="7E385316" w:rsidP="0093604B">
            <w:pPr>
              <w:pStyle w:val="ListParagraph"/>
              <w:spacing w:after="120" w:line="264" w:lineRule="auto"/>
              <w:ind w:left="0"/>
              <w:jc w:val="both"/>
              <w:rPr>
                <w:rFonts w:ascii="Arial" w:hAnsi="Arial" w:cs="Arial"/>
                <w:sz w:val="18"/>
                <w:szCs w:val="18"/>
              </w:rPr>
            </w:pPr>
          </w:p>
          <w:p w14:paraId="2AF30BB8" w14:textId="5FDDF9CE" w:rsidR="3AC03D3A" w:rsidRDefault="00213E0B" w:rsidP="00435B52">
            <w:pPr>
              <w:pStyle w:val="ListParagraph"/>
              <w:spacing w:after="120" w:line="264" w:lineRule="auto"/>
              <w:ind w:left="0"/>
              <w:jc w:val="both"/>
              <w:rPr>
                <w:rFonts w:ascii="Arial" w:hAnsi="Arial" w:cs="Arial"/>
                <w:sz w:val="18"/>
                <w:szCs w:val="18"/>
              </w:rPr>
            </w:pPr>
            <w:r>
              <w:rPr>
                <w:rFonts w:ascii="Arial" w:hAnsi="Arial" w:cs="Arial"/>
                <w:sz w:val="18"/>
                <w:szCs w:val="18"/>
              </w:rPr>
              <w:t xml:space="preserve">In addition, </w:t>
            </w:r>
            <w:r w:rsidR="00435B52">
              <w:rPr>
                <w:rFonts w:ascii="Arial" w:hAnsi="Arial" w:cs="Arial"/>
                <w:sz w:val="18"/>
                <w:szCs w:val="18"/>
              </w:rPr>
              <w:t xml:space="preserve">other countries may wish to learn from the </w:t>
            </w:r>
            <w:r w:rsidR="00667883">
              <w:rPr>
                <w:rFonts w:ascii="Arial" w:hAnsi="Arial" w:cs="Arial"/>
                <w:sz w:val="18"/>
                <w:szCs w:val="18"/>
              </w:rPr>
              <w:t>process of establishing</w:t>
            </w:r>
            <w:r w:rsidR="00435B52">
              <w:rPr>
                <w:rFonts w:ascii="Arial" w:hAnsi="Arial" w:cs="Arial"/>
                <w:sz w:val="18"/>
                <w:szCs w:val="18"/>
              </w:rPr>
              <w:t xml:space="preserve"> and operationalizing</w:t>
            </w:r>
            <w:r w:rsidR="00667883">
              <w:rPr>
                <w:rFonts w:ascii="Arial" w:hAnsi="Arial" w:cs="Arial"/>
                <w:sz w:val="18"/>
                <w:szCs w:val="18"/>
              </w:rPr>
              <w:t xml:space="preserve"> the IMM</w:t>
            </w:r>
            <w:r w:rsidR="00435B52">
              <w:rPr>
                <w:rFonts w:ascii="Arial" w:hAnsi="Arial" w:cs="Arial"/>
                <w:sz w:val="18"/>
                <w:szCs w:val="18"/>
              </w:rPr>
              <w:t>.</w:t>
            </w:r>
          </w:p>
          <w:p w14:paraId="1DCABD20" w14:textId="306AE791" w:rsidR="006125ED" w:rsidRPr="00435E97" w:rsidRDefault="006125ED" w:rsidP="0093604B">
            <w:pPr>
              <w:pStyle w:val="ListParagraph"/>
              <w:spacing w:after="120" w:line="264" w:lineRule="auto"/>
              <w:ind w:left="0"/>
              <w:jc w:val="both"/>
              <w:rPr>
                <w:rFonts w:ascii="Arial" w:hAnsi="Arial" w:cs="Arial"/>
                <w:sz w:val="18"/>
                <w:szCs w:val="18"/>
              </w:rPr>
            </w:pPr>
          </w:p>
        </w:tc>
      </w:tr>
    </w:tbl>
    <w:p w14:paraId="5524B26A" w14:textId="41C33B67" w:rsidR="00C209EB" w:rsidRDefault="00C209EB" w:rsidP="0093604B">
      <w:pPr>
        <w:pStyle w:val="ListParagraph"/>
        <w:spacing w:after="120" w:line="264" w:lineRule="auto"/>
        <w:ind w:left="360"/>
        <w:jc w:val="both"/>
        <w:rPr>
          <w:rFonts w:ascii="Arial" w:hAnsi="Arial" w:cs="Arial"/>
          <w:i/>
          <w:iCs/>
          <w:sz w:val="20"/>
        </w:rPr>
      </w:pPr>
    </w:p>
    <w:p w14:paraId="60350B5D" w14:textId="77777777" w:rsidR="00366A68" w:rsidRDefault="00366A68" w:rsidP="0093604B">
      <w:pPr>
        <w:pStyle w:val="ListParagraph"/>
        <w:spacing w:after="120" w:line="264" w:lineRule="auto"/>
        <w:ind w:left="360"/>
        <w:jc w:val="both"/>
        <w:rPr>
          <w:rFonts w:ascii="Arial" w:hAnsi="Arial" w:cs="Arial"/>
          <w:i/>
          <w:iCs/>
          <w:sz w:val="20"/>
        </w:rPr>
      </w:pPr>
    </w:p>
    <w:p w14:paraId="2A4D31B5" w14:textId="28A9FA5D" w:rsidR="00377743" w:rsidRPr="00435E97" w:rsidRDefault="00377743" w:rsidP="0093604B">
      <w:pPr>
        <w:pStyle w:val="ListParagraph"/>
        <w:spacing w:after="120" w:line="264" w:lineRule="auto"/>
        <w:ind w:left="360"/>
        <w:jc w:val="both"/>
        <w:rPr>
          <w:rFonts w:ascii="Arial" w:hAnsi="Arial" w:cs="Arial"/>
          <w:i/>
          <w:iCs/>
          <w:sz w:val="20"/>
          <w:szCs w:val="20"/>
        </w:rPr>
      </w:pPr>
      <w:r w:rsidRPr="5AB1A2CB">
        <w:rPr>
          <w:rFonts w:ascii="Arial" w:hAnsi="Arial" w:cs="Arial"/>
          <w:i/>
          <w:iCs/>
          <w:sz w:val="20"/>
          <w:szCs w:val="20"/>
        </w:rPr>
        <w:t xml:space="preserve">Please list </w:t>
      </w:r>
      <w:r w:rsidR="50BE0AF3" w:rsidRPr="5AB1A2CB">
        <w:rPr>
          <w:rFonts w:ascii="Arial" w:hAnsi="Arial" w:cs="Arial"/>
          <w:i/>
          <w:iCs/>
          <w:sz w:val="20"/>
          <w:szCs w:val="20"/>
        </w:rPr>
        <w:t>the type</w:t>
      </w:r>
      <w:r w:rsidRPr="5AB1A2CB">
        <w:rPr>
          <w:rFonts w:ascii="Arial" w:hAnsi="Arial" w:cs="Arial"/>
          <w:i/>
          <w:iCs/>
          <w:sz w:val="20"/>
          <w:szCs w:val="20"/>
        </w:rPr>
        <w:t xml:space="preserve"> of knowledge products</w:t>
      </w:r>
      <w:r w:rsidR="00C209EB" w:rsidRPr="5AB1A2CB">
        <w:rPr>
          <w:rFonts w:ascii="Arial" w:hAnsi="Arial" w:cs="Arial"/>
          <w:i/>
          <w:iCs/>
          <w:sz w:val="20"/>
          <w:szCs w:val="20"/>
        </w:rPr>
        <w:t xml:space="preserve"> </w:t>
      </w:r>
      <w:r w:rsidR="002857DD" w:rsidRPr="5AB1A2CB">
        <w:rPr>
          <w:rFonts w:ascii="Arial" w:hAnsi="Arial" w:cs="Arial"/>
          <w:i/>
          <w:iCs/>
          <w:sz w:val="20"/>
          <w:szCs w:val="20"/>
        </w:rPr>
        <w:t xml:space="preserve">the </w:t>
      </w:r>
      <w:r w:rsidR="00297093">
        <w:rPr>
          <w:rFonts w:ascii="Arial" w:hAnsi="Arial" w:cs="Arial"/>
          <w:i/>
          <w:iCs/>
          <w:sz w:val="20"/>
          <w:szCs w:val="20"/>
        </w:rPr>
        <w:t>program</w:t>
      </w:r>
      <w:r w:rsidR="002857DD" w:rsidRPr="5AB1A2CB">
        <w:rPr>
          <w:rFonts w:ascii="Arial" w:hAnsi="Arial" w:cs="Arial"/>
          <w:i/>
          <w:iCs/>
          <w:sz w:val="20"/>
          <w:szCs w:val="20"/>
        </w:rPr>
        <w:t xml:space="preserve"> has developed </w:t>
      </w:r>
      <w:r w:rsidR="00C209EB" w:rsidRPr="5AB1A2CB">
        <w:rPr>
          <w:rFonts w:ascii="Arial" w:hAnsi="Arial" w:cs="Arial"/>
          <w:i/>
          <w:iCs/>
          <w:sz w:val="20"/>
          <w:szCs w:val="20"/>
        </w:rPr>
        <w:t xml:space="preserve">using </w:t>
      </w:r>
      <w:r w:rsidR="006125ED" w:rsidRPr="5AB1A2CB">
        <w:rPr>
          <w:rFonts w:ascii="Arial" w:hAnsi="Arial" w:cs="Arial"/>
          <w:i/>
          <w:iCs/>
          <w:sz w:val="20"/>
          <w:szCs w:val="20"/>
        </w:rPr>
        <w:t xml:space="preserve">the </w:t>
      </w:r>
      <w:r w:rsidR="00C209EB" w:rsidRPr="5AB1A2CB">
        <w:rPr>
          <w:rFonts w:ascii="Arial" w:hAnsi="Arial" w:cs="Arial"/>
          <w:i/>
          <w:iCs/>
          <w:sz w:val="20"/>
          <w:szCs w:val="20"/>
        </w:rPr>
        <w:t xml:space="preserve">table </w:t>
      </w:r>
      <w:r w:rsidR="35FF0420" w:rsidRPr="5AB1A2CB">
        <w:rPr>
          <w:rFonts w:ascii="Arial" w:hAnsi="Arial" w:cs="Arial"/>
          <w:i/>
          <w:iCs/>
          <w:sz w:val="20"/>
          <w:szCs w:val="20"/>
        </w:rPr>
        <w:t>below.</w:t>
      </w:r>
    </w:p>
    <w:p w14:paraId="2A2E097B" w14:textId="77777777" w:rsidR="00377743" w:rsidRPr="007606FA" w:rsidRDefault="00377743" w:rsidP="0093604B">
      <w:pPr>
        <w:pStyle w:val="ListParagraph"/>
        <w:spacing w:after="120" w:line="264" w:lineRule="auto"/>
        <w:ind w:left="1080"/>
        <w:jc w:val="both"/>
        <w:rPr>
          <w:rFonts w:ascii="Arial" w:hAnsi="Arial" w:cs="Arial"/>
          <w:sz w:val="20"/>
        </w:rPr>
      </w:pPr>
    </w:p>
    <w:tbl>
      <w:tblPr>
        <w:tblStyle w:val="TableGrid"/>
        <w:tblW w:w="10298" w:type="dxa"/>
        <w:tblInd w:w="137" w:type="dxa"/>
        <w:tblLayout w:type="fixed"/>
        <w:tblLook w:val="04A0" w:firstRow="1" w:lastRow="0" w:firstColumn="1" w:lastColumn="0" w:noHBand="0" w:noVBand="1"/>
      </w:tblPr>
      <w:tblGrid>
        <w:gridCol w:w="2352"/>
        <w:gridCol w:w="1757"/>
        <w:gridCol w:w="2319"/>
        <w:gridCol w:w="1080"/>
        <w:gridCol w:w="900"/>
        <w:gridCol w:w="1890"/>
      </w:tblGrid>
      <w:tr w:rsidR="00377743" w:rsidRPr="000B0751" w14:paraId="0D5B8E01" w14:textId="77777777" w:rsidTr="001E4BD2">
        <w:tc>
          <w:tcPr>
            <w:tcW w:w="2352" w:type="dxa"/>
          </w:tcPr>
          <w:p w14:paraId="432E6C8E" w14:textId="79D48C43" w:rsidR="00377743" w:rsidRPr="00435E97" w:rsidRDefault="00377743" w:rsidP="0093604B">
            <w:pPr>
              <w:pStyle w:val="ListParagraph"/>
              <w:spacing w:after="120" w:line="264" w:lineRule="auto"/>
              <w:ind w:left="0"/>
              <w:jc w:val="both"/>
              <w:rPr>
                <w:rFonts w:ascii="Arial" w:hAnsi="Arial" w:cs="Arial"/>
                <w:b/>
                <w:bCs/>
                <w:sz w:val="18"/>
                <w:szCs w:val="18"/>
              </w:rPr>
            </w:pPr>
            <w:r w:rsidRPr="00435E97">
              <w:rPr>
                <w:rFonts w:ascii="Arial" w:hAnsi="Arial" w:cs="Arial"/>
                <w:b/>
                <w:bCs/>
                <w:sz w:val="18"/>
                <w:szCs w:val="18"/>
              </w:rPr>
              <w:lastRenderedPageBreak/>
              <w:t>Name of product</w:t>
            </w:r>
            <w:r w:rsidR="004338B8">
              <w:rPr>
                <w:rFonts w:ascii="Arial" w:hAnsi="Arial" w:cs="Arial"/>
                <w:b/>
                <w:bCs/>
                <w:sz w:val="18"/>
                <w:szCs w:val="18"/>
              </w:rPr>
              <w:t xml:space="preserve"> and type of product (</w:t>
            </w:r>
            <w:r w:rsidR="004338B8" w:rsidRPr="00756350">
              <w:rPr>
                <w:rFonts w:ascii="Arial" w:hAnsi="Arial" w:cs="Arial"/>
                <w:sz w:val="18"/>
                <w:szCs w:val="18"/>
              </w:rPr>
              <w:t xml:space="preserve">report, guidelines, assessments </w:t>
            </w:r>
            <w:proofErr w:type="spellStart"/>
            <w:r w:rsidR="004338B8" w:rsidRPr="00756350">
              <w:rPr>
                <w:rFonts w:ascii="Arial" w:hAnsi="Arial" w:cs="Arial"/>
                <w:sz w:val="18"/>
                <w:szCs w:val="18"/>
              </w:rPr>
              <w:t>etc</w:t>
            </w:r>
            <w:proofErr w:type="spellEnd"/>
            <w:r w:rsidR="004338B8">
              <w:rPr>
                <w:rFonts w:ascii="Arial" w:hAnsi="Arial" w:cs="Arial"/>
                <w:b/>
                <w:bCs/>
                <w:sz w:val="18"/>
                <w:szCs w:val="18"/>
              </w:rPr>
              <w:t>)</w:t>
            </w:r>
          </w:p>
        </w:tc>
        <w:tc>
          <w:tcPr>
            <w:tcW w:w="1757" w:type="dxa"/>
          </w:tcPr>
          <w:p w14:paraId="51653B27" w14:textId="14274C84" w:rsidR="004338B8" w:rsidRPr="00435E97" w:rsidRDefault="004338B8" w:rsidP="0093604B">
            <w:pPr>
              <w:pStyle w:val="ListParagraph"/>
              <w:spacing w:after="120" w:line="264" w:lineRule="auto"/>
              <w:ind w:left="0"/>
              <w:jc w:val="both"/>
              <w:rPr>
                <w:rFonts w:ascii="Arial" w:hAnsi="Arial" w:cs="Arial"/>
                <w:b/>
                <w:bCs/>
                <w:sz w:val="18"/>
                <w:szCs w:val="18"/>
              </w:rPr>
            </w:pPr>
            <w:r w:rsidRPr="00756350">
              <w:rPr>
                <w:rFonts w:ascii="Arial" w:hAnsi="Arial" w:cs="Arial"/>
                <w:b/>
                <w:bCs/>
                <w:sz w:val="18"/>
                <w:szCs w:val="18"/>
              </w:rPr>
              <w:t>Purpose</w:t>
            </w:r>
            <w:r w:rsidRPr="00435E97">
              <w:rPr>
                <w:rFonts w:ascii="Arial" w:hAnsi="Arial" w:cs="Arial"/>
                <w:b/>
                <w:bCs/>
                <w:sz w:val="18"/>
                <w:szCs w:val="18"/>
              </w:rPr>
              <w:t xml:space="preserve">  </w:t>
            </w:r>
          </w:p>
          <w:p w14:paraId="67075841" w14:textId="15E4C252" w:rsidR="00377743" w:rsidRPr="00756350" w:rsidRDefault="004338B8" w:rsidP="0093604B">
            <w:pPr>
              <w:pStyle w:val="ListParagraph"/>
              <w:spacing w:after="120" w:line="264" w:lineRule="auto"/>
              <w:ind w:left="0"/>
              <w:jc w:val="both"/>
              <w:rPr>
                <w:rFonts w:ascii="Arial" w:hAnsi="Arial" w:cs="Arial"/>
                <w:sz w:val="18"/>
                <w:szCs w:val="18"/>
              </w:rPr>
            </w:pPr>
            <w:r w:rsidRPr="00756350">
              <w:rPr>
                <w:rFonts w:ascii="Arial" w:hAnsi="Arial" w:cs="Arial"/>
                <w:sz w:val="18"/>
                <w:szCs w:val="18"/>
              </w:rPr>
              <w:t xml:space="preserve">Describe what was the purpose of the product </w:t>
            </w:r>
          </w:p>
        </w:tc>
        <w:tc>
          <w:tcPr>
            <w:tcW w:w="2319" w:type="dxa"/>
          </w:tcPr>
          <w:p w14:paraId="1FD19932" w14:textId="6630EC00" w:rsidR="00377743" w:rsidRPr="00756350" w:rsidRDefault="00377743" w:rsidP="0093604B">
            <w:pPr>
              <w:pStyle w:val="ListParagraph"/>
              <w:spacing w:after="120" w:line="264" w:lineRule="auto"/>
              <w:ind w:left="0"/>
              <w:jc w:val="both"/>
              <w:rPr>
                <w:rFonts w:ascii="Arial" w:hAnsi="Arial" w:cs="Arial"/>
                <w:b/>
                <w:bCs/>
                <w:sz w:val="18"/>
                <w:szCs w:val="18"/>
              </w:rPr>
            </w:pPr>
            <w:r w:rsidRPr="00756350">
              <w:rPr>
                <w:rFonts w:ascii="Arial" w:hAnsi="Arial" w:cs="Arial"/>
                <w:b/>
                <w:bCs/>
                <w:sz w:val="18"/>
                <w:szCs w:val="18"/>
              </w:rPr>
              <w:t xml:space="preserve">Process </w:t>
            </w:r>
          </w:p>
          <w:p w14:paraId="46EED600" w14:textId="677B4B41" w:rsidR="00377743" w:rsidRPr="00756350" w:rsidRDefault="00377743" w:rsidP="0093604B">
            <w:pPr>
              <w:pStyle w:val="ListParagraph"/>
              <w:spacing w:after="120" w:line="264" w:lineRule="auto"/>
              <w:ind w:left="0"/>
              <w:jc w:val="both"/>
              <w:rPr>
                <w:rFonts w:ascii="Arial" w:hAnsi="Arial" w:cs="Arial"/>
                <w:sz w:val="18"/>
                <w:szCs w:val="18"/>
              </w:rPr>
            </w:pPr>
            <w:r w:rsidRPr="00756350">
              <w:rPr>
                <w:rFonts w:ascii="Arial" w:hAnsi="Arial" w:cs="Arial"/>
                <w:sz w:val="18"/>
                <w:szCs w:val="18"/>
              </w:rPr>
              <w:t xml:space="preserve">Describe who participated in the development of </w:t>
            </w:r>
            <w:proofErr w:type="gramStart"/>
            <w:r w:rsidRPr="00756350">
              <w:rPr>
                <w:rFonts w:ascii="Arial" w:hAnsi="Arial" w:cs="Arial"/>
                <w:sz w:val="18"/>
                <w:szCs w:val="18"/>
              </w:rPr>
              <w:t>product</w:t>
            </w:r>
            <w:proofErr w:type="gramEnd"/>
            <w:r w:rsidRPr="00756350">
              <w:rPr>
                <w:rFonts w:ascii="Arial" w:hAnsi="Arial" w:cs="Arial"/>
                <w:sz w:val="18"/>
                <w:szCs w:val="18"/>
              </w:rPr>
              <w:t xml:space="preserve"> (OPDs, NGOs, Academia etc</w:t>
            </w:r>
            <w:r w:rsidR="00724213">
              <w:rPr>
                <w:rFonts w:ascii="Arial" w:hAnsi="Arial" w:cs="Arial"/>
                <w:sz w:val="18"/>
                <w:szCs w:val="18"/>
              </w:rPr>
              <w:t>.</w:t>
            </w:r>
            <w:r w:rsidRPr="00756350">
              <w:rPr>
                <w:rFonts w:ascii="Arial" w:hAnsi="Arial" w:cs="Arial"/>
                <w:sz w:val="18"/>
                <w:szCs w:val="18"/>
              </w:rPr>
              <w:t xml:space="preserve">) </w:t>
            </w:r>
            <w:r w:rsidR="00724213">
              <w:rPr>
                <w:rFonts w:ascii="Arial" w:hAnsi="Arial" w:cs="Arial"/>
                <w:sz w:val="18"/>
                <w:szCs w:val="18"/>
              </w:rPr>
              <w:t xml:space="preserve">and the </w:t>
            </w:r>
            <w:r w:rsidR="00034990">
              <w:rPr>
                <w:rFonts w:ascii="Arial" w:hAnsi="Arial" w:cs="Arial"/>
                <w:sz w:val="18"/>
                <w:szCs w:val="18"/>
              </w:rPr>
              <w:t>different stages of development</w:t>
            </w:r>
          </w:p>
        </w:tc>
        <w:tc>
          <w:tcPr>
            <w:tcW w:w="1080" w:type="dxa"/>
          </w:tcPr>
          <w:p w14:paraId="539498BD" w14:textId="6695E70F" w:rsidR="00377743" w:rsidRPr="00435E97" w:rsidRDefault="00377743" w:rsidP="0093604B">
            <w:pPr>
              <w:pStyle w:val="ListParagraph"/>
              <w:spacing w:after="120" w:line="264" w:lineRule="auto"/>
              <w:ind w:left="0"/>
              <w:jc w:val="both"/>
              <w:rPr>
                <w:rFonts w:ascii="Arial" w:hAnsi="Arial" w:cs="Arial"/>
                <w:b/>
                <w:bCs/>
                <w:sz w:val="18"/>
                <w:szCs w:val="18"/>
              </w:rPr>
            </w:pPr>
            <w:r w:rsidRPr="00435E97">
              <w:rPr>
                <w:rFonts w:ascii="Arial" w:hAnsi="Arial" w:cs="Arial"/>
                <w:b/>
                <w:bCs/>
                <w:sz w:val="18"/>
                <w:szCs w:val="18"/>
              </w:rPr>
              <w:t xml:space="preserve">Link /attachment </w:t>
            </w:r>
          </w:p>
        </w:tc>
        <w:tc>
          <w:tcPr>
            <w:tcW w:w="900" w:type="dxa"/>
          </w:tcPr>
          <w:p w14:paraId="06B4633B" w14:textId="4152F0D8" w:rsidR="00377743" w:rsidRPr="00435E97" w:rsidRDefault="009C2E22" w:rsidP="0093604B">
            <w:pPr>
              <w:pStyle w:val="ListParagraph"/>
              <w:spacing w:after="120" w:line="264" w:lineRule="auto"/>
              <w:ind w:left="0"/>
              <w:jc w:val="both"/>
              <w:rPr>
                <w:rFonts w:ascii="Arial" w:hAnsi="Arial" w:cs="Arial"/>
                <w:b/>
                <w:bCs/>
                <w:sz w:val="18"/>
                <w:szCs w:val="18"/>
              </w:rPr>
            </w:pPr>
            <w:r>
              <w:rPr>
                <w:rFonts w:ascii="Arial" w:hAnsi="Arial" w:cs="Arial"/>
                <w:b/>
                <w:bCs/>
                <w:sz w:val="18"/>
                <w:szCs w:val="18"/>
              </w:rPr>
              <w:t>Accessible formats</w:t>
            </w:r>
          </w:p>
        </w:tc>
        <w:tc>
          <w:tcPr>
            <w:tcW w:w="1890" w:type="dxa"/>
          </w:tcPr>
          <w:p w14:paraId="514F765F" w14:textId="77777777" w:rsidR="00377743" w:rsidRPr="00D21E31" w:rsidRDefault="00377743" w:rsidP="0093604B">
            <w:pPr>
              <w:spacing w:line="264" w:lineRule="auto"/>
              <w:rPr>
                <w:rFonts w:ascii="Arial" w:hAnsi="Arial" w:cs="Arial"/>
                <w:b/>
                <w:sz w:val="18"/>
                <w:szCs w:val="18"/>
              </w:rPr>
            </w:pPr>
            <w:r w:rsidRPr="00D21E31">
              <w:rPr>
                <w:rFonts w:ascii="Arial" w:hAnsi="Arial" w:cs="Arial"/>
                <w:b/>
                <w:sz w:val="18"/>
                <w:szCs w:val="18"/>
              </w:rPr>
              <w:t>Validation</w:t>
            </w:r>
          </w:p>
          <w:p w14:paraId="707CED3B" w14:textId="3394BE3D" w:rsidR="00377743" w:rsidRPr="00756350" w:rsidRDefault="00377743" w:rsidP="0093604B">
            <w:pPr>
              <w:spacing w:line="264" w:lineRule="auto"/>
              <w:rPr>
                <w:rFonts w:ascii="Arial" w:hAnsi="Arial" w:cs="Arial"/>
                <w:bCs/>
                <w:sz w:val="18"/>
                <w:szCs w:val="18"/>
              </w:rPr>
            </w:pPr>
            <w:r w:rsidRPr="00756350">
              <w:rPr>
                <w:rFonts w:ascii="Arial" w:hAnsi="Arial" w:cs="Arial"/>
                <w:bCs/>
                <w:sz w:val="18"/>
                <w:szCs w:val="18"/>
              </w:rPr>
              <w:t xml:space="preserve">Has the product been validated by </w:t>
            </w:r>
            <w:r w:rsidR="00756350" w:rsidRPr="00756350">
              <w:rPr>
                <w:rFonts w:ascii="Arial" w:hAnsi="Arial" w:cs="Arial"/>
                <w:bCs/>
                <w:sz w:val="18"/>
                <w:szCs w:val="18"/>
              </w:rPr>
              <w:t>national actors</w:t>
            </w:r>
            <w:r w:rsidRPr="00756350">
              <w:rPr>
                <w:rFonts w:ascii="Arial" w:hAnsi="Arial" w:cs="Arial"/>
                <w:bCs/>
                <w:sz w:val="18"/>
                <w:szCs w:val="18"/>
              </w:rPr>
              <w:t>. If yes by whom?</w:t>
            </w:r>
          </w:p>
          <w:p w14:paraId="03A5DEA8" w14:textId="77777777" w:rsidR="00377743" w:rsidRPr="00435E97" w:rsidRDefault="00377743" w:rsidP="0093604B">
            <w:pPr>
              <w:pStyle w:val="ListParagraph"/>
              <w:spacing w:after="120" w:line="264" w:lineRule="auto"/>
              <w:ind w:left="0"/>
              <w:jc w:val="both"/>
              <w:rPr>
                <w:rFonts w:ascii="Arial" w:hAnsi="Arial" w:cs="Arial"/>
                <w:bCs/>
                <w:sz w:val="18"/>
                <w:szCs w:val="18"/>
              </w:rPr>
            </w:pPr>
          </w:p>
        </w:tc>
      </w:tr>
      <w:tr w:rsidR="00377743" w:rsidRPr="000B0751" w14:paraId="1613E062" w14:textId="77777777" w:rsidTr="001E4BD2">
        <w:tc>
          <w:tcPr>
            <w:tcW w:w="2352" w:type="dxa"/>
          </w:tcPr>
          <w:p w14:paraId="0C636DF8" w14:textId="797CB4B2" w:rsidR="00377743" w:rsidRPr="006E1F38" w:rsidRDefault="507E0A40" w:rsidP="0093604B">
            <w:pPr>
              <w:pStyle w:val="ListParagraph"/>
              <w:spacing w:after="120" w:line="264" w:lineRule="auto"/>
              <w:ind w:left="0"/>
              <w:jc w:val="both"/>
              <w:rPr>
                <w:rFonts w:ascii="Arial" w:hAnsi="Arial" w:cs="Arial"/>
                <w:sz w:val="18"/>
                <w:szCs w:val="18"/>
              </w:rPr>
            </w:pPr>
            <w:r w:rsidRPr="006E1F38">
              <w:rPr>
                <w:rFonts w:ascii="Arial" w:hAnsi="Arial" w:cs="Arial"/>
                <w:sz w:val="18"/>
                <w:szCs w:val="18"/>
              </w:rPr>
              <w:t>Legal Capacity in Montenegro</w:t>
            </w:r>
            <w:r w:rsidR="002D574D" w:rsidRPr="008816A1">
              <w:rPr>
                <w:rFonts w:ascii="Arial" w:hAnsi="Arial" w:cs="Arial"/>
                <w:sz w:val="18"/>
                <w:szCs w:val="18"/>
              </w:rPr>
              <w:t xml:space="preserve"> </w:t>
            </w:r>
            <w:r w:rsidRPr="008816A1">
              <w:rPr>
                <w:rFonts w:ascii="Arial" w:hAnsi="Arial" w:cs="Arial"/>
                <w:sz w:val="18"/>
                <w:szCs w:val="18"/>
              </w:rPr>
              <w:t>- Analys</w:t>
            </w:r>
            <w:r w:rsidR="002D574D" w:rsidRPr="008816A1">
              <w:rPr>
                <w:rFonts w:ascii="Arial" w:hAnsi="Arial" w:cs="Arial"/>
                <w:sz w:val="18"/>
                <w:szCs w:val="18"/>
              </w:rPr>
              <w:t>i</w:t>
            </w:r>
            <w:r w:rsidRPr="008816A1">
              <w:rPr>
                <w:rFonts w:ascii="Arial" w:hAnsi="Arial" w:cs="Arial"/>
                <w:sz w:val="18"/>
                <w:szCs w:val="18"/>
              </w:rPr>
              <w:t>s</w:t>
            </w:r>
          </w:p>
        </w:tc>
        <w:tc>
          <w:tcPr>
            <w:tcW w:w="1757" w:type="dxa"/>
          </w:tcPr>
          <w:p w14:paraId="5D7E8002" w14:textId="1C1AE454" w:rsidR="00377743" w:rsidRPr="006E1F38" w:rsidRDefault="00435B52" w:rsidP="0093604B">
            <w:pPr>
              <w:pStyle w:val="ListParagraph"/>
              <w:spacing w:after="120" w:line="264" w:lineRule="auto"/>
              <w:ind w:left="0"/>
              <w:jc w:val="both"/>
              <w:rPr>
                <w:rFonts w:ascii="Arial" w:hAnsi="Arial" w:cs="Arial"/>
                <w:sz w:val="18"/>
                <w:szCs w:val="18"/>
              </w:rPr>
            </w:pPr>
            <w:r>
              <w:rPr>
                <w:rFonts w:ascii="Arial" w:hAnsi="Arial" w:cs="Arial"/>
                <w:sz w:val="18"/>
                <w:szCs w:val="18"/>
              </w:rPr>
              <w:t>A</w:t>
            </w:r>
            <w:r w:rsidR="127803CF" w:rsidRPr="008816A1">
              <w:rPr>
                <w:rFonts w:ascii="Arial" w:hAnsi="Arial" w:cs="Arial"/>
                <w:sz w:val="18"/>
                <w:szCs w:val="18"/>
              </w:rPr>
              <w:t>ssist</w:t>
            </w:r>
            <w:r w:rsidR="127803CF" w:rsidRPr="006E1F38">
              <w:rPr>
                <w:rFonts w:ascii="Arial" w:hAnsi="Arial" w:cs="Arial"/>
                <w:sz w:val="18"/>
                <w:szCs w:val="18"/>
              </w:rPr>
              <w:t xml:space="preserve"> executive, legislative and judicial authorities to align the country’s domestic legislation and </w:t>
            </w:r>
            <w:proofErr w:type="gramStart"/>
            <w:r w:rsidR="127803CF" w:rsidRPr="006E1F38">
              <w:rPr>
                <w:rFonts w:ascii="Arial" w:hAnsi="Arial" w:cs="Arial"/>
                <w:sz w:val="18"/>
                <w:szCs w:val="18"/>
              </w:rPr>
              <w:t>practices on</w:t>
            </w:r>
            <w:proofErr w:type="gramEnd"/>
            <w:r w:rsidR="127803CF" w:rsidRPr="006E1F38">
              <w:rPr>
                <w:rFonts w:ascii="Arial" w:hAnsi="Arial" w:cs="Arial"/>
                <w:sz w:val="18"/>
                <w:szCs w:val="18"/>
              </w:rPr>
              <w:t xml:space="preserve"> the realization of the rights of </w:t>
            </w:r>
            <w:proofErr w:type="gramStart"/>
            <w:r w:rsidR="127803CF" w:rsidRPr="006E1F38">
              <w:rPr>
                <w:rFonts w:ascii="Arial" w:hAnsi="Arial" w:cs="Arial"/>
                <w:sz w:val="18"/>
                <w:szCs w:val="18"/>
              </w:rPr>
              <w:t>persons</w:t>
            </w:r>
            <w:proofErr w:type="gramEnd"/>
            <w:r w:rsidR="127803CF" w:rsidRPr="006E1F38">
              <w:rPr>
                <w:rFonts w:ascii="Arial" w:hAnsi="Arial" w:cs="Arial"/>
                <w:sz w:val="18"/>
                <w:szCs w:val="18"/>
              </w:rPr>
              <w:t xml:space="preserve"> with disabilities with international obligations.</w:t>
            </w:r>
          </w:p>
        </w:tc>
        <w:tc>
          <w:tcPr>
            <w:tcW w:w="2319" w:type="dxa"/>
          </w:tcPr>
          <w:p w14:paraId="3A6C7181" w14:textId="38EAEE9D" w:rsidR="00377743" w:rsidRPr="006E1F38" w:rsidRDefault="7779129B" w:rsidP="0093604B">
            <w:pPr>
              <w:pStyle w:val="ListParagraph"/>
              <w:spacing w:after="120" w:line="264" w:lineRule="auto"/>
              <w:ind w:left="0"/>
              <w:jc w:val="both"/>
              <w:rPr>
                <w:rFonts w:ascii="Arial" w:hAnsi="Arial" w:cs="Arial"/>
                <w:sz w:val="18"/>
                <w:szCs w:val="18"/>
              </w:rPr>
            </w:pPr>
            <w:r w:rsidRPr="006E1F38">
              <w:rPr>
                <w:rFonts w:ascii="Arial" w:hAnsi="Arial" w:cs="Arial"/>
                <w:sz w:val="18"/>
                <w:szCs w:val="18"/>
              </w:rPr>
              <w:t>OPDs</w:t>
            </w:r>
          </w:p>
          <w:p w14:paraId="50D9610B" w14:textId="3F581919" w:rsidR="00377743" w:rsidRPr="006E1F38" w:rsidRDefault="002D574D" w:rsidP="0093604B">
            <w:pPr>
              <w:pStyle w:val="ListParagraph"/>
              <w:spacing w:after="120" w:line="264" w:lineRule="auto"/>
              <w:ind w:left="0"/>
              <w:jc w:val="both"/>
              <w:rPr>
                <w:rFonts w:ascii="Arial" w:hAnsi="Arial" w:cs="Arial"/>
                <w:sz w:val="18"/>
                <w:szCs w:val="18"/>
              </w:rPr>
            </w:pPr>
            <w:r w:rsidRPr="008816A1">
              <w:rPr>
                <w:rFonts w:ascii="Arial" w:hAnsi="Arial" w:cs="Arial"/>
                <w:sz w:val="18"/>
                <w:szCs w:val="18"/>
              </w:rPr>
              <w:t>S</w:t>
            </w:r>
            <w:r w:rsidR="7779129B" w:rsidRPr="008816A1">
              <w:rPr>
                <w:rFonts w:ascii="Arial" w:hAnsi="Arial" w:cs="Arial"/>
                <w:sz w:val="18"/>
                <w:szCs w:val="18"/>
              </w:rPr>
              <w:t xml:space="preserve">ocial </w:t>
            </w:r>
            <w:r w:rsidR="7779129B" w:rsidRPr="006E1F38">
              <w:rPr>
                <w:rFonts w:ascii="Arial" w:hAnsi="Arial" w:cs="Arial"/>
                <w:sz w:val="18"/>
                <w:szCs w:val="18"/>
              </w:rPr>
              <w:t>welfare centers</w:t>
            </w:r>
            <w:r w:rsidR="1BD1E520" w:rsidRPr="006E1F38">
              <w:rPr>
                <w:rFonts w:ascii="Arial" w:hAnsi="Arial" w:cs="Arial"/>
                <w:sz w:val="18"/>
                <w:szCs w:val="18"/>
              </w:rPr>
              <w:t xml:space="preserve">, </w:t>
            </w:r>
            <w:r w:rsidRPr="008816A1">
              <w:rPr>
                <w:rFonts w:ascii="Arial" w:hAnsi="Arial" w:cs="Arial"/>
                <w:sz w:val="18"/>
                <w:szCs w:val="18"/>
              </w:rPr>
              <w:t>H</w:t>
            </w:r>
            <w:r w:rsidR="4DB21F3F" w:rsidRPr="008816A1">
              <w:rPr>
                <w:rFonts w:ascii="Arial" w:hAnsi="Arial" w:cs="Arial"/>
                <w:sz w:val="18"/>
                <w:szCs w:val="18"/>
              </w:rPr>
              <w:t>omes</w:t>
            </w:r>
            <w:r w:rsidR="4DB21F3F" w:rsidRPr="006E1F38">
              <w:rPr>
                <w:rFonts w:ascii="Arial" w:hAnsi="Arial" w:cs="Arial"/>
                <w:sz w:val="18"/>
                <w:szCs w:val="18"/>
              </w:rPr>
              <w:t xml:space="preserve"> for </w:t>
            </w:r>
            <w:r w:rsidRPr="008816A1">
              <w:rPr>
                <w:rFonts w:ascii="Arial" w:hAnsi="Arial" w:cs="Arial"/>
                <w:sz w:val="18"/>
                <w:szCs w:val="18"/>
              </w:rPr>
              <w:t>older persons</w:t>
            </w:r>
            <w:r w:rsidR="4DB21F3F" w:rsidRPr="006E1F38">
              <w:rPr>
                <w:rFonts w:ascii="Arial" w:hAnsi="Arial" w:cs="Arial"/>
                <w:sz w:val="18"/>
                <w:szCs w:val="18"/>
              </w:rPr>
              <w:t xml:space="preserve">, </w:t>
            </w:r>
            <w:r w:rsidR="1BD1E520" w:rsidRPr="006E1F38">
              <w:rPr>
                <w:rFonts w:ascii="Arial" w:hAnsi="Arial" w:cs="Arial"/>
                <w:sz w:val="18"/>
                <w:szCs w:val="18"/>
              </w:rPr>
              <w:t>Institute for Social and Child Protection of Montenegro</w:t>
            </w:r>
          </w:p>
          <w:p w14:paraId="22199116" w14:textId="6C771CAC" w:rsidR="002D574D" w:rsidRPr="008816A1" w:rsidRDefault="6C7EAE5E" w:rsidP="0093604B">
            <w:pPr>
              <w:pStyle w:val="ListParagraph"/>
              <w:spacing w:after="120" w:line="264" w:lineRule="auto"/>
              <w:ind w:left="0"/>
              <w:jc w:val="both"/>
              <w:rPr>
                <w:rFonts w:ascii="Arial" w:hAnsi="Arial" w:cs="Arial"/>
                <w:sz w:val="18"/>
                <w:szCs w:val="18"/>
              </w:rPr>
            </w:pPr>
            <w:r w:rsidRPr="006E1F38">
              <w:rPr>
                <w:rFonts w:ascii="Arial" w:hAnsi="Arial" w:cs="Arial"/>
                <w:sz w:val="18"/>
                <w:szCs w:val="18"/>
              </w:rPr>
              <w:t>Ministry of Social Welfare</w:t>
            </w:r>
          </w:p>
          <w:p w14:paraId="7F13AF16" w14:textId="213D65E7" w:rsidR="00377743" w:rsidRPr="006E1F38" w:rsidRDefault="6C7EAE5E" w:rsidP="0093604B">
            <w:pPr>
              <w:pStyle w:val="ListParagraph"/>
              <w:spacing w:after="120" w:line="264" w:lineRule="auto"/>
              <w:ind w:left="0"/>
              <w:jc w:val="both"/>
              <w:rPr>
                <w:rFonts w:ascii="Arial" w:hAnsi="Arial" w:cs="Arial"/>
                <w:sz w:val="18"/>
                <w:szCs w:val="18"/>
              </w:rPr>
            </w:pPr>
            <w:r w:rsidRPr="006E1F38">
              <w:rPr>
                <w:rFonts w:ascii="Arial" w:hAnsi="Arial" w:cs="Arial"/>
                <w:sz w:val="18"/>
                <w:szCs w:val="18"/>
              </w:rPr>
              <w:t>Ministry of Justice</w:t>
            </w:r>
          </w:p>
          <w:p w14:paraId="5901C06A" w14:textId="238F5609" w:rsidR="00377743" w:rsidRPr="006E1F38" w:rsidRDefault="002D574D" w:rsidP="0093604B">
            <w:pPr>
              <w:pStyle w:val="ListParagraph"/>
              <w:spacing w:after="120" w:line="264" w:lineRule="auto"/>
              <w:ind w:left="0"/>
              <w:jc w:val="both"/>
              <w:rPr>
                <w:rFonts w:ascii="Arial" w:hAnsi="Arial" w:cs="Arial"/>
                <w:sz w:val="18"/>
                <w:szCs w:val="18"/>
              </w:rPr>
            </w:pPr>
            <w:r w:rsidRPr="008816A1">
              <w:rPr>
                <w:rFonts w:ascii="Arial" w:hAnsi="Arial" w:cs="Arial"/>
                <w:sz w:val="18"/>
                <w:szCs w:val="18"/>
              </w:rPr>
              <w:t>J</w:t>
            </w:r>
            <w:r w:rsidR="7779129B" w:rsidRPr="008816A1">
              <w:rPr>
                <w:rFonts w:ascii="Arial" w:hAnsi="Arial" w:cs="Arial"/>
                <w:sz w:val="18"/>
                <w:szCs w:val="18"/>
              </w:rPr>
              <w:t>udiciary</w:t>
            </w:r>
          </w:p>
        </w:tc>
        <w:tc>
          <w:tcPr>
            <w:tcW w:w="1080" w:type="dxa"/>
          </w:tcPr>
          <w:p w14:paraId="333F8DBB" w14:textId="3228E655" w:rsidR="00377743" w:rsidRPr="006E1F38" w:rsidRDefault="00B1202F" w:rsidP="0093604B">
            <w:pPr>
              <w:pStyle w:val="ListParagraph"/>
              <w:spacing w:after="120" w:line="264" w:lineRule="auto"/>
              <w:ind w:left="0"/>
              <w:jc w:val="both"/>
              <w:rPr>
                <w:rFonts w:ascii="Arial" w:hAnsi="Arial" w:cs="Arial"/>
                <w:sz w:val="18"/>
                <w:szCs w:val="18"/>
              </w:rPr>
            </w:pPr>
            <w:hyperlink r:id="rId59" w:history="1">
              <w:r w:rsidR="308057E8" w:rsidRPr="00B1202F">
                <w:rPr>
                  <w:rStyle w:val="Hyperlink"/>
                  <w:rFonts w:ascii="Arial" w:hAnsi="Arial" w:cs="Arial"/>
                  <w:sz w:val="18"/>
                  <w:szCs w:val="18"/>
                </w:rPr>
                <w:t xml:space="preserve">https://www.undp.org/montenegro/publications/analysis-legal-framework-and-road-map-alignment-un-convention-rights-persons-disabilities    </w:t>
              </w:r>
            </w:hyperlink>
            <w:r w:rsidR="308057E8" w:rsidRPr="7AF2B329">
              <w:rPr>
                <w:rFonts w:ascii="Arial" w:hAnsi="Arial" w:cs="Arial"/>
                <w:sz w:val="18"/>
                <w:szCs w:val="18"/>
              </w:rPr>
              <w:t xml:space="preserve"> </w:t>
            </w:r>
          </w:p>
        </w:tc>
        <w:tc>
          <w:tcPr>
            <w:tcW w:w="900" w:type="dxa"/>
          </w:tcPr>
          <w:p w14:paraId="282D1601" w14:textId="756C9C33" w:rsidR="00377743" w:rsidRPr="006E1F38" w:rsidRDefault="0091320C" w:rsidP="0093604B">
            <w:pPr>
              <w:pStyle w:val="ListParagraph"/>
              <w:spacing w:after="120" w:line="264" w:lineRule="auto"/>
              <w:ind w:left="0"/>
              <w:jc w:val="both"/>
              <w:rPr>
                <w:rFonts w:ascii="Arial" w:hAnsi="Arial" w:cs="Arial"/>
                <w:sz w:val="18"/>
                <w:szCs w:val="18"/>
              </w:rPr>
            </w:pPr>
            <w:r>
              <w:rPr>
                <w:rFonts w:ascii="Arial" w:hAnsi="Arial" w:cs="Arial"/>
                <w:sz w:val="18"/>
                <w:szCs w:val="18"/>
              </w:rPr>
              <w:t>PDF only</w:t>
            </w:r>
            <w:r w:rsidR="004E4503">
              <w:rPr>
                <w:rFonts w:ascii="Arial" w:hAnsi="Arial" w:cs="Arial"/>
                <w:sz w:val="18"/>
                <w:szCs w:val="18"/>
              </w:rPr>
              <w:t>. Will be made accessible with alt text in 2026</w:t>
            </w:r>
          </w:p>
        </w:tc>
        <w:tc>
          <w:tcPr>
            <w:tcW w:w="1890" w:type="dxa"/>
          </w:tcPr>
          <w:p w14:paraId="64B1DA62" w14:textId="457ACE07" w:rsidR="00377743" w:rsidRPr="006E1F38" w:rsidRDefault="001E4BD2" w:rsidP="0093604B">
            <w:pPr>
              <w:spacing w:line="264" w:lineRule="auto"/>
              <w:rPr>
                <w:rFonts w:ascii="Arial" w:hAnsi="Arial" w:cs="Arial"/>
                <w:sz w:val="18"/>
                <w:szCs w:val="18"/>
              </w:rPr>
            </w:pPr>
            <w:r>
              <w:rPr>
                <w:rFonts w:ascii="Arial" w:hAnsi="Arial" w:cs="Arial"/>
                <w:sz w:val="18"/>
                <w:szCs w:val="18"/>
              </w:rPr>
              <w:t>Yes, Government</w:t>
            </w:r>
            <w:r w:rsidR="003076DE">
              <w:rPr>
                <w:rFonts w:ascii="Arial" w:hAnsi="Arial" w:cs="Arial"/>
                <w:sz w:val="18"/>
                <w:szCs w:val="18"/>
              </w:rPr>
              <w:t xml:space="preserve"> </w:t>
            </w:r>
            <w:r w:rsidR="00360947">
              <w:rPr>
                <w:rFonts w:ascii="Arial" w:hAnsi="Arial" w:cs="Arial"/>
                <w:sz w:val="18"/>
                <w:szCs w:val="18"/>
              </w:rPr>
              <w:t xml:space="preserve">and </w:t>
            </w:r>
            <w:r w:rsidR="003076DE">
              <w:rPr>
                <w:rFonts w:ascii="Arial" w:hAnsi="Arial" w:cs="Arial"/>
                <w:sz w:val="18"/>
                <w:szCs w:val="18"/>
              </w:rPr>
              <w:t>OPDs</w:t>
            </w:r>
          </w:p>
        </w:tc>
      </w:tr>
      <w:tr w:rsidR="00377743" w:rsidRPr="000B0751" w14:paraId="1F166FC5" w14:textId="77777777" w:rsidTr="001E4BD2">
        <w:tc>
          <w:tcPr>
            <w:tcW w:w="2352" w:type="dxa"/>
          </w:tcPr>
          <w:p w14:paraId="1393CFF8" w14:textId="4C00F91C" w:rsidR="00377743" w:rsidRPr="006E1F38" w:rsidRDefault="2DD60E65" w:rsidP="0093604B">
            <w:pPr>
              <w:pStyle w:val="ListParagraph"/>
              <w:spacing w:after="120" w:line="264" w:lineRule="auto"/>
              <w:ind w:left="0"/>
              <w:jc w:val="both"/>
              <w:rPr>
                <w:rFonts w:ascii="Arial" w:hAnsi="Arial" w:cs="Arial"/>
                <w:sz w:val="18"/>
                <w:szCs w:val="18"/>
              </w:rPr>
            </w:pPr>
            <w:r w:rsidRPr="006E1F38">
              <w:rPr>
                <w:rFonts w:ascii="Arial" w:hAnsi="Arial" w:cs="Arial"/>
                <w:sz w:val="18"/>
                <w:szCs w:val="18"/>
              </w:rPr>
              <w:t>Analysis of the existing standards for provision of community</w:t>
            </w:r>
            <w:r w:rsidR="002D0CBE">
              <w:rPr>
                <w:rFonts w:ascii="Arial" w:hAnsi="Arial" w:cs="Arial"/>
                <w:sz w:val="18"/>
                <w:szCs w:val="18"/>
              </w:rPr>
              <w:t>-based</w:t>
            </w:r>
            <w:r w:rsidRPr="006E1F38">
              <w:rPr>
                <w:rFonts w:ascii="Arial" w:hAnsi="Arial" w:cs="Arial"/>
                <w:sz w:val="18"/>
                <w:szCs w:val="18"/>
              </w:rPr>
              <w:t xml:space="preserve"> support services</w:t>
            </w:r>
          </w:p>
        </w:tc>
        <w:tc>
          <w:tcPr>
            <w:tcW w:w="1757" w:type="dxa"/>
          </w:tcPr>
          <w:p w14:paraId="6B4DC36C" w14:textId="7FB2A8CC" w:rsidR="00377743" w:rsidRPr="006E1F38" w:rsidRDefault="00435B52" w:rsidP="0093604B">
            <w:pPr>
              <w:pStyle w:val="ListParagraph"/>
              <w:spacing w:after="120" w:line="264" w:lineRule="auto"/>
              <w:ind w:left="0"/>
              <w:jc w:val="both"/>
              <w:rPr>
                <w:rFonts w:ascii="Arial" w:hAnsi="Arial" w:cs="Arial"/>
                <w:sz w:val="18"/>
                <w:szCs w:val="18"/>
              </w:rPr>
            </w:pPr>
            <w:r>
              <w:rPr>
                <w:rFonts w:ascii="Arial" w:hAnsi="Arial" w:cs="Arial"/>
                <w:sz w:val="18"/>
                <w:szCs w:val="18"/>
              </w:rPr>
              <w:t>R</w:t>
            </w:r>
            <w:r w:rsidR="6777B16B" w:rsidRPr="008816A1">
              <w:rPr>
                <w:rFonts w:ascii="Arial" w:hAnsi="Arial" w:cs="Arial"/>
                <w:sz w:val="18"/>
                <w:szCs w:val="18"/>
              </w:rPr>
              <w:t>eview</w:t>
            </w:r>
            <w:r w:rsidR="6777B16B" w:rsidRPr="006E1F38">
              <w:rPr>
                <w:rFonts w:ascii="Arial" w:hAnsi="Arial" w:cs="Arial"/>
                <w:sz w:val="18"/>
                <w:szCs w:val="18"/>
              </w:rPr>
              <w:t xml:space="preserve"> relevant legislation current practices, and challenges faced by service providers in </w:t>
            </w:r>
            <w:proofErr w:type="gramStart"/>
            <w:r w:rsidR="6777B16B" w:rsidRPr="006E1F38">
              <w:rPr>
                <w:rFonts w:ascii="Arial" w:hAnsi="Arial" w:cs="Arial"/>
                <w:sz w:val="18"/>
                <w:szCs w:val="18"/>
              </w:rPr>
              <w:t>implementing  standards</w:t>
            </w:r>
            <w:proofErr w:type="gramEnd"/>
            <w:r w:rsidR="6777B16B" w:rsidRPr="006E1F38">
              <w:rPr>
                <w:rFonts w:ascii="Arial" w:hAnsi="Arial" w:cs="Arial"/>
                <w:sz w:val="18"/>
                <w:szCs w:val="18"/>
              </w:rPr>
              <w:t xml:space="preserve"> for community supported services.</w:t>
            </w:r>
          </w:p>
          <w:p w14:paraId="289E11B2" w14:textId="17AB7D13" w:rsidR="00377743" w:rsidRPr="006E1F38" w:rsidRDefault="00377743" w:rsidP="0093604B">
            <w:pPr>
              <w:pStyle w:val="ListParagraph"/>
              <w:spacing w:after="120" w:line="264" w:lineRule="auto"/>
              <w:ind w:left="0"/>
              <w:jc w:val="both"/>
              <w:rPr>
                <w:rFonts w:ascii="Arial" w:hAnsi="Arial" w:cs="Arial"/>
                <w:sz w:val="18"/>
                <w:szCs w:val="18"/>
              </w:rPr>
            </w:pPr>
          </w:p>
        </w:tc>
        <w:tc>
          <w:tcPr>
            <w:tcW w:w="2319" w:type="dxa"/>
          </w:tcPr>
          <w:p w14:paraId="19DF15B6" w14:textId="29AF3D6C" w:rsidR="00377743" w:rsidRPr="006E1F38" w:rsidRDefault="248A2F5C" w:rsidP="0093604B">
            <w:pPr>
              <w:pStyle w:val="ListParagraph"/>
              <w:spacing w:after="120" w:line="264" w:lineRule="auto"/>
              <w:ind w:left="0"/>
              <w:jc w:val="both"/>
              <w:rPr>
                <w:rFonts w:ascii="Arial" w:hAnsi="Arial" w:cs="Arial"/>
                <w:sz w:val="18"/>
                <w:szCs w:val="18"/>
              </w:rPr>
            </w:pPr>
            <w:r w:rsidRPr="006E1F38">
              <w:rPr>
                <w:rFonts w:ascii="Arial" w:eastAsiaTheme="minorEastAsia" w:hAnsi="Arial" w:cs="Arial"/>
                <w:sz w:val="18"/>
                <w:szCs w:val="18"/>
              </w:rPr>
              <w:t>OPDs</w:t>
            </w:r>
          </w:p>
          <w:p w14:paraId="5319A0C5" w14:textId="502B92F0" w:rsidR="00377743" w:rsidRPr="006E1F38" w:rsidRDefault="002D574D" w:rsidP="0093604B">
            <w:pPr>
              <w:pStyle w:val="ListParagraph"/>
              <w:spacing w:after="120" w:line="264" w:lineRule="auto"/>
              <w:ind w:left="0"/>
              <w:jc w:val="both"/>
              <w:rPr>
                <w:rFonts w:ascii="Arial" w:hAnsi="Arial" w:cs="Arial"/>
                <w:sz w:val="18"/>
                <w:szCs w:val="18"/>
              </w:rPr>
            </w:pPr>
            <w:r w:rsidRPr="008816A1">
              <w:rPr>
                <w:rFonts w:ascii="Arial" w:eastAsiaTheme="minorEastAsia" w:hAnsi="Arial" w:cs="Arial"/>
                <w:sz w:val="18"/>
                <w:szCs w:val="18"/>
              </w:rPr>
              <w:t>S</w:t>
            </w:r>
            <w:r w:rsidR="248A2F5C" w:rsidRPr="008816A1">
              <w:rPr>
                <w:rFonts w:ascii="Arial" w:eastAsiaTheme="minorEastAsia" w:hAnsi="Arial" w:cs="Arial"/>
                <w:sz w:val="18"/>
                <w:szCs w:val="18"/>
              </w:rPr>
              <w:t>ocial</w:t>
            </w:r>
            <w:r w:rsidR="248A2F5C" w:rsidRPr="006E1F38">
              <w:rPr>
                <w:rFonts w:ascii="Arial" w:eastAsiaTheme="minorEastAsia" w:hAnsi="Arial" w:cs="Arial"/>
                <w:sz w:val="18"/>
                <w:szCs w:val="18"/>
              </w:rPr>
              <w:t xml:space="preserve"> sector (ministries, service providers</w:t>
            </w:r>
            <w:r w:rsidR="31525020" w:rsidRPr="006E1F38">
              <w:rPr>
                <w:rFonts w:ascii="Arial" w:eastAsiaTheme="minorEastAsia" w:hAnsi="Arial" w:cs="Arial"/>
                <w:sz w:val="18"/>
                <w:szCs w:val="18"/>
              </w:rPr>
              <w:t xml:space="preserve">, social welfare </w:t>
            </w:r>
            <w:r w:rsidRPr="008816A1">
              <w:rPr>
                <w:rFonts w:ascii="Arial" w:eastAsiaTheme="minorEastAsia" w:hAnsi="Arial" w:cs="Arial"/>
                <w:sz w:val="18"/>
                <w:szCs w:val="18"/>
              </w:rPr>
              <w:t>centers</w:t>
            </w:r>
            <w:r w:rsidR="31525020" w:rsidRPr="006E1F38">
              <w:rPr>
                <w:rFonts w:ascii="Arial" w:eastAsiaTheme="minorEastAsia" w:hAnsi="Arial" w:cs="Arial"/>
                <w:sz w:val="18"/>
                <w:szCs w:val="18"/>
              </w:rPr>
              <w:t>)</w:t>
            </w:r>
          </w:p>
        </w:tc>
        <w:tc>
          <w:tcPr>
            <w:tcW w:w="1080" w:type="dxa"/>
          </w:tcPr>
          <w:p w14:paraId="19398DDF" w14:textId="0D62554C" w:rsidR="00377743" w:rsidRPr="00360947" w:rsidRDefault="2DF421B4" w:rsidP="0093604B">
            <w:pPr>
              <w:spacing w:line="264" w:lineRule="auto"/>
              <w:rPr>
                <w:rFonts w:ascii="Arial" w:eastAsiaTheme="minorEastAsia" w:hAnsi="Arial" w:cs="Arial"/>
                <w:sz w:val="18"/>
                <w:szCs w:val="18"/>
                <w:lang w:val="en-GB"/>
              </w:rPr>
            </w:pPr>
            <w:hyperlink r:id="rId60" w:history="1">
              <w:r w:rsidRPr="00360947">
                <w:rPr>
                  <w:rStyle w:val="Hyperlink"/>
                  <w:rFonts w:ascii="Arial" w:eastAsiaTheme="minorEastAsia" w:hAnsi="Arial" w:cs="Arial"/>
                  <w:color w:val="auto"/>
                  <w:sz w:val="18"/>
                  <w:szCs w:val="18"/>
                  <w:u w:val="none"/>
                  <w:lang w:val="en-GB"/>
                </w:rPr>
                <w:t>https://www.zsdzcg.me/biblioteka/analize-i-istrazivanja</w:t>
              </w:r>
            </w:hyperlink>
            <w:r w:rsidR="786C81B0" w:rsidRPr="00360947">
              <w:rPr>
                <w:rFonts w:ascii="Arial" w:eastAsiaTheme="minorEastAsia" w:hAnsi="Arial" w:cs="Arial"/>
                <w:sz w:val="18"/>
                <w:szCs w:val="18"/>
                <w:lang w:val="en-GB"/>
              </w:rPr>
              <w:t xml:space="preserve"> </w:t>
            </w:r>
            <w:r w:rsidR="00360947" w:rsidRPr="00360947">
              <w:rPr>
                <w:rFonts w:ascii="Arial" w:eastAsiaTheme="minorEastAsia" w:hAnsi="Arial" w:cs="Arial"/>
                <w:sz w:val="18"/>
                <w:szCs w:val="18"/>
                <w:lang w:val="en-GB"/>
              </w:rPr>
              <w:t>(local lan</w:t>
            </w:r>
            <w:r w:rsidR="00360947">
              <w:rPr>
                <w:rFonts w:ascii="Arial" w:eastAsiaTheme="minorEastAsia" w:hAnsi="Arial" w:cs="Arial"/>
                <w:sz w:val="18"/>
                <w:szCs w:val="18"/>
                <w:lang w:val="en-GB"/>
              </w:rPr>
              <w:t>guage)</w:t>
            </w:r>
          </w:p>
        </w:tc>
        <w:tc>
          <w:tcPr>
            <w:tcW w:w="900" w:type="dxa"/>
          </w:tcPr>
          <w:p w14:paraId="5004517E" w14:textId="6A51902A" w:rsidR="00377743" w:rsidRPr="006E1F38" w:rsidRDefault="004E4503" w:rsidP="0093604B">
            <w:pPr>
              <w:pStyle w:val="ListParagraph"/>
              <w:spacing w:after="120" w:line="264" w:lineRule="auto"/>
              <w:ind w:left="0"/>
              <w:jc w:val="both"/>
              <w:rPr>
                <w:rFonts w:ascii="Arial" w:hAnsi="Arial" w:cs="Arial"/>
                <w:sz w:val="18"/>
                <w:szCs w:val="18"/>
              </w:rPr>
            </w:pPr>
            <w:r>
              <w:rPr>
                <w:rFonts w:ascii="Arial" w:hAnsi="Arial" w:cs="Arial"/>
                <w:sz w:val="18"/>
                <w:szCs w:val="18"/>
              </w:rPr>
              <w:t>word document, accessible to persons with visual impairments</w:t>
            </w:r>
          </w:p>
        </w:tc>
        <w:tc>
          <w:tcPr>
            <w:tcW w:w="1890" w:type="dxa"/>
          </w:tcPr>
          <w:p w14:paraId="50B7326D" w14:textId="4B31B785" w:rsidR="00377743" w:rsidRPr="006E1F38" w:rsidRDefault="00CF0105" w:rsidP="0093604B">
            <w:pPr>
              <w:spacing w:line="264" w:lineRule="auto"/>
              <w:rPr>
                <w:rFonts w:ascii="Arial" w:eastAsiaTheme="minorEastAsia" w:hAnsi="Arial" w:cs="Arial"/>
                <w:sz w:val="18"/>
                <w:szCs w:val="18"/>
              </w:rPr>
            </w:pPr>
            <w:r>
              <w:rPr>
                <w:rFonts w:ascii="Arial" w:eastAsiaTheme="minorEastAsia" w:hAnsi="Arial" w:cs="Arial"/>
                <w:sz w:val="18"/>
                <w:szCs w:val="18"/>
              </w:rPr>
              <w:t>Yes, by the Institute of Social and Child Protection</w:t>
            </w:r>
          </w:p>
        </w:tc>
      </w:tr>
      <w:tr w:rsidR="374232BE" w:rsidRPr="006E1F38" w14:paraId="30D9019E" w14:textId="77777777" w:rsidTr="001E4BD2">
        <w:trPr>
          <w:trHeight w:val="1430"/>
        </w:trPr>
        <w:tc>
          <w:tcPr>
            <w:tcW w:w="2352" w:type="dxa"/>
          </w:tcPr>
          <w:p w14:paraId="0C3C70C9" w14:textId="549469DB" w:rsidR="374232BE" w:rsidRPr="006E1F38" w:rsidRDefault="3DD6FF80" w:rsidP="0093604B">
            <w:pPr>
              <w:spacing w:line="264" w:lineRule="auto"/>
              <w:jc w:val="both"/>
              <w:rPr>
                <w:rFonts w:ascii="Arial" w:hAnsi="Arial" w:cs="Arial"/>
                <w:sz w:val="18"/>
                <w:szCs w:val="18"/>
              </w:rPr>
            </w:pPr>
            <w:r w:rsidRPr="006E1F38">
              <w:rPr>
                <w:rFonts w:ascii="Arial" w:hAnsi="Arial" w:cs="Arial"/>
                <w:sz w:val="18"/>
                <w:szCs w:val="18"/>
              </w:rPr>
              <w:t>Disability Inclusive Budgeting tools</w:t>
            </w:r>
          </w:p>
        </w:tc>
        <w:tc>
          <w:tcPr>
            <w:tcW w:w="1757" w:type="dxa"/>
          </w:tcPr>
          <w:p w14:paraId="5A7D2D95" w14:textId="30CBEB52" w:rsidR="374232BE" w:rsidRPr="006E1F38" w:rsidRDefault="117C62FC" w:rsidP="0093604B">
            <w:pPr>
              <w:spacing w:line="264" w:lineRule="auto"/>
              <w:jc w:val="both"/>
              <w:rPr>
                <w:rFonts w:ascii="Arial" w:hAnsi="Arial" w:cs="Arial"/>
                <w:sz w:val="18"/>
                <w:szCs w:val="18"/>
              </w:rPr>
            </w:pPr>
            <w:r w:rsidRPr="006E1F38">
              <w:rPr>
                <w:rFonts w:ascii="Arial" w:hAnsi="Arial" w:cs="Arial"/>
                <w:sz w:val="18"/>
                <w:szCs w:val="18"/>
              </w:rPr>
              <w:t xml:space="preserve">Step by Step manual was developed, and technical support for its implementation was provided primarily to ministries from social sectors and OPDs. The support focused on assisting them to cost the rights of </w:t>
            </w:r>
            <w:proofErr w:type="gramStart"/>
            <w:r w:rsidRPr="006E1F38">
              <w:rPr>
                <w:rFonts w:ascii="Arial" w:hAnsi="Arial" w:cs="Arial"/>
                <w:sz w:val="18"/>
                <w:szCs w:val="18"/>
              </w:rPr>
              <w:t>persons</w:t>
            </w:r>
            <w:proofErr w:type="gramEnd"/>
            <w:r w:rsidRPr="006E1F38">
              <w:rPr>
                <w:rFonts w:ascii="Arial" w:hAnsi="Arial" w:cs="Arial"/>
                <w:sz w:val="18"/>
                <w:szCs w:val="18"/>
              </w:rPr>
              <w:t xml:space="preserve"> with disabilities, integrate these costs into their budget proposals, and ensure the meaningful </w:t>
            </w:r>
            <w:r w:rsidRPr="006E1F38">
              <w:rPr>
                <w:rFonts w:ascii="Arial" w:hAnsi="Arial" w:cs="Arial"/>
                <w:sz w:val="18"/>
                <w:szCs w:val="18"/>
              </w:rPr>
              <w:lastRenderedPageBreak/>
              <w:t>participation of OPDs and CSOs.</w:t>
            </w:r>
          </w:p>
        </w:tc>
        <w:tc>
          <w:tcPr>
            <w:tcW w:w="2319" w:type="dxa"/>
          </w:tcPr>
          <w:p w14:paraId="37A7BBD1" w14:textId="77777777" w:rsidR="00435B52" w:rsidRDefault="4E983DE2" w:rsidP="00435B52">
            <w:pPr>
              <w:spacing w:after="0" w:line="264" w:lineRule="auto"/>
              <w:jc w:val="both"/>
              <w:rPr>
                <w:rFonts w:ascii="Arial" w:eastAsiaTheme="minorEastAsia" w:hAnsi="Arial" w:cs="Arial"/>
                <w:sz w:val="18"/>
                <w:szCs w:val="18"/>
              </w:rPr>
            </w:pPr>
            <w:r w:rsidRPr="008816A1">
              <w:rPr>
                <w:rFonts w:ascii="Arial" w:eastAsiaTheme="minorEastAsia" w:hAnsi="Arial" w:cs="Arial"/>
                <w:sz w:val="18"/>
                <w:szCs w:val="18"/>
              </w:rPr>
              <w:lastRenderedPageBreak/>
              <w:t>OPDs</w:t>
            </w:r>
          </w:p>
          <w:p w14:paraId="7FFF7BAD" w14:textId="18CE2680" w:rsidR="374232BE" w:rsidRPr="006E1F38" w:rsidRDefault="4E983DE2" w:rsidP="00435B52">
            <w:pPr>
              <w:spacing w:after="0" w:line="264" w:lineRule="auto"/>
              <w:jc w:val="both"/>
              <w:rPr>
                <w:rFonts w:ascii="Arial" w:hAnsi="Arial" w:cs="Arial"/>
                <w:sz w:val="18"/>
                <w:szCs w:val="18"/>
              </w:rPr>
            </w:pPr>
            <w:r w:rsidRPr="006E1F38">
              <w:rPr>
                <w:rFonts w:ascii="Arial" w:eastAsiaTheme="minorEastAsia" w:hAnsi="Arial" w:cs="Arial"/>
                <w:sz w:val="18"/>
                <w:szCs w:val="18"/>
              </w:rPr>
              <w:t xml:space="preserve">Ministry of Social Welfare, Family Care </w:t>
            </w:r>
            <w:r w:rsidR="002D574D" w:rsidRPr="008816A1">
              <w:rPr>
                <w:rFonts w:ascii="Arial" w:eastAsiaTheme="minorEastAsia" w:hAnsi="Arial" w:cs="Arial"/>
                <w:sz w:val="18"/>
                <w:szCs w:val="18"/>
              </w:rPr>
              <w:t>and</w:t>
            </w:r>
            <w:r w:rsidRPr="006E1F38">
              <w:rPr>
                <w:rFonts w:ascii="Arial" w:eastAsiaTheme="minorEastAsia" w:hAnsi="Arial" w:cs="Arial"/>
                <w:sz w:val="18"/>
                <w:szCs w:val="18"/>
              </w:rPr>
              <w:t xml:space="preserve"> Demography</w:t>
            </w:r>
          </w:p>
          <w:p w14:paraId="356F2BE9" w14:textId="3BE4315C" w:rsidR="374232BE" w:rsidRPr="006E1F38" w:rsidRDefault="002D574D" w:rsidP="00435B52">
            <w:pPr>
              <w:spacing w:after="0" w:line="264" w:lineRule="auto"/>
              <w:jc w:val="both"/>
              <w:rPr>
                <w:rFonts w:ascii="Arial" w:hAnsi="Arial" w:cs="Arial"/>
                <w:sz w:val="18"/>
                <w:szCs w:val="18"/>
              </w:rPr>
            </w:pPr>
            <w:r w:rsidRPr="008816A1">
              <w:rPr>
                <w:rFonts w:ascii="Arial" w:eastAsiaTheme="minorEastAsia" w:hAnsi="Arial" w:cs="Arial"/>
                <w:sz w:val="18"/>
                <w:szCs w:val="18"/>
              </w:rPr>
              <w:t>Ministry</w:t>
            </w:r>
            <w:r w:rsidR="4E983DE2" w:rsidRPr="006E1F38">
              <w:rPr>
                <w:rFonts w:ascii="Arial" w:eastAsiaTheme="minorEastAsia" w:hAnsi="Arial" w:cs="Arial"/>
                <w:sz w:val="18"/>
                <w:szCs w:val="18"/>
              </w:rPr>
              <w:t xml:space="preserve"> of Education</w:t>
            </w:r>
          </w:p>
          <w:p w14:paraId="307F4108" w14:textId="30392C80" w:rsidR="374232BE" w:rsidRPr="006E1F38" w:rsidRDefault="4E983DE2" w:rsidP="00435B52">
            <w:pPr>
              <w:spacing w:after="0" w:line="264" w:lineRule="auto"/>
              <w:jc w:val="both"/>
              <w:rPr>
                <w:rFonts w:ascii="Arial" w:hAnsi="Arial" w:cs="Arial"/>
                <w:sz w:val="18"/>
                <w:szCs w:val="18"/>
              </w:rPr>
            </w:pPr>
            <w:r w:rsidRPr="006E1F38">
              <w:rPr>
                <w:rFonts w:ascii="Arial" w:eastAsiaTheme="minorEastAsia" w:hAnsi="Arial" w:cs="Arial"/>
                <w:sz w:val="18"/>
                <w:szCs w:val="18"/>
              </w:rPr>
              <w:t>Ministry of Health,</w:t>
            </w:r>
          </w:p>
          <w:p w14:paraId="0E805707" w14:textId="31C70EA1" w:rsidR="374232BE" w:rsidRPr="006E1F38" w:rsidRDefault="4E983DE2" w:rsidP="00435B52">
            <w:pPr>
              <w:spacing w:after="0" w:line="264" w:lineRule="auto"/>
              <w:jc w:val="both"/>
              <w:rPr>
                <w:rFonts w:ascii="Arial" w:hAnsi="Arial" w:cs="Arial"/>
                <w:sz w:val="18"/>
                <w:szCs w:val="18"/>
              </w:rPr>
            </w:pPr>
            <w:r w:rsidRPr="006E1F38">
              <w:rPr>
                <w:rFonts w:ascii="Arial" w:eastAsiaTheme="minorEastAsia" w:hAnsi="Arial" w:cs="Arial"/>
                <w:sz w:val="18"/>
                <w:szCs w:val="18"/>
              </w:rPr>
              <w:t>Ministry of Human and Minority Rights</w:t>
            </w:r>
          </w:p>
          <w:p w14:paraId="6C13AC53" w14:textId="0EF543A2" w:rsidR="374232BE" w:rsidRPr="006E1F38" w:rsidRDefault="4E983DE2" w:rsidP="00435B52">
            <w:pPr>
              <w:spacing w:after="0" w:line="264" w:lineRule="auto"/>
              <w:jc w:val="both"/>
              <w:rPr>
                <w:rFonts w:ascii="Arial" w:hAnsi="Arial" w:cs="Arial"/>
                <w:sz w:val="18"/>
                <w:szCs w:val="18"/>
              </w:rPr>
            </w:pPr>
            <w:r w:rsidRPr="006E1F38">
              <w:rPr>
                <w:rFonts w:ascii="Arial" w:eastAsiaTheme="minorEastAsia" w:hAnsi="Arial" w:cs="Arial"/>
                <w:sz w:val="18"/>
                <w:szCs w:val="18"/>
              </w:rPr>
              <w:t>General Secretariat of Government</w:t>
            </w:r>
          </w:p>
        </w:tc>
        <w:tc>
          <w:tcPr>
            <w:tcW w:w="1080" w:type="dxa"/>
          </w:tcPr>
          <w:p w14:paraId="517EC6CF" w14:textId="38B1DD76" w:rsidR="374232BE" w:rsidRPr="006E1F38" w:rsidRDefault="002D574D" w:rsidP="0093604B">
            <w:pPr>
              <w:spacing w:line="264" w:lineRule="auto"/>
              <w:jc w:val="both"/>
              <w:rPr>
                <w:rFonts w:ascii="Arial" w:hAnsi="Arial" w:cs="Arial"/>
                <w:sz w:val="18"/>
                <w:szCs w:val="18"/>
              </w:rPr>
            </w:pPr>
            <w:r w:rsidRPr="008816A1">
              <w:rPr>
                <w:rFonts w:ascii="Arial" w:eastAsiaTheme="minorEastAsia" w:hAnsi="Arial" w:cs="Arial"/>
                <w:sz w:val="18"/>
                <w:szCs w:val="18"/>
              </w:rPr>
              <w:t>D</w:t>
            </w:r>
            <w:r w:rsidR="4E983DE2" w:rsidRPr="008816A1">
              <w:rPr>
                <w:rFonts w:ascii="Arial" w:eastAsiaTheme="minorEastAsia" w:hAnsi="Arial" w:cs="Arial"/>
                <w:sz w:val="18"/>
                <w:szCs w:val="18"/>
              </w:rPr>
              <w:t>ocumen</w:t>
            </w:r>
            <w:r w:rsidRPr="008816A1">
              <w:rPr>
                <w:rFonts w:ascii="Arial" w:eastAsiaTheme="minorEastAsia" w:hAnsi="Arial" w:cs="Arial"/>
                <w:sz w:val="18"/>
                <w:szCs w:val="18"/>
              </w:rPr>
              <w:t>t</w:t>
            </w:r>
            <w:r w:rsidR="4E983DE2" w:rsidRPr="006E1F38">
              <w:rPr>
                <w:rFonts w:ascii="Arial" w:eastAsiaTheme="minorEastAsia" w:hAnsi="Arial" w:cs="Arial"/>
                <w:sz w:val="18"/>
                <w:szCs w:val="18"/>
              </w:rPr>
              <w:t xml:space="preserve"> will be attached with the report</w:t>
            </w:r>
          </w:p>
        </w:tc>
        <w:tc>
          <w:tcPr>
            <w:tcW w:w="900" w:type="dxa"/>
          </w:tcPr>
          <w:p w14:paraId="7EA52E66" w14:textId="7447E9B6" w:rsidR="374232BE" w:rsidRPr="006E1F38" w:rsidRDefault="00D04710" w:rsidP="0093604B">
            <w:pPr>
              <w:spacing w:line="264" w:lineRule="auto"/>
              <w:jc w:val="both"/>
              <w:rPr>
                <w:rFonts w:ascii="Arial" w:hAnsi="Arial" w:cs="Arial"/>
                <w:sz w:val="18"/>
                <w:szCs w:val="18"/>
              </w:rPr>
            </w:pPr>
            <w:r>
              <w:rPr>
                <w:rFonts w:ascii="Arial" w:hAnsi="Arial" w:cs="Arial"/>
                <w:sz w:val="18"/>
                <w:szCs w:val="18"/>
              </w:rPr>
              <w:t xml:space="preserve">yes, </w:t>
            </w:r>
            <w:r w:rsidR="004E4503">
              <w:rPr>
                <w:rFonts w:ascii="Arial" w:hAnsi="Arial" w:cs="Arial"/>
                <w:sz w:val="18"/>
                <w:szCs w:val="18"/>
              </w:rPr>
              <w:t xml:space="preserve">word </w:t>
            </w:r>
            <w:proofErr w:type="gramStart"/>
            <w:r w:rsidR="004E4503">
              <w:rPr>
                <w:rFonts w:ascii="Arial" w:hAnsi="Arial" w:cs="Arial"/>
                <w:sz w:val="18"/>
                <w:szCs w:val="18"/>
              </w:rPr>
              <w:t xml:space="preserve">document, </w:t>
            </w:r>
            <w:r>
              <w:rPr>
                <w:rFonts w:ascii="Arial" w:hAnsi="Arial" w:cs="Arial"/>
                <w:sz w:val="18"/>
                <w:szCs w:val="18"/>
              </w:rPr>
              <w:t xml:space="preserve"> </w:t>
            </w:r>
            <w:r w:rsidR="004E4503">
              <w:rPr>
                <w:rFonts w:ascii="Arial" w:hAnsi="Arial" w:cs="Arial"/>
                <w:sz w:val="18"/>
                <w:szCs w:val="18"/>
              </w:rPr>
              <w:t>accessible</w:t>
            </w:r>
            <w:proofErr w:type="gramEnd"/>
            <w:r w:rsidR="004E4503">
              <w:rPr>
                <w:rFonts w:ascii="Arial" w:hAnsi="Arial" w:cs="Arial"/>
                <w:sz w:val="18"/>
                <w:szCs w:val="18"/>
              </w:rPr>
              <w:t xml:space="preserve"> </w:t>
            </w:r>
            <w:r>
              <w:rPr>
                <w:rFonts w:ascii="Arial" w:hAnsi="Arial" w:cs="Arial"/>
                <w:sz w:val="18"/>
                <w:szCs w:val="18"/>
              </w:rPr>
              <w:t>to persons with visual impairments</w:t>
            </w:r>
          </w:p>
        </w:tc>
        <w:tc>
          <w:tcPr>
            <w:tcW w:w="1890" w:type="dxa"/>
          </w:tcPr>
          <w:p w14:paraId="34EB9082" w14:textId="32C14B13" w:rsidR="374232BE" w:rsidRPr="006E1F38" w:rsidRDefault="00CF0105" w:rsidP="00CF0105">
            <w:pPr>
              <w:pStyle w:val="ListParagraph"/>
              <w:spacing w:line="264" w:lineRule="auto"/>
              <w:ind w:left="-20" w:firstLine="20"/>
              <w:rPr>
                <w:rFonts w:ascii="Arial" w:hAnsi="Arial" w:cs="Arial"/>
                <w:sz w:val="18"/>
                <w:szCs w:val="18"/>
              </w:rPr>
            </w:pPr>
            <w:r>
              <w:rPr>
                <w:rFonts w:ascii="Arial" w:hAnsi="Arial" w:cs="Arial"/>
                <w:sz w:val="18"/>
                <w:szCs w:val="18"/>
              </w:rPr>
              <w:t xml:space="preserve">Yes, by </w:t>
            </w:r>
            <w:proofErr w:type="gramStart"/>
            <w:r>
              <w:rPr>
                <w:rFonts w:ascii="Arial" w:hAnsi="Arial" w:cs="Arial"/>
                <w:sz w:val="18"/>
                <w:szCs w:val="18"/>
              </w:rPr>
              <w:t>participating</w:t>
            </w:r>
            <w:proofErr w:type="gramEnd"/>
            <w:r>
              <w:rPr>
                <w:rFonts w:ascii="Arial" w:hAnsi="Arial" w:cs="Arial"/>
                <w:sz w:val="18"/>
                <w:szCs w:val="18"/>
              </w:rPr>
              <w:t xml:space="preserve"> Ministries and OPDs</w:t>
            </w:r>
          </w:p>
        </w:tc>
      </w:tr>
    </w:tbl>
    <w:p w14:paraId="1A748266" w14:textId="77777777" w:rsidR="001714F3" w:rsidRDefault="001714F3" w:rsidP="0093604B">
      <w:pPr>
        <w:spacing w:after="120" w:line="264" w:lineRule="auto"/>
        <w:jc w:val="both"/>
        <w:rPr>
          <w:rFonts w:ascii="Arial" w:hAnsi="Arial" w:cs="Arial"/>
          <w:i/>
          <w:iCs/>
          <w:sz w:val="20"/>
          <w:szCs w:val="20"/>
        </w:rPr>
      </w:pPr>
    </w:p>
    <w:p w14:paraId="054E6A7C" w14:textId="0F7DFE6E" w:rsidR="001714F3" w:rsidRDefault="008E5812" w:rsidP="0093604B">
      <w:pPr>
        <w:pStyle w:val="Heading1"/>
        <w:numPr>
          <w:ilvl w:val="0"/>
          <w:numId w:val="4"/>
        </w:numPr>
        <w:spacing w:line="264" w:lineRule="auto"/>
        <w:rPr>
          <w:rFonts w:cs="Arial"/>
          <w:b w:val="0"/>
          <w:bCs w:val="0"/>
          <w:sz w:val="24"/>
          <w:szCs w:val="24"/>
        </w:rPr>
      </w:pPr>
      <w:r w:rsidRPr="007606FA">
        <w:rPr>
          <w:rFonts w:cs="Arial"/>
          <w:sz w:val="24"/>
          <w:szCs w:val="24"/>
          <w:lang w:val="en-GB"/>
        </w:rPr>
        <w:t>C</w:t>
      </w:r>
      <w:proofErr w:type="spellStart"/>
      <w:r w:rsidR="001714F3" w:rsidRPr="007606FA">
        <w:rPr>
          <w:rFonts w:cs="Arial"/>
          <w:sz w:val="24"/>
          <w:szCs w:val="24"/>
        </w:rPr>
        <w:t>ommunications</w:t>
      </w:r>
      <w:proofErr w:type="spellEnd"/>
      <w:r w:rsidR="001714F3" w:rsidRPr="007606FA">
        <w:rPr>
          <w:rFonts w:cs="Arial"/>
          <w:sz w:val="24"/>
          <w:szCs w:val="24"/>
        </w:rPr>
        <w:t xml:space="preserve"> materials</w:t>
      </w:r>
      <w:r w:rsidR="001714F3" w:rsidRPr="007606FA">
        <w:rPr>
          <w:rFonts w:cs="Arial"/>
          <w:lang w:val="en-GB"/>
        </w:rPr>
        <w:t xml:space="preserve"> </w:t>
      </w:r>
      <w:r w:rsidR="001714F3" w:rsidRPr="08A30F23">
        <w:rPr>
          <w:rFonts w:cs="Arial"/>
          <w:b w:val="0"/>
          <w:bCs w:val="0"/>
          <w:sz w:val="24"/>
          <w:szCs w:val="24"/>
        </w:rPr>
        <w:t xml:space="preserve"> </w:t>
      </w:r>
    </w:p>
    <w:p w14:paraId="6629EBC3" w14:textId="714691D2" w:rsidR="00865093" w:rsidRPr="007606FA" w:rsidRDefault="00865093" w:rsidP="0093604B">
      <w:pPr>
        <w:pStyle w:val="ListParagraph"/>
        <w:spacing w:after="120" w:line="264" w:lineRule="auto"/>
        <w:jc w:val="both"/>
        <w:rPr>
          <w:rFonts w:ascii="Arial" w:hAnsi="Arial" w:cs="Arial"/>
          <w:strike/>
          <w:lang w:val="en-GB" w:eastAsia="x-none"/>
        </w:rPr>
      </w:pPr>
    </w:p>
    <w:p w14:paraId="4B24A665" w14:textId="5A47EE23" w:rsidR="0014508E" w:rsidRPr="00FB0FCB" w:rsidRDefault="0014508E" w:rsidP="0093604B">
      <w:pPr>
        <w:pStyle w:val="ListParagraph"/>
        <w:spacing w:after="120" w:line="264" w:lineRule="auto"/>
        <w:ind w:left="360"/>
        <w:jc w:val="both"/>
        <w:rPr>
          <w:rFonts w:ascii="Arial" w:hAnsi="Arial" w:cs="Arial"/>
          <w:i/>
          <w:iCs/>
          <w:sz w:val="20"/>
          <w:szCs w:val="20"/>
        </w:rPr>
      </w:pPr>
      <w:r w:rsidRPr="00FB0FCB">
        <w:rPr>
          <w:rFonts w:ascii="Arial" w:hAnsi="Arial" w:cs="Arial"/>
          <w:i/>
          <w:iCs/>
          <w:sz w:val="20"/>
          <w:szCs w:val="20"/>
        </w:rPr>
        <w:t xml:space="preserve">Please provide a narrative on how the </w:t>
      </w:r>
      <w:r w:rsidR="00297093">
        <w:rPr>
          <w:rFonts w:ascii="Arial" w:hAnsi="Arial" w:cs="Arial"/>
          <w:i/>
          <w:iCs/>
          <w:sz w:val="20"/>
          <w:szCs w:val="20"/>
        </w:rPr>
        <w:t>program</w:t>
      </w:r>
      <w:r w:rsidRPr="00FB0FCB">
        <w:rPr>
          <w:rFonts w:ascii="Arial" w:hAnsi="Arial" w:cs="Arial"/>
          <w:i/>
          <w:iCs/>
          <w:sz w:val="20"/>
          <w:szCs w:val="20"/>
        </w:rPr>
        <w:t xml:space="preserve"> was promoted nationally. Include information on</w:t>
      </w:r>
      <w:r>
        <w:rPr>
          <w:rFonts w:ascii="Arial" w:hAnsi="Arial" w:cs="Arial"/>
          <w:i/>
          <w:iCs/>
          <w:sz w:val="20"/>
          <w:szCs w:val="20"/>
        </w:rPr>
        <w:t>:</w:t>
      </w:r>
      <w:r w:rsidRPr="00FB0FCB">
        <w:rPr>
          <w:rFonts w:ascii="Arial" w:hAnsi="Arial" w:cs="Arial"/>
          <w:i/>
          <w:iCs/>
          <w:sz w:val="20"/>
          <w:szCs w:val="20"/>
        </w:rPr>
        <w:t xml:space="preserve"> </w:t>
      </w:r>
    </w:p>
    <w:p w14:paraId="58103D0B" w14:textId="77777777" w:rsidR="0014508E" w:rsidRPr="00FB0FCB" w:rsidRDefault="0014508E" w:rsidP="0093604B">
      <w:pPr>
        <w:pStyle w:val="ListParagraph"/>
        <w:spacing w:after="120" w:line="264" w:lineRule="auto"/>
        <w:ind w:left="360"/>
        <w:jc w:val="both"/>
        <w:rPr>
          <w:rFonts w:ascii="Arial" w:hAnsi="Arial" w:cs="Arial"/>
          <w:i/>
          <w:iCs/>
          <w:sz w:val="20"/>
          <w:szCs w:val="20"/>
        </w:rPr>
      </w:pPr>
    </w:p>
    <w:tbl>
      <w:tblPr>
        <w:tblStyle w:val="TableGrid"/>
        <w:tblW w:w="10206" w:type="dxa"/>
        <w:tblInd w:w="137" w:type="dxa"/>
        <w:tblLook w:val="04A0" w:firstRow="1" w:lastRow="0" w:firstColumn="1" w:lastColumn="0" w:noHBand="0" w:noVBand="1"/>
      </w:tblPr>
      <w:tblGrid>
        <w:gridCol w:w="10206"/>
      </w:tblGrid>
      <w:tr w:rsidR="00C209EB" w:rsidRPr="0082009A" w14:paraId="37CA8557" w14:textId="77777777" w:rsidTr="001566CC">
        <w:tc>
          <w:tcPr>
            <w:tcW w:w="10206" w:type="dxa"/>
          </w:tcPr>
          <w:p w14:paraId="1D253763" w14:textId="331AE53A" w:rsidR="00C209EB" w:rsidRPr="0082009A" w:rsidRDefault="00C209EB" w:rsidP="0093604B">
            <w:pPr>
              <w:pStyle w:val="ListParagraph"/>
              <w:spacing w:after="120" w:line="264" w:lineRule="auto"/>
              <w:ind w:left="0"/>
              <w:jc w:val="both"/>
              <w:rPr>
                <w:rFonts w:ascii="Arial" w:hAnsi="Arial" w:cs="Arial"/>
                <w:i/>
                <w:iCs/>
                <w:sz w:val="20"/>
                <w:szCs w:val="20"/>
              </w:rPr>
            </w:pPr>
            <w:r w:rsidRPr="00A332D3">
              <w:rPr>
                <w:rFonts w:ascii="Arial" w:hAnsi="Arial" w:cs="Arial"/>
                <w:b/>
                <w:bCs/>
                <w:i/>
                <w:iCs/>
                <w:sz w:val="20"/>
                <w:szCs w:val="20"/>
              </w:rPr>
              <w:t>Communications Plan</w:t>
            </w:r>
            <w:r w:rsidRPr="0082009A">
              <w:rPr>
                <w:rFonts w:ascii="Arial" w:hAnsi="Arial" w:cs="Arial"/>
                <w:i/>
                <w:iCs/>
                <w:sz w:val="20"/>
                <w:szCs w:val="20"/>
              </w:rPr>
              <w:t xml:space="preserve">: Was there a communications plan/strategy developed? (If so, kindly share this) What communications strategies did the </w:t>
            </w:r>
            <w:r w:rsidR="00297093">
              <w:rPr>
                <w:rFonts w:ascii="Arial" w:hAnsi="Arial" w:cs="Arial"/>
                <w:i/>
                <w:iCs/>
                <w:sz w:val="20"/>
                <w:szCs w:val="20"/>
              </w:rPr>
              <w:t>program</w:t>
            </w:r>
            <w:r w:rsidRPr="0082009A">
              <w:rPr>
                <w:rFonts w:ascii="Arial" w:hAnsi="Arial" w:cs="Arial"/>
                <w:i/>
                <w:iCs/>
                <w:sz w:val="20"/>
                <w:szCs w:val="20"/>
              </w:rPr>
              <w:t xml:space="preserve"> adopt? Was the communication guidance shared by the TS useful or would you have any recommendations?</w:t>
            </w:r>
          </w:p>
        </w:tc>
      </w:tr>
      <w:tr w:rsidR="00C209EB" w:rsidRPr="0082009A" w14:paraId="5839ED49" w14:textId="77777777" w:rsidTr="001566CC">
        <w:tc>
          <w:tcPr>
            <w:tcW w:w="10206" w:type="dxa"/>
          </w:tcPr>
          <w:p w14:paraId="6F6A332B" w14:textId="39C4DA67" w:rsidR="000D7FB9" w:rsidRPr="002E5ABB" w:rsidRDefault="009A5FB4" w:rsidP="0093604B">
            <w:pPr>
              <w:pStyle w:val="ListParagraph"/>
              <w:spacing w:after="120" w:line="264" w:lineRule="auto"/>
              <w:ind w:left="0"/>
              <w:jc w:val="both"/>
              <w:rPr>
                <w:rFonts w:ascii="Arial" w:hAnsi="Arial" w:cs="Arial"/>
                <w:i/>
                <w:iCs/>
                <w:sz w:val="18"/>
                <w:szCs w:val="18"/>
              </w:rPr>
            </w:pPr>
            <w:r w:rsidRPr="002E5ABB">
              <w:rPr>
                <w:rFonts w:ascii="Arial" w:hAnsi="Arial" w:cs="Arial"/>
                <w:sz w:val="18"/>
                <w:szCs w:val="18"/>
              </w:rPr>
              <w:t xml:space="preserve">As in </w:t>
            </w:r>
            <w:r w:rsidR="00AF73C2" w:rsidRPr="002E5ABB">
              <w:rPr>
                <w:rFonts w:ascii="Arial" w:hAnsi="Arial" w:cs="Arial"/>
                <w:sz w:val="18"/>
                <w:szCs w:val="18"/>
              </w:rPr>
              <w:t xml:space="preserve">the </w:t>
            </w:r>
            <w:r w:rsidRPr="002E5ABB">
              <w:rPr>
                <w:rFonts w:ascii="Arial" w:hAnsi="Arial" w:cs="Arial"/>
                <w:sz w:val="18"/>
                <w:szCs w:val="18"/>
              </w:rPr>
              <w:t xml:space="preserve">previous phase, the joint </w:t>
            </w:r>
            <w:r w:rsidR="00297093">
              <w:rPr>
                <w:rFonts w:ascii="Arial" w:hAnsi="Arial" w:cs="Arial"/>
                <w:sz w:val="18"/>
                <w:szCs w:val="18"/>
              </w:rPr>
              <w:t>program</w:t>
            </w:r>
            <w:r w:rsidRPr="002E5ABB">
              <w:rPr>
                <w:rFonts w:ascii="Arial" w:hAnsi="Arial" w:cs="Arial"/>
                <w:sz w:val="18"/>
                <w:szCs w:val="18"/>
              </w:rPr>
              <w:t xml:space="preserve"> team agreed on an approach to communication guided by the principle of putting </w:t>
            </w:r>
            <w:proofErr w:type="gramStart"/>
            <w:r w:rsidRPr="002E5ABB">
              <w:rPr>
                <w:rFonts w:ascii="Arial" w:hAnsi="Arial" w:cs="Arial"/>
                <w:sz w:val="18"/>
                <w:szCs w:val="18"/>
              </w:rPr>
              <w:t>persons</w:t>
            </w:r>
            <w:proofErr w:type="gramEnd"/>
            <w:r w:rsidRPr="002E5ABB">
              <w:rPr>
                <w:rFonts w:ascii="Arial" w:hAnsi="Arial" w:cs="Arial"/>
                <w:sz w:val="18"/>
                <w:szCs w:val="18"/>
              </w:rPr>
              <w:t xml:space="preserve"> with disabilities at the </w:t>
            </w:r>
            <w:proofErr w:type="spellStart"/>
            <w:r w:rsidRPr="002E5ABB">
              <w:rPr>
                <w:rFonts w:ascii="Arial" w:hAnsi="Arial" w:cs="Arial"/>
                <w:sz w:val="18"/>
                <w:szCs w:val="18"/>
              </w:rPr>
              <w:t>centre</w:t>
            </w:r>
            <w:proofErr w:type="spellEnd"/>
            <w:r w:rsidRPr="002E5ABB">
              <w:rPr>
                <w:rFonts w:ascii="Arial" w:hAnsi="Arial" w:cs="Arial"/>
                <w:sz w:val="18"/>
                <w:szCs w:val="18"/>
              </w:rPr>
              <w:t xml:space="preserve"> of both </w:t>
            </w:r>
            <w:r w:rsidR="00297093">
              <w:rPr>
                <w:rFonts w:ascii="Arial" w:hAnsi="Arial" w:cs="Arial"/>
                <w:sz w:val="18"/>
                <w:szCs w:val="18"/>
              </w:rPr>
              <w:t>program</w:t>
            </w:r>
            <w:r w:rsidRPr="002E5ABB">
              <w:rPr>
                <w:rFonts w:ascii="Arial" w:hAnsi="Arial" w:cs="Arial"/>
                <w:sz w:val="18"/>
                <w:szCs w:val="18"/>
              </w:rPr>
              <w:t xml:space="preserve"> implementation and communication efforts.</w:t>
            </w:r>
            <w:r w:rsidR="00F43AF3" w:rsidRPr="002E5ABB">
              <w:rPr>
                <w:rFonts w:ascii="Arial" w:hAnsi="Arial" w:cs="Arial"/>
                <w:sz w:val="18"/>
                <w:szCs w:val="18"/>
              </w:rPr>
              <w:t xml:space="preserve"> </w:t>
            </w:r>
            <w:r w:rsidRPr="002E5ABB">
              <w:rPr>
                <w:rFonts w:ascii="Arial" w:hAnsi="Arial" w:cs="Arial"/>
                <w:sz w:val="18"/>
                <w:szCs w:val="18"/>
              </w:rPr>
              <w:t xml:space="preserve">This approach has been reflected in different ways, including through advocacy, engagement of relevant internal and external stakeholders, and ongoing online outreach. The team has ensured, and will continue to ensure, that all communication materials produced under the </w:t>
            </w:r>
            <w:r w:rsidR="00297093">
              <w:rPr>
                <w:rFonts w:ascii="Arial" w:hAnsi="Arial" w:cs="Arial"/>
                <w:sz w:val="18"/>
                <w:szCs w:val="18"/>
              </w:rPr>
              <w:t>program</w:t>
            </w:r>
            <w:r w:rsidRPr="002E5ABB">
              <w:rPr>
                <w:rFonts w:ascii="Arial" w:hAnsi="Arial" w:cs="Arial"/>
                <w:sz w:val="18"/>
                <w:szCs w:val="18"/>
              </w:rPr>
              <w:t xml:space="preserve"> are accessible to persons with different types of disabilities, to the greatest extent possible. The team continued to share information on the </w:t>
            </w:r>
            <w:r w:rsidR="00297093">
              <w:rPr>
                <w:rFonts w:ascii="Arial" w:hAnsi="Arial" w:cs="Arial"/>
                <w:sz w:val="18"/>
                <w:szCs w:val="18"/>
              </w:rPr>
              <w:t>program</w:t>
            </w:r>
            <w:r w:rsidRPr="008816A1">
              <w:rPr>
                <w:rFonts w:ascii="Arial" w:hAnsi="Arial" w:cs="Arial"/>
                <w:sz w:val="18"/>
                <w:szCs w:val="18"/>
              </w:rPr>
              <w:t>’s</w:t>
            </w:r>
            <w:r w:rsidRPr="002E5ABB">
              <w:rPr>
                <w:rFonts w:ascii="Arial" w:hAnsi="Arial" w:cs="Arial"/>
                <w:sz w:val="18"/>
                <w:szCs w:val="18"/>
              </w:rPr>
              <w:t xml:space="preserve"> key objectives and main activities with relevant audiences. In addition, the joint </w:t>
            </w:r>
            <w:r w:rsidR="00297093">
              <w:rPr>
                <w:rFonts w:ascii="Arial" w:hAnsi="Arial" w:cs="Arial"/>
                <w:sz w:val="18"/>
                <w:szCs w:val="18"/>
              </w:rPr>
              <w:t>program</w:t>
            </w:r>
            <w:r w:rsidRPr="002E5ABB">
              <w:rPr>
                <w:rFonts w:ascii="Arial" w:hAnsi="Arial" w:cs="Arial"/>
                <w:sz w:val="18"/>
                <w:szCs w:val="18"/>
              </w:rPr>
              <w:t xml:space="preserve"> team has agreed to prepare a content plan at the beginning of key phases of implementation, outlining the information to be communicated to the public and the most appropriate channels for doing so, such as social media, websites, mailing lists, and networks of organizations working with </w:t>
            </w:r>
            <w:proofErr w:type="gramStart"/>
            <w:r w:rsidRPr="002E5ABB">
              <w:rPr>
                <w:rFonts w:ascii="Arial" w:hAnsi="Arial" w:cs="Arial"/>
                <w:sz w:val="18"/>
                <w:szCs w:val="18"/>
              </w:rPr>
              <w:t>persons</w:t>
            </w:r>
            <w:proofErr w:type="gramEnd"/>
            <w:r w:rsidRPr="002E5ABB">
              <w:rPr>
                <w:rFonts w:ascii="Arial" w:hAnsi="Arial" w:cs="Arial"/>
                <w:sz w:val="18"/>
                <w:szCs w:val="18"/>
              </w:rPr>
              <w:t xml:space="preserve"> with disabilities. The plan will support continuous communication around </w:t>
            </w:r>
            <w:r w:rsidR="00297093">
              <w:rPr>
                <w:rFonts w:ascii="Arial" w:hAnsi="Arial" w:cs="Arial"/>
                <w:sz w:val="18"/>
                <w:szCs w:val="18"/>
              </w:rPr>
              <w:t>program</w:t>
            </w:r>
            <w:r w:rsidRPr="002E5ABB">
              <w:rPr>
                <w:rFonts w:ascii="Arial" w:hAnsi="Arial" w:cs="Arial"/>
                <w:sz w:val="18"/>
                <w:szCs w:val="18"/>
              </w:rPr>
              <w:t xml:space="preserve"> activities, progress, and achievements, including visibility efforts tailored to key milestones and relevant opportunities throughout implementation.</w:t>
            </w:r>
          </w:p>
        </w:tc>
      </w:tr>
      <w:tr w:rsidR="00C209EB" w:rsidRPr="0082009A" w14:paraId="5620DE40" w14:textId="77777777" w:rsidTr="001566CC">
        <w:tc>
          <w:tcPr>
            <w:tcW w:w="10206" w:type="dxa"/>
          </w:tcPr>
          <w:p w14:paraId="4150DC51" w14:textId="77777777" w:rsidR="00C209EB" w:rsidRPr="0082009A" w:rsidRDefault="00C209EB" w:rsidP="0093604B">
            <w:pPr>
              <w:pStyle w:val="ListParagraph"/>
              <w:spacing w:after="120" w:line="264" w:lineRule="auto"/>
              <w:ind w:left="0"/>
              <w:jc w:val="both"/>
              <w:rPr>
                <w:rFonts w:ascii="Arial" w:hAnsi="Arial" w:cs="Arial"/>
                <w:i/>
                <w:iCs/>
                <w:sz w:val="20"/>
                <w:szCs w:val="20"/>
              </w:rPr>
            </w:pPr>
            <w:r w:rsidRPr="00A332D3">
              <w:rPr>
                <w:rFonts w:ascii="Arial" w:hAnsi="Arial" w:cs="Arial"/>
                <w:b/>
                <w:bCs/>
                <w:i/>
                <w:iCs/>
                <w:sz w:val="20"/>
                <w:szCs w:val="20"/>
              </w:rPr>
              <w:t>Branding</w:t>
            </w:r>
            <w:r w:rsidRPr="0082009A">
              <w:rPr>
                <w:rFonts w:ascii="Arial" w:hAnsi="Arial" w:cs="Arial"/>
                <w:i/>
                <w:iCs/>
                <w:sz w:val="20"/>
                <w:szCs w:val="20"/>
              </w:rPr>
              <w:t xml:space="preserve">: Were there any visual assets developed? (For example, banners, notebooks, social media cards). </w:t>
            </w:r>
          </w:p>
        </w:tc>
      </w:tr>
      <w:tr w:rsidR="00C209EB" w:rsidRPr="0082009A" w14:paraId="4D301956" w14:textId="77777777" w:rsidTr="001566CC">
        <w:tc>
          <w:tcPr>
            <w:tcW w:w="10206" w:type="dxa"/>
          </w:tcPr>
          <w:p w14:paraId="45FB1A63" w14:textId="7848E39C" w:rsidR="000D7FB9" w:rsidRPr="002E5ABB" w:rsidRDefault="00714D73" w:rsidP="0093604B">
            <w:pPr>
              <w:pStyle w:val="ListParagraph"/>
              <w:spacing w:after="120" w:line="264" w:lineRule="auto"/>
              <w:ind w:left="0"/>
              <w:jc w:val="both"/>
              <w:rPr>
                <w:rFonts w:ascii="Arial" w:hAnsi="Arial" w:cs="Arial"/>
                <w:i/>
                <w:iCs/>
                <w:sz w:val="18"/>
                <w:szCs w:val="18"/>
              </w:rPr>
            </w:pPr>
            <w:r w:rsidRPr="002E5ABB">
              <w:rPr>
                <w:rFonts w:ascii="Arial" w:hAnsi="Arial" w:cs="Arial"/>
                <w:sz w:val="18"/>
                <w:szCs w:val="18"/>
              </w:rPr>
              <w:t xml:space="preserve">As </w:t>
            </w:r>
            <w:r w:rsidR="00755D55">
              <w:rPr>
                <w:rFonts w:ascii="Arial" w:hAnsi="Arial" w:cs="Arial"/>
                <w:sz w:val="18"/>
                <w:szCs w:val="18"/>
              </w:rPr>
              <w:t>before</w:t>
            </w:r>
            <w:r w:rsidRPr="002E5ABB">
              <w:rPr>
                <w:rFonts w:ascii="Arial" w:hAnsi="Arial" w:cs="Arial"/>
                <w:sz w:val="18"/>
                <w:szCs w:val="18"/>
              </w:rPr>
              <w:t xml:space="preserve">, no specific branding of the </w:t>
            </w:r>
            <w:r w:rsidR="00297093">
              <w:rPr>
                <w:rFonts w:ascii="Arial" w:hAnsi="Arial" w:cs="Arial"/>
                <w:sz w:val="18"/>
                <w:szCs w:val="18"/>
              </w:rPr>
              <w:t>program</w:t>
            </w:r>
            <w:r w:rsidRPr="002E5ABB">
              <w:rPr>
                <w:rFonts w:ascii="Arial" w:hAnsi="Arial" w:cs="Arial"/>
                <w:sz w:val="18"/>
                <w:szCs w:val="18"/>
              </w:rPr>
              <w:t xml:space="preserve"> was envisaged due to limited resources allocated for communication purposes. Visuals </w:t>
            </w:r>
            <w:r w:rsidR="00755D55">
              <w:rPr>
                <w:rFonts w:ascii="Arial" w:hAnsi="Arial" w:cs="Arial"/>
                <w:sz w:val="18"/>
                <w:szCs w:val="18"/>
              </w:rPr>
              <w:t>were</w:t>
            </w:r>
            <w:r w:rsidRPr="002E5ABB">
              <w:rPr>
                <w:rFonts w:ascii="Arial" w:hAnsi="Arial" w:cs="Arial"/>
                <w:sz w:val="18"/>
                <w:szCs w:val="18"/>
              </w:rPr>
              <w:t xml:space="preserve"> developed for the purpose of UN Montenegro’s Snapshot, a newsletter distributed monthly to over 500 partners and all UN staff in the country. </w:t>
            </w:r>
            <w:r w:rsidR="000E304E" w:rsidRPr="002E5ABB">
              <w:rPr>
                <w:rFonts w:ascii="Arial" w:hAnsi="Arial" w:cs="Arial"/>
                <w:sz w:val="18"/>
                <w:szCs w:val="18"/>
              </w:rPr>
              <w:t xml:space="preserve">A dedicated </w:t>
            </w:r>
            <w:r w:rsidR="00297093">
              <w:rPr>
                <w:rFonts w:ascii="Arial" w:hAnsi="Arial" w:cs="Arial"/>
                <w:sz w:val="18"/>
                <w:szCs w:val="18"/>
              </w:rPr>
              <w:t>program</w:t>
            </w:r>
            <w:r w:rsidR="000E304E" w:rsidRPr="002E5ABB">
              <w:rPr>
                <w:rFonts w:ascii="Arial" w:hAnsi="Arial" w:cs="Arial"/>
                <w:sz w:val="18"/>
                <w:szCs w:val="18"/>
              </w:rPr>
              <w:t xml:space="preserve"> landing page was developed on the websites of participating entities, where this format is available.</w:t>
            </w:r>
          </w:p>
        </w:tc>
      </w:tr>
      <w:tr w:rsidR="00C209EB" w:rsidRPr="0082009A" w14:paraId="0B316FFA" w14:textId="77777777" w:rsidTr="001566CC">
        <w:tc>
          <w:tcPr>
            <w:tcW w:w="10206" w:type="dxa"/>
          </w:tcPr>
          <w:p w14:paraId="4948DC1F" w14:textId="79EF8FB5" w:rsidR="00C209EB" w:rsidRPr="0082009A" w:rsidRDefault="00C209EB" w:rsidP="0093604B">
            <w:pPr>
              <w:pStyle w:val="ListParagraph"/>
              <w:spacing w:after="120" w:line="264" w:lineRule="auto"/>
              <w:ind w:left="0"/>
              <w:jc w:val="both"/>
              <w:rPr>
                <w:rFonts w:ascii="Arial" w:hAnsi="Arial" w:cs="Arial"/>
                <w:i/>
                <w:iCs/>
                <w:sz w:val="20"/>
                <w:szCs w:val="20"/>
              </w:rPr>
            </w:pPr>
            <w:r w:rsidRPr="00A332D3">
              <w:rPr>
                <w:rFonts w:ascii="Arial" w:hAnsi="Arial" w:cs="Arial"/>
                <w:b/>
                <w:bCs/>
                <w:i/>
                <w:iCs/>
                <w:sz w:val="20"/>
                <w:szCs w:val="20"/>
              </w:rPr>
              <w:t>Dissemination</w:t>
            </w:r>
            <w:r w:rsidRPr="0082009A">
              <w:rPr>
                <w:rFonts w:ascii="Arial" w:hAnsi="Arial" w:cs="Arial"/>
                <w:i/>
                <w:iCs/>
                <w:sz w:val="20"/>
                <w:szCs w:val="20"/>
              </w:rPr>
              <w:t>: What tools work best for communication and dissemination, and what don´t? (For example, dissemination across social media platforms, which platforms have worked best from your experience and why do you think that is the case) Have you collaborated with any ‘</w:t>
            </w:r>
            <w:proofErr w:type="gramStart"/>
            <w:r w:rsidRPr="0082009A">
              <w:rPr>
                <w:rFonts w:ascii="Arial" w:hAnsi="Arial" w:cs="Arial"/>
                <w:i/>
                <w:iCs/>
                <w:sz w:val="20"/>
                <w:szCs w:val="20"/>
              </w:rPr>
              <w:t>influencers’</w:t>
            </w:r>
            <w:proofErr w:type="gramEnd"/>
            <w:r w:rsidRPr="0082009A">
              <w:rPr>
                <w:rFonts w:ascii="Arial" w:hAnsi="Arial" w:cs="Arial"/>
                <w:i/>
                <w:iCs/>
                <w:sz w:val="20"/>
                <w:szCs w:val="20"/>
              </w:rPr>
              <w:t xml:space="preserve"> or organizations in the country for cross-promotion of the </w:t>
            </w:r>
            <w:r w:rsidR="00297093">
              <w:rPr>
                <w:rFonts w:ascii="Arial" w:hAnsi="Arial" w:cs="Arial"/>
                <w:i/>
                <w:iCs/>
                <w:sz w:val="20"/>
                <w:szCs w:val="20"/>
              </w:rPr>
              <w:t>program</w:t>
            </w:r>
            <w:r w:rsidRPr="0082009A">
              <w:rPr>
                <w:rFonts w:ascii="Arial" w:hAnsi="Arial" w:cs="Arial"/>
                <w:i/>
                <w:iCs/>
                <w:sz w:val="20"/>
                <w:szCs w:val="20"/>
              </w:rPr>
              <w:t xml:space="preserve">, civil society or partner </w:t>
            </w:r>
            <w:r w:rsidR="002857DD" w:rsidRPr="0082009A">
              <w:rPr>
                <w:rFonts w:ascii="Arial" w:hAnsi="Arial" w:cs="Arial"/>
                <w:i/>
                <w:iCs/>
                <w:sz w:val="20"/>
                <w:szCs w:val="20"/>
              </w:rPr>
              <w:t>organizations</w:t>
            </w:r>
            <w:r w:rsidRPr="0082009A">
              <w:rPr>
                <w:rFonts w:ascii="Arial" w:hAnsi="Arial" w:cs="Arial"/>
                <w:i/>
                <w:iCs/>
                <w:sz w:val="20"/>
                <w:szCs w:val="20"/>
              </w:rPr>
              <w:t>? If yes, could you share their handles? Is there a dedicated webpage section or Flickr album.</w:t>
            </w:r>
          </w:p>
        </w:tc>
      </w:tr>
      <w:tr w:rsidR="00C209EB" w:rsidRPr="0082009A" w14:paraId="05FAB92F" w14:textId="77777777" w:rsidTr="001566CC">
        <w:tc>
          <w:tcPr>
            <w:tcW w:w="10206" w:type="dxa"/>
          </w:tcPr>
          <w:p w14:paraId="02A16DB7" w14:textId="597EE455" w:rsidR="00C209EB" w:rsidRPr="00755D55" w:rsidRDefault="00E9575C" w:rsidP="0093604B">
            <w:pPr>
              <w:pStyle w:val="ListParagraph"/>
              <w:spacing w:after="120" w:line="264" w:lineRule="auto"/>
              <w:ind w:left="0"/>
              <w:jc w:val="both"/>
              <w:rPr>
                <w:rFonts w:ascii="Arial" w:hAnsi="Arial" w:cs="Arial"/>
                <w:sz w:val="18"/>
                <w:szCs w:val="18"/>
              </w:rPr>
            </w:pPr>
            <w:r w:rsidRPr="008A629B">
              <w:rPr>
                <w:rFonts w:ascii="Arial" w:hAnsi="Arial" w:cs="Arial"/>
                <w:sz w:val="18"/>
                <w:szCs w:val="18"/>
              </w:rPr>
              <w:t xml:space="preserve">Information has </w:t>
            </w:r>
            <w:r w:rsidR="00755D55">
              <w:rPr>
                <w:rFonts w:ascii="Arial" w:hAnsi="Arial" w:cs="Arial"/>
                <w:sz w:val="18"/>
                <w:szCs w:val="18"/>
              </w:rPr>
              <w:t>been</w:t>
            </w:r>
            <w:r w:rsidRPr="008A629B">
              <w:rPr>
                <w:rFonts w:ascii="Arial" w:hAnsi="Arial" w:cs="Arial"/>
                <w:sz w:val="18"/>
                <w:szCs w:val="18"/>
              </w:rPr>
              <w:t xml:space="preserve"> shared with </w:t>
            </w:r>
            <w:r w:rsidR="00755D55">
              <w:rPr>
                <w:rFonts w:ascii="Arial" w:hAnsi="Arial" w:cs="Arial"/>
                <w:sz w:val="18"/>
                <w:szCs w:val="18"/>
              </w:rPr>
              <w:t>the</w:t>
            </w:r>
            <w:r w:rsidRPr="008816A1">
              <w:rPr>
                <w:rFonts w:ascii="Arial" w:hAnsi="Arial" w:cs="Arial"/>
                <w:sz w:val="18"/>
                <w:szCs w:val="18"/>
              </w:rPr>
              <w:t xml:space="preserve"> </w:t>
            </w:r>
            <w:r w:rsidRPr="008A629B">
              <w:rPr>
                <w:rFonts w:ascii="Arial" w:hAnsi="Arial" w:cs="Arial"/>
                <w:sz w:val="18"/>
                <w:szCs w:val="18"/>
              </w:rPr>
              <w:t xml:space="preserve">public through online channels (email, website, social media, snapshot newsletter) and direct interactions. </w:t>
            </w:r>
            <w:r w:rsidRPr="008816A1">
              <w:rPr>
                <w:rFonts w:ascii="Arial" w:hAnsi="Arial" w:cs="Arial"/>
                <w:sz w:val="18"/>
                <w:szCs w:val="18"/>
              </w:rPr>
              <w:t xml:space="preserve">The </w:t>
            </w:r>
            <w:r w:rsidR="00297093">
              <w:rPr>
                <w:rFonts w:ascii="Arial" w:hAnsi="Arial" w:cs="Arial"/>
                <w:sz w:val="18"/>
                <w:szCs w:val="18"/>
              </w:rPr>
              <w:t>program</w:t>
            </w:r>
            <w:r w:rsidRPr="008A629B">
              <w:rPr>
                <w:rFonts w:ascii="Arial" w:hAnsi="Arial" w:cs="Arial"/>
                <w:sz w:val="18"/>
                <w:szCs w:val="18"/>
              </w:rPr>
              <w:t xml:space="preserve"> highlights were also communicated through partners’ networks, IMM, and at thematic meetings, workshops, and bilateral meetings. </w:t>
            </w:r>
            <w:r w:rsidRPr="008816A1">
              <w:rPr>
                <w:rFonts w:ascii="Arial" w:hAnsi="Arial" w:cs="Arial"/>
                <w:sz w:val="18"/>
                <w:szCs w:val="18"/>
              </w:rPr>
              <w:t xml:space="preserve">The </w:t>
            </w:r>
            <w:r w:rsidR="00297093">
              <w:rPr>
                <w:rFonts w:ascii="Arial" w:hAnsi="Arial" w:cs="Arial"/>
                <w:sz w:val="18"/>
                <w:szCs w:val="18"/>
              </w:rPr>
              <w:t>program</w:t>
            </w:r>
            <w:r w:rsidRPr="008A629B">
              <w:rPr>
                <w:rFonts w:ascii="Arial" w:hAnsi="Arial" w:cs="Arial"/>
                <w:sz w:val="18"/>
                <w:szCs w:val="18"/>
              </w:rPr>
              <w:t xml:space="preserve"> team </w:t>
            </w:r>
            <w:r w:rsidRPr="008816A1">
              <w:rPr>
                <w:rFonts w:ascii="Arial" w:hAnsi="Arial" w:cs="Arial"/>
                <w:sz w:val="18"/>
                <w:szCs w:val="18"/>
              </w:rPr>
              <w:t>ma</w:t>
            </w:r>
            <w:r w:rsidR="00755D55">
              <w:rPr>
                <w:rFonts w:ascii="Arial" w:hAnsi="Arial" w:cs="Arial"/>
                <w:sz w:val="18"/>
                <w:szCs w:val="18"/>
              </w:rPr>
              <w:t>de</w:t>
            </w:r>
            <w:r w:rsidRPr="008A629B">
              <w:rPr>
                <w:rFonts w:ascii="Arial" w:hAnsi="Arial" w:cs="Arial"/>
                <w:sz w:val="18"/>
                <w:szCs w:val="18"/>
              </w:rPr>
              <w:t xml:space="preserve"> sure that produced materials </w:t>
            </w:r>
            <w:r w:rsidR="00755D55">
              <w:rPr>
                <w:rFonts w:ascii="Arial" w:hAnsi="Arial" w:cs="Arial"/>
                <w:sz w:val="18"/>
                <w:szCs w:val="18"/>
              </w:rPr>
              <w:t>were</w:t>
            </w:r>
            <w:r w:rsidRPr="008A629B">
              <w:rPr>
                <w:rFonts w:ascii="Arial" w:hAnsi="Arial" w:cs="Arial"/>
                <w:sz w:val="18"/>
                <w:szCs w:val="18"/>
              </w:rPr>
              <w:t xml:space="preserve"> accessible to </w:t>
            </w:r>
            <w:proofErr w:type="gramStart"/>
            <w:r w:rsidRPr="008A629B">
              <w:rPr>
                <w:rFonts w:ascii="Arial" w:hAnsi="Arial" w:cs="Arial"/>
                <w:sz w:val="18"/>
                <w:szCs w:val="18"/>
              </w:rPr>
              <w:t>persons</w:t>
            </w:r>
            <w:proofErr w:type="gramEnd"/>
            <w:r w:rsidRPr="008A629B">
              <w:rPr>
                <w:rFonts w:ascii="Arial" w:hAnsi="Arial" w:cs="Arial"/>
                <w:sz w:val="18"/>
                <w:szCs w:val="18"/>
              </w:rPr>
              <w:t xml:space="preserve"> with disabilities, to the extent possible. </w:t>
            </w:r>
            <w:r w:rsidR="00755D55">
              <w:rPr>
                <w:rFonts w:ascii="Arial" w:hAnsi="Arial" w:cs="Arial"/>
                <w:sz w:val="18"/>
                <w:szCs w:val="18"/>
              </w:rPr>
              <w:t>B</w:t>
            </w:r>
            <w:r w:rsidRPr="008816A1">
              <w:rPr>
                <w:rFonts w:ascii="Arial" w:hAnsi="Arial" w:cs="Arial"/>
                <w:sz w:val="18"/>
                <w:szCs w:val="18"/>
              </w:rPr>
              <w:t>randed</w:t>
            </w:r>
            <w:r w:rsidRPr="008A629B">
              <w:rPr>
                <w:rFonts w:ascii="Arial" w:hAnsi="Arial" w:cs="Arial"/>
                <w:sz w:val="18"/>
                <w:szCs w:val="18"/>
              </w:rPr>
              <w:t xml:space="preserve"> landing pages were developed and placed on the UN Montenegro and UNDP Montenegro websites. All UNICEF and UNDP vacancies that advertised within the UNPRPD </w:t>
            </w:r>
            <w:r w:rsidR="00297093">
              <w:rPr>
                <w:rFonts w:ascii="Arial" w:hAnsi="Arial" w:cs="Arial"/>
                <w:sz w:val="18"/>
                <w:szCs w:val="18"/>
              </w:rPr>
              <w:t>program</w:t>
            </w:r>
            <w:r w:rsidRPr="008816A1">
              <w:rPr>
                <w:rFonts w:ascii="Arial" w:hAnsi="Arial" w:cs="Arial"/>
                <w:sz w:val="18"/>
                <w:szCs w:val="18"/>
              </w:rPr>
              <w:t xml:space="preserve"> </w:t>
            </w:r>
            <w:r w:rsidR="00755D55">
              <w:rPr>
                <w:rFonts w:ascii="Arial" w:hAnsi="Arial" w:cs="Arial"/>
                <w:sz w:val="18"/>
                <w:szCs w:val="18"/>
              </w:rPr>
              <w:t>were</w:t>
            </w:r>
            <w:r w:rsidRPr="008A629B">
              <w:rPr>
                <w:rFonts w:ascii="Arial" w:hAnsi="Arial" w:cs="Arial"/>
                <w:sz w:val="18"/>
                <w:szCs w:val="18"/>
              </w:rPr>
              <w:t xml:space="preserve"> shared on UNICEF and UNDP social media and web pages. </w:t>
            </w:r>
          </w:p>
        </w:tc>
      </w:tr>
      <w:tr w:rsidR="00C209EB" w:rsidRPr="0082009A" w14:paraId="34DAFAE7" w14:textId="77777777" w:rsidTr="001566CC">
        <w:tc>
          <w:tcPr>
            <w:tcW w:w="10206" w:type="dxa"/>
          </w:tcPr>
          <w:p w14:paraId="7E9F0049" w14:textId="77777777" w:rsidR="00C209EB" w:rsidRPr="0082009A" w:rsidRDefault="00C209EB" w:rsidP="0093604B">
            <w:pPr>
              <w:pStyle w:val="ListParagraph"/>
              <w:spacing w:after="120" w:line="264" w:lineRule="auto"/>
              <w:ind w:left="0"/>
              <w:jc w:val="both"/>
              <w:rPr>
                <w:rFonts w:ascii="Arial" w:hAnsi="Arial" w:cs="Arial"/>
                <w:i/>
                <w:iCs/>
                <w:sz w:val="20"/>
                <w:szCs w:val="20"/>
              </w:rPr>
            </w:pPr>
            <w:r w:rsidRPr="00A332D3">
              <w:rPr>
                <w:rFonts w:ascii="Arial" w:hAnsi="Arial" w:cs="Arial"/>
                <w:b/>
                <w:bCs/>
                <w:i/>
                <w:iCs/>
                <w:sz w:val="20"/>
                <w:szCs w:val="20"/>
              </w:rPr>
              <w:t>Media</w:t>
            </w:r>
            <w:r w:rsidRPr="0082009A">
              <w:rPr>
                <w:rFonts w:ascii="Arial" w:hAnsi="Arial" w:cs="Arial"/>
                <w:i/>
                <w:iCs/>
                <w:sz w:val="20"/>
                <w:szCs w:val="20"/>
              </w:rPr>
              <w:t xml:space="preserve">: Has there been any media coverage? If yes, what were the main obstacles when liaising with the media? </w:t>
            </w:r>
            <w:proofErr w:type="gramStart"/>
            <w:r w:rsidRPr="0082009A">
              <w:rPr>
                <w:rFonts w:ascii="Arial" w:hAnsi="Arial" w:cs="Arial"/>
                <w:i/>
                <w:iCs/>
                <w:sz w:val="20"/>
                <w:szCs w:val="20"/>
              </w:rPr>
              <w:t>Has</w:t>
            </w:r>
            <w:proofErr w:type="gramEnd"/>
            <w:r w:rsidRPr="0082009A">
              <w:rPr>
                <w:rFonts w:ascii="Arial" w:hAnsi="Arial" w:cs="Arial"/>
                <w:i/>
                <w:iCs/>
                <w:sz w:val="20"/>
                <w:szCs w:val="20"/>
              </w:rPr>
              <w:t xml:space="preserve"> there been any media request interviews? Is there a local media database?</w:t>
            </w:r>
          </w:p>
        </w:tc>
      </w:tr>
      <w:tr w:rsidR="00C209EB" w:rsidRPr="0082009A" w14:paraId="381C62F1" w14:textId="77777777" w:rsidTr="001566CC">
        <w:tc>
          <w:tcPr>
            <w:tcW w:w="10206" w:type="dxa"/>
          </w:tcPr>
          <w:p w14:paraId="4FD84D5A" w14:textId="518CC568" w:rsidR="00C209EB" w:rsidRPr="002E5ABB" w:rsidRDefault="00AF73C2" w:rsidP="0093604B">
            <w:pPr>
              <w:spacing w:line="264" w:lineRule="auto"/>
              <w:jc w:val="both"/>
              <w:rPr>
                <w:rFonts w:ascii="Arial" w:hAnsi="Arial" w:cs="Arial"/>
                <w:i/>
                <w:iCs/>
                <w:sz w:val="18"/>
                <w:szCs w:val="18"/>
              </w:rPr>
            </w:pPr>
            <w:r w:rsidRPr="002E5ABB">
              <w:rPr>
                <w:rFonts w:ascii="Arial" w:hAnsi="Arial" w:cs="Arial"/>
                <w:sz w:val="18"/>
                <w:szCs w:val="18"/>
              </w:rPr>
              <w:t xml:space="preserve">The </w:t>
            </w:r>
            <w:hyperlink r:id="rId61" w:history="1">
              <w:r w:rsidRPr="00EC168E">
                <w:rPr>
                  <w:rStyle w:val="Hyperlink"/>
                  <w:rFonts w:ascii="Arial" w:hAnsi="Arial" w:cs="Arial"/>
                  <w:color w:val="auto"/>
                  <w:sz w:val="18"/>
                  <w:szCs w:val="18"/>
                  <w:u w:val="none"/>
                </w:rPr>
                <w:t>human-interest story</w:t>
              </w:r>
            </w:hyperlink>
            <w:r w:rsidRPr="002E5ABB">
              <w:rPr>
                <w:rFonts w:ascii="Arial" w:hAnsi="Arial" w:cs="Arial"/>
                <w:sz w:val="18"/>
                <w:szCs w:val="18"/>
              </w:rPr>
              <w:t xml:space="preserve">, published in December 2025, highlights the establishment and impact of the Independent Monitoring Mechanism (IMM), a working body within the institution of the Protector of Human Rights and Freedoms. It presents how, with technical support from UNICEF and the Human Rights Adviser, through </w:t>
            </w:r>
            <w:r w:rsidR="00755D55" w:rsidRPr="00EC168E">
              <w:rPr>
                <w:rFonts w:ascii="Arial" w:hAnsi="Arial" w:cs="Arial"/>
                <w:sz w:val="18"/>
                <w:szCs w:val="18"/>
              </w:rPr>
              <w:t>the</w:t>
            </w:r>
            <w:r w:rsidRPr="00EC168E">
              <w:rPr>
                <w:rFonts w:ascii="Arial" w:hAnsi="Arial" w:cs="Arial"/>
                <w:sz w:val="18"/>
                <w:szCs w:val="18"/>
              </w:rPr>
              <w:t xml:space="preserve"> </w:t>
            </w:r>
            <w:r w:rsidR="00297093">
              <w:rPr>
                <w:rFonts w:ascii="Arial" w:hAnsi="Arial" w:cs="Arial"/>
                <w:sz w:val="18"/>
                <w:szCs w:val="18"/>
              </w:rPr>
              <w:t>program</w:t>
            </w:r>
            <w:r w:rsidRPr="00EC168E">
              <w:rPr>
                <w:rFonts w:ascii="Arial" w:hAnsi="Arial" w:cs="Arial"/>
                <w:sz w:val="18"/>
                <w:szCs w:val="18"/>
              </w:rPr>
              <w:t xml:space="preserve">, </w:t>
            </w:r>
            <w:r w:rsidR="00755D55" w:rsidRPr="00EC168E">
              <w:rPr>
                <w:rFonts w:ascii="Arial" w:hAnsi="Arial" w:cs="Arial"/>
                <w:sz w:val="18"/>
                <w:szCs w:val="18"/>
              </w:rPr>
              <w:t>OPDs</w:t>
            </w:r>
            <w:r w:rsidRPr="002E5ABB">
              <w:rPr>
                <w:rFonts w:ascii="Arial" w:hAnsi="Arial" w:cs="Arial"/>
                <w:sz w:val="18"/>
                <w:szCs w:val="18"/>
              </w:rPr>
              <w:t xml:space="preserve"> and associations of parents are now directly involved in monitoring the implementation of the </w:t>
            </w:r>
            <w:r w:rsidR="00755D55" w:rsidRPr="00EC168E">
              <w:rPr>
                <w:rFonts w:ascii="Arial" w:hAnsi="Arial" w:cs="Arial"/>
                <w:sz w:val="18"/>
                <w:szCs w:val="18"/>
              </w:rPr>
              <w:t>CRPD</w:t>
            </w:r>
            <w:r w:rsidRPr="00EC168E">
              <w:rPr>
                <w:rFonts w:ascii="Arial" w:hAnsi="Arial" w:cs="Arial"/>
                <w:sz w:val="18"/>
                <w:szCs w:val="18"/>
              </w:rPr>
              <w:t>.</w:t>
            </w:r>
            <w:r w:rsidRPr="002E5ABB">
              <w:rPr>
                <w:rFonts w:ascii="Arial" w:hAnsi="Arial" w:cs="Arial"/>
                <w:sz w:val="18"/>
                <w:szCs w:val="18"/>
              </w:rPr>
              <w:t xml:space="preserve"> Through testimonies from </w:t>
            </w:r>
            <w:r w:rsidR="00755D55" w:rsidRPr="00EC168E">
              <w:rPr>
                <w:rFonts w:ascii="Arial" w:hAnsi="Arial" w:cs="Arial"/>
                <w:sz w:val="18"/>
                <w:szCs w:val="18"/>
              </w:rPr>
              <w:t>IMM members</w:t>
            </w:r>
            <w:r w:rsidRPr="002E5ABB">
              <w:rPr>
                <w:rFonts w:ascii="Arial" w:hAnsi="Arial" w:cs="Arial"/>
                <w:sz w:val="18"/>
                <w:szCs w:val="18"/>
              </w:rPr>
              <w:t xml:space="preserve">, the story demonstrates how the </w:t>
            </w:r>
            <w:r w:rsidR="00755D55" w:rsidRPr="00EC168E">
              <w:rPr>
                <w:rFonts w:ascii="Arial" w:hAnsi="Arial" w:cs="Arial"/>
                <w:sz w:val="18"/>
                <w:szCs w:val="18"/>
              </w:rPr>
              <w:t>mechanism</w:t>
            </w:r>
            <w:r w:rsidRPr="002E5ABB">
              <w:rPr>
                <w:rFonts w:ascii="Arial" w:hAnsi="Arial" w:cs="Arial"/>
                <w:sz w:val="18"/>
                <w:szCs w:val="18"/>
              </w:rPr>
              <w:t xml:space="preserve"> has strengthened cooperation between civil society and institutions, enabled field monitoring </w:t>
            </w:r>
            <w:r w:rsidRPr="002E5ABB">
              <w:rPr>
                <w:rFonts w:ascii="Arial" w:hAnsi="Arial" w:cs="Arial"/>
                <w:sz w:val="18"/>
                <w:szCs w:val="18"/>
              </w:rPr>
              <w:lastRenderedPageBreak/>
              <w:t xml:space="preserve">visits, and generated concrete recommendations aimed at improving the everyday lives of children and </w:t>
            </w:r>
            <w:proofErr w:type="gramStart"/>
            <w:r w:rsidRPr="002E5ABB">
              <w:rPr>
                <w:rFonts w:ascii="Arial" w:hAnsi="Arial" w:cs="Arial"/>
                <w:sz w:val="18"/>
                <w:szCs w:val="18"/>
              </w:rPr>
              <w:t>persons</w:t>
            </w:r>
            <w:proofErr w:type="gramEnd"/>
            <w:r w:rsidRPr="002E5ABB">
              <w:rPr>
                <w:rFonts w:ascii="Arial" w:hAnsi="Arial" w:cs="Arial"/>
                <w:sz w:val="18"/>
                <w:szCs w:val="18"/>
              </w:rPr>
              <w:t xml:space="preserve"> with disabilities. </w:t>
            </w:r>
            <w:r w:rsidR="00755D55" w:rsidRPr="00EC168E">
              <w:rPr>
                <w:rFonts w:ascii="Arial" w:hAnsi="Arial" w:cs="Arial"/>
                <w:sz w:val="18"/>
                <w:szCs w:val="18"/>
              </w:rPr>
              <w:t xml:space="preserve">The daily newspaper and </w:t>
            </w:r>
            <w:hyperlink r:id="rId62" w:history="1">
              <w:r w:rsidRPr="00EC168E">
                <w:rPr>
                  <w:rStyle w:val="Hyperlink"/>
                  <w:rFonts w:ascii="Arial" w:hAnsi="Arial" w:cs="Arial"/>
                  <w:color w:val="auto"/>
                  <w:sz w:val="18"/>
                  <w:szCs w:val="18"/>
                  <w:u w:val="none"/>
                </w:rPr>
                <w:t xml:space="preserve">online portal </w:t>
              </w:r>
              <w:proofErr w:type="spellStart"/>
              <w:r w:rsidRPr="00EC168E">
                <w:rPr>
                  <w:rStyle w:val="Hyperlink"/>
                  <w:rFonts w:ascii="Arial" w:hAnsi="Arial" w:cs="Arial"/>
                  <w:color w:val="auto"/>
                  <w:sz w:val="18"/>
                  <w:szCs w:val="18"/>
                  <w:u w:val="none"/>
                </w:rPr>
                <w:t>Vijesti</w:t>
              </w:r>
              <w:proofErr w:type="spellEnd"/>
            </w:hyperlink>
            <w:r w:rsidR="00755D55" w:rsidRPr="00EC168E">
              <w:rPr>
                <w:rFonts w:ascii="Arial" w:hAnsi="Arial" w:cs="Arial"/>
                <w:sz w:val="18"/>
                <w:szCs w:val="18"/>
              </w:rPr>
              <w:t xml:space="preserve"> published the story</w:t>
            </w:r>
            <w:r w:rsidR="00EC168E" w:rsidRPr="00EC168E">
              <w:rPr>
                <w:rFonts w:ascii="Arial" w:hAnsi="Arial" w:cs="Arial"/>
                <w:sz w:val="18"/>
                <w:szCs w:val="18"/>
              </w:rPr>
              <w:t>. It was view</w:t>
            </w:r>
            <w:r w:rsidR="00EC168E">
              <w:rPr>
                <w:rFonts w:ascii="Arial" w:hAnsi="Arial" w:cs="Arial"/>
                <w:sz w:val="18"/>
                <w:szCs w:val="18"/>
              </w:rPr>
              <w:t>ed</w:t>
            </w:r>
            <w:r w:rsidR="00EC168E" w:rsidRPr="00EC168E">
              <w:rPr>
                <w:rFonts w:ascii="Arial" w:hAnsi="Arial" w:cs="Arial"/>
                <w:sz w:val="18"/>
                <w:szCs w:val="18"/>
              </w:rPr>
              <w:t xml:space="preserve"> more </w:t>
            </w:r>
            <w:r w:rsidRPr="00EC168E">
              <w:rPr>
                <w:rFonts w:ascii="Arial" w:hAnsi="Arial" w:cs="Arial"/>
                <w:bCs/>
                <w:sz w:val="18"/>
                <w:szCs w:val="18"/>
              </w:rPr>
              <w:t>than 10,200 views</w:t>
            </w:r>
            <w:r w:rsidR="00EC168E" w:rsidRPr="00EC168E">
              <w:rPr>
                <w:rFonts w:ascii="Arial" w:hAnsi="Arial" w:cs="Arial"/>
                <w:bCs/>
                <w:sz w:val="18"/>
                <w:szCs w:val="18"/>
              </w:rPr>
              <w:t>.</w:t>
            </w:r>
          </w:p>
        </w:tc>
      </w:tr>
    </w:tbl>
    <w:p w14:paraId="572760B9" w14:textId="77777777" w:rsidR="002857DD" w:rsidRDefault="002857DD" w:rsidP="0093604B">
      <w:pPr>
        <w:pStyle w:val="ListParagraph"/>
        <w:spacing w:after="120" w:line="264" w:lineRule="auto"/>
        <w:ind w:left="360"/>
        <w:jc w:val="both"/>
        <w:rPr>
          <w:rFonts w:ascii="Arial" w:hAnsi="Arial" w:cs="Arial"/>
          <w:i/>
          <w:iCs/>
          <w:sz w:val="20"/>
          <w:szCs w:val="20"/>
        </w:rPr>
      </w:pPr>
    </w:p>
    <w:p w14:paraId="1B4E6113" w14:textId="1DBC2D6D" w:rsidR="0014508E" w:rsidRPr="0014508E" w:rsidRDefault="0014508E" w:rsidP="0093604B">
      <w:pPr>
        <w:pStyle w:val="ListParagraph"/>
        <w:spacing w:after="120" w:line="264" w:lineRule="auto"/>
        <w:ind w:left="360"/>
        <w:jc w:val="both"/>
        <w:rPr>
          <w:rFonts w:ascii="Arial" w:hAnsi="Arial" w:cs="Arial"/>
          <w:i/>
          <w:iCs/>
          <w:sz w:val="20"/>
          <w:szCs w:val="20"/>
        </w:rPr>
      </w:pPr>
      <w:r w:rsidRPr="00FB0FCB">
        <w:rPr>
          <w:rFonts w:ascii="Arial" w:hAnsi="Arial" w:cs="Arial"/>
          <w:i/>
          <w:iCs/>
          <w:sz w:val="20"/>
          <w:szCs w:val="20"/>
        </w:rPr>
        <w:t>Please also list the type of communications material using the table below.</w:t>
      </w:r>
    </w:p>
    <w:tbl>
      <w:tblPr>
        <w:tblStyle w:val="TableGrid"/>
        <w:tblW w:w="10864" w:type="dxa"/>
        <w:tblLayout w:type="fixed"/>
        <w:tblLook w:val="04A0" w:firstRow="1" w:lastRow="0" w:firstColumn="1" w:lastColumn="0" w:noHBand="0" w:noVBand="1"/>
        <w:tblCaption w:val="Knowledge and Communications Products"/>
      </w:tblPr>
      <w:tblGrid>
        <w:gridCol w:w="1345"/>
        <w:gridCol w:w="990"/>
        <w:gridCol w:w="1260"/>
        <w:gridCol w:w="1260"/>
        <w:gridCol w:w="2430"/>
        <w:gridCol w:w="1080"/>
        <w:gridCol w:w="2499"/>
      </w:tblGrid>
      <w:tr w:rsidR="00E82B88" w:rsidRPr="00E82B88" w14:paraId="780EF114" w14:textId="77777777" w:rsidTr="00A67C93">
        <w:trPr>
          <w:trHeight w:val="1509"/>
          <w:tblHeader/>
        </w:trPr>
        <w:tc>
          <w:tcPr>
            <w:tcW w:w="1345" w:type="dxa"/>
          </w:tcPr>
          <w:p w14:paraId="3529CE01" w14:textId="77777777" w:rsidR="00AA2AEF" w:rsidRPr="00E82B88" w:rsidRDefault="00AA2AEF" w:rsidP="0093604B">
            <w:pPr>
              <w:spacing w:after="120" w:line="264" w:lineRule="auto"/>
              <w:jc w:val="both"/>
              <w:rPr>
                <w:rFonts w:ascii="Arial" w:hAnsi="Arial" w:cs="Arial"/>
                <w:b/>
                <w:sz w:val="18"/>
                <w:szCs w:val="18"/>
              </w:rPr>
            </w:pPr>
            <w:r w:rsidRPr="00E82B88">
              <w:rPr>
                <w:rFonts w:ascii="Arial" w:hAnsi="Arial" w:cs="Arial"/>
                <w:b/>
                <w:sz w:val="18"/>
                <w:szCs w:val="18"/>
              </w:rPr>
              <w:t>Name of Product</w:t>
            </w:r>
          </w:p>
        </w:tc>
        <w:tc>
          <w:tcPr>
            <w:tcW w:w="990" w:type="dxa"/>
          </w:tcPr>
          <w:p w14:paraId="1FD0D515" w14:textId="77777777" w:rsidR="00AA2AEF" w:rsidRPr="00E82B88" w:rsidRDefault="00AA2AEF" w:rsidP="0093604B">
            <w:pPr>
              <w:spacing w:after="120" w:line="264" w:lineRule="auto"/>
              <w:jc w:val="both"/>
              <w:rPr>
                <w:rFonts w:ascii="Arial" w:hAnsi="Arial" w:cs="Arial"/>
                <w:b/>
                <w:sz w:val="18"/>
                <w:szCs w:val="18"/>
              </w:rPr>
            </w:pPr>
            <w:r w:rsidRPr="00E82B88">
              <w:rPr>
                <w:rFonts w:ascii="Arial" w:hAnsi="Arial" w:cs="Arial"/>
                <w:b/>
                <w:sz w:val="18"/>
                <w:szCs w:val="18"/>
              </w:rPr>
              <w:t>Type of Product (Toolkit, Video, Poster, publication etc.)</w:t>
            </w:r>
          </w:p>
        </w:tc>
        <w:tc>
          <w:tcPr>
            <w:tcW w:w="1260" w:type="dxa"/>
          </w:tcPr>
          <w:p w14:paraId="298B3C81" w14:textId="77777777" w:rsidR="00AA2AEF" w:rsidRPr="00E82B88" w:rsidRDefault="00AA2AEF" w:rsidP="0093604B">
            <w:pPr>
              <w:spacing w:after="120" w:line="264" w:lineRule="auto"/>
              <w:jc w:val="both"/>
              <w:rPr>
                <w:rFonts w:ascii="Arial" w:hAnsi="Arial" w:cs="Arial"/>
                <w:b/>
                <w:sz w:val="18"/>
                <w:szCs w:val="18"/>
              </w:rPr>
            </w:pPr>
            <w:r w:rsidRPr="00E82B88">
              <w:rPr>
                <w:rFonts w:ascii="Arial" w:hAnsi="Arial" w:cs="Arial"/>
                <w:b/>
                <w:sz w:val="18"/>
                <w:szCs w:val="18"/>
              </w:rPr>
              <w:t>Purpose</w:t>
            </w:r>
          </w:p>
        </w:tc>
        <w:tc>
          <w:tcPr>
            <w:tcW w:w="1260" w:type="dxa"/>
          </w:tcPr>
          <w:p w14:paraId="5D9CEB57" w14:textId="77777777" w:rsidR="00AA2AEF" w:rsidRPr="00E82B88" w:rsidRDefault="00AA2AEF" w:rsidP="00E82B88">
            <w:pPr>
              <w:spacing w:after="120" w:line="264" w:lineRule="auto"/>
              <w:rPr>
                <w:rFonts w:ascii="Arial" w:hAnsi="Arial" w:cs="Arial"/>
                <w:b/>
                <w:bCs/>
                <w:sz w:val="18"/>
                <w:szCs w:val="18"/>
              </w:rPr>
            </w:pPr>
            <w:r w:rsidRPr="00E82B88">
              <w:rPr>
                <w:rFonts w:ascii="Arial" w:hAnsi="Arial" w:cs="Arial"/>
                <w:b/>
                <w:bCs/>
                <w:sz w:val="18"/>
                <w:szCs w:val="18"/>
              </w:rPr>
              <w:t>Dissemination (social media platforms)</w:t>
            </w:r>
          </w:p>
        </w:tc>
        <w:tc>
          <w:tcPr>
            <w:tcW w:w="2430" w:type="dxa"/>
          </w:tcPr>
          <w:p w14:paraId="67FD5792" w14:textId="77777777" w:rsidR="00AA2AEF" w:rsidRPr="00E82B88" w:rsidRDefault="00AA2AEF" w:rsidP="0093604B">
            <w:pPr>
              <w:spacing w:after="120" w:line="264" w:lineRule="auto"/>
              <w:jc w:val="both"/>
              <w:rPr>
                <w:rFonts w:ascii="Arial" w:hAnsi="Arial" w:cs="Arial"/>
                <w:b/>
                <w:sz w:val="18"/>
                <w:szCs w:val="18"/>
              </w:rPr>
            </w:pPr>
            <w:r w:rsidRPr="00E82B88">
              <w:rPr>
                <w:rFonts w:ascii="Arial" w:hAnsi="Arial" w:cs="Arial"/>
                <w:b/>
                <w:sz w:val="18"/>
                <w:szCs w:val="18"/>
              </w:rPr>
              <w:t>Links/ Attachments</w:t>
            </w:r>
          </w:p>
        </w:tc>
        <w:tc>
          <w:tcPr>
            <w:tcW w:w="1080" w:type="dxa"/>
          </w:tcPr>
          <w:p w14:paraId="7D157C9D" w14:textId="77777777" w:rsidR="00AA2AEF" w:rsidRPr="00E82B88" w:rsidRDefault="00AA2AEF" w:rsidP="0093604B">
            <w:pPr>
              <w:spacing w:after="120" w:line="264" w:lineRule="auto"/>
              <w:jc w:val="both"/>
              <w:rPr>
                <w:rFonts w:ascii="Arial" w:hAnsi="Arial" w:cs="Arial"/>
                <w:b/>
                <w:sz w:val="18"/>
                <w:szCs w:val="18"/>
              </w:rPr>
            </w:pPr>
            <w:r w:rsidRPr="00E82B88">
              <w:rPr>
                <w:rFonts w:ascii="Arial" w:hAnsi="Arial" w:cs="Arial"/>
                <w:b/>
                <w:sz w:val="18"/>
                <w:szCs w:val="18"/>
              </w:rPr>
              <w:t>Language</w:t>
            </w:r>
          </w:p>
        </w:tc>
        <w:tc>
          <w:tcPr>
            <w:tcW w:w="2499" w:type="dxa"/>
          </w:tcPr>
          <w:p w14:paraId="3C5A878D" w14:textId="2A0AFB5D" w:rsidR="00AA2AEF" w:rsidRPr="00E82B88" w:rsidRDefault="00AA2AEF" w:rsidP="0093604B">
            <w:pPr>
              <w:tabs>
                <w:tab w:val="left" w:pos="3995"/>
                <w:tab w:val="left" w:pos="7538"/>
              </w:tabs>
              <w:spacing w:after="120" w:line="264" w:lineRule="auto"/>
              <w:jc w:val="both"/>
              <w:rPr>
                <w:rFonts w:ascii="Arial" w:hAnsi="Arial" w:cs="Arial"/>
                <w:b/>
                <w:sz w:val="18"/>
                <w:szCs w:val="18"/>
              </w:rPr>
            </w:pPr>
            <w:r w:rsidRPr="00E82B88">
              <w:rPr>
                <w:rFonts w:ascii="Arial" w:hAnsi="Arial" w:cs="Arial"/>
                <w:b/>
                <w:sz w:val="18"/>
                <w:szCs w:val="18"/>
              </w:rPr>
              <w:t>Links to Accessible formats</w:t>
            </w:r>
          </w:p>
        </w:tc>
      </w:tr>
      <w:tr w:rsidR="00E82B88" w:rsidRPr="00E82B88" w14:paraId="3729546F" w14:textId="77777777" w:rsidTr="00A67C93">
        <w:trPr>
          <w:trHeight w:val="2726"/>
        </w:trPr>
        <w:tc>
          <w:tcPr>
            <w:tcW w:w="1345" w:type="dxa"/>
          </w:tcPr>
          <w:p w14:paraId="704389B1" w14:textId="45F76E44" w:rsidR="00AA2AEF" w:rsidRPr="00E82B88" w:rsidRDefault="007606FA" w:rsidP="0093604B">
            <w:pPr>
              <w:spacing w:line="264" w:lineRule="auto"/>
              <w:rPr>
                <w:rFonts w:ascii="Arial" w:hAnsi="Arial" w:cs="Arial"/>
                <w:sz w:val="18"/>
                <w:szCs w:val="18"/>
              </w:rPr>
            </w:pPr>
            <w:r w:rsidRPr="00E82B88">
              <w:rPr>
                <w:rFonts w:ascii="Arial" w:hAnsi="Arial" w:cs="Arial"/>
                <w:sz w:val="18"/>
                <w:szCs w:val="18"/>
              </w:rPr>
              <w:t>S</w:t>
            </w:r>
            <w:r w:rsidR="00AA2AEF" w:rsidRPr="00E82B88">
              <w:rPr>
                <w:rFonts w:ascii="Arial" w:hAnsi="Arial" w:cs="Arial"/>
                <w:sz w:val="18"/>
                <w:szCs w:val="18"/>
              </w:rPr>
              <w:t>ocial media publication</w:t>
            </w:r>
          </w:p>
        </w:tc>
        <w:tc>
          <w:tcPr>
            <w:tcW w:w="990" w:type="dxa"/>
          </w:tcPr>
          <w:p w14:paraId="6A064E0C" w14:textId="77777777" w:rsidR="00AA2AEF" w:rsidRPr="00E82B88" w:rsidRDefault="00AA2AEF" w:rsidP="0093604B">
            <w:pPr>
              <w:spacing w:line="264" w:lineRule="auto"/>
              <w:rPr>
                <w:rFonts w:ascii="Arial" w:hAnsi="Arial" w:cs="Arial"/>
                <w:sz w:val="18"/>
                <w:szCs w:val="18"/>
              </w:rPr>
            </w:pPr>
            <w:r w:rsidRPr="00E82B88">
              <w:rPr>
                <w:rFonts w:ascii="Arial" w:hAnsi="Arial" w:cs="Arial"/>
                <w:sz w:val="18"/>
                <w:szCs w:val="18"/>
              </w:rPr>
              <w:t>social media post</w:t>
            </w:r>
          </w:p>
        </w:tc>
        <w:tc>
          <w:tcPr>
            <w:tcW w:w="1260" w:type="dxa"/>
          </w:tcPr>
          <w:p w14:paraId="3A200250" w14:textId="0445E9B8" w:rsidR="00AA2AEF" w:rsidRPr="00E82B88" w:rsidRDefault="00AA2AEF" w:rsidP="0093604B">
            <w:pPr>
              <w:spacing w:line="264" w:lineRule="auto"/>
              <w:rPr>
                <w:rFonts w:ascii="Arial" w:hAnsi="Arial" w:cs="Arial"/>
                <w:sz w:val="18"/>
                <w:szCs w:val="18"/>
              </w:rPr>
            </w:pPr>
            <w:r w:rsidRPr="00E82B88">
              <w:rPr>
                <w:rFonts w:ascii="Arial" w:hAnsi="Arial" w:cs="Arial"/>
                <w:sz w:val="18"/>
                <w:szCs w:val="18"/>
              </w:rPr>
              <w:t xml:space="preserve">Raising </w:t>
            </w:r>
            <w:r w:rsidR="00F43AF3" w:rsidRPr="00E82B88">
              <w:rPr>
                <w:rFonts w:ascii="Arial" w:hAnsi="Arial" w:cs="Arial"/>
                <w:sz w:val="18"/>
                <w:szCs w:val="18"/>
              </w:rPr>
              <w:t>awareness</w:t>
            </w:r>
            <w:r w:rsidRPr="00E82B88">
              <w:rPr>
                <w:rFonts w:ascii="Arial" w:hAnsi="Arial" w:cs="Arial"/>
                <w:sz w:val="18"/>
                <w:szCs w:val="18"/>
              </w:rPr>
              <w:t xml:space="preserve"> of the importance of inclusive budgeting</w:t>
            </w:r>
          </w:p>
        </w:tc>
        <w:tc>
          <w:tcPr>
            <w:tcW w:w="1260" w:type="dxa"/>
          </w:tcPr>
          <w:p w14:paraId="79058DE7" w14:textId="77777777" w:rsidR="00AA2AEF" w:rsidRPr="00E82B88" w:rsidRDefault="00AA2AEF" w:rsidP="0093604B">
            <w:pPr>
              <w:spacing w:line="264" w:lineRule="auto"/>
              <w:rPr>
                <w:rFonts w:ascii="Arial" w:hAnsi="Arial" w:cs="Arial"/>
                <w:sz w:val="18"/>
                <w:szCs w:val="18"/>
              </w:rPr>
            </w:pPr>
            <w:r w:rsidRPr="00E82B88">
              <w:rPr>
                <w:rFonts w:ascii="Arial" w:hAnsi="Arial" w:cs="Arial"/>
                <w:sz w:val="18"/>
                <w:szCs w:val="18"/>
              </w:rPr>
              <w:t>YES</w:t>
            </w:r>
          </w:p>
        </w:tc>
        <w:tc>
          <w:tcPr>
            <w:tcW w:w="2430" w:type="dxa"/>
          </w:tcPr>
          <w:p w14:paraId="5B86519E" w14:textId="2E6F77FD" w:rsidR="00AA2AEF" w:rsidRPr="00E82B88" w:rsidRDefault="5548E7BF" w:rsidP="0093604B">
            <w:pPr>
              <w:spacing w:line="264" w:lineRule="auto"/>
              <w:rPr>
                <w:rFonts w:ascii="Arial" w:hAnsi="Arial" w:cs="Arial"/>
                <w:sz w:val="18"/>
                <w:szCs w:val="18"/>
              </w:rPr>
            </w:pPr>
            <w:hyperlink r:id="rId63">
              <w:r w:rsidRPr="4C0D74F9">
                <w:rPr>
                  <w:rStyle w:val="Hyperlink"/>
                  <w:rFonts w:ascii="Arial" w:eastAsia="Calibri" w:hAnsi="Arial" w:cs="Arial"/>
                  <w:color w:val="auto"/>
                  <w:sz w:val="18"/>
                  <w:szCs w:val="18"/>
                  <w:u w:val="none"/>
                </w:rPr>
                <w:t>https://www.linkedin.com/posts/undp-montenegro_we-brought-together-representatives-of-key-activity-7399829859193225216-rZmm?utm_source=share&amp;utm_medium=member_desktop&amp;rcm=ACoAABLiWRIBQMl2szqzz60HOBwE_2hCCerDXAk</w:t>
              </w:r>
            </w:hyperlink>
            <w:r w:rsidR="00867D24">
              <w:t xml:space="preserve"> </w:t>
            </w:r>
            <w:r w:rsidR="48F45CC0" w:rsidRPr="4C0D74F9">
              <w:rPr>
                <w:rFonts w:ascii="Arial" w:eastAsia="Calibri" w:hAnsi="Arial" w:cs="Arial"/>
                <w:sz w:val="18"/>
                <w:szCs w:val="18"/>
              </w:rPr>
              <w:t xml:space="preserve"> </w:t>
            </w:r>
          </w:p>
        </w:tc>
        <w:tc>
          <w:tcPr>
            <w:tcW w:w="1080" w:type="dxa"/>
          </w:tcPr>
          <w:p w14:paraId="4AF60000" w14:textId="77777777" w:rsidR="00AA2AEF" w:rsidRPr="00E82B88" w:rsidRDefault="00AA2AEF" w:rsidP="0093604B">
            <w:pPr>
              <w:spacing w:line="264" w:lineRule="auto"/>
              <w:rPr>
                <w:rFonts w:ascii="Arial" w:hAnsi="Arial" w:cs="Arial"/>
                <w:sz w:val="18"/>
                <w:szCs w:val="18"/>
              </w:rPr>
            </w:pPr>
            <w:r w:rsidRPr="00E82B88">
              <w:rPr>
                <w:rFonts w:ascii="Arial" w:hAnsi="Arial" w:cs="Arial"/>
                <w:sz w:val="18"/>
                <w:szCs w:val="18"/>
              </w:rPr>
              <w:t>ENG</w:t>
            </w:r>
          </w:p>
        </w:tc>
        <w:tc>
          <w:tcPr>
            <w:tcW w:w="2499" w:type="dxa"/>
          </w:tcPr>
          <w:p w14:paraId="23DED8A1" w14:textId="44122708" w:rsidR="00AA2AEF" w:rsidRPr="00E82B88" w:rsidRDefault="5548E7BF" w:rsidP="0093604B">
            <w:pPr>
              <w:tabs>
                <w:tab w:val="left" w:pos="3995"/>
                <w:tab w:val="left" w:pos="7538"/>
              </w:tabs>
              <w:spacing w:line="264" w:lineRule="auto"/>
              <w:rPr>
                <w:rFonts w:ascii="Arial" w:hAnsi="Arial" w:cs="Arial"/>
                <w:sz w:val="18"/>
                <w:szCs w:val="18"/>
              </w:rPr>
            </w:pPr>
            <w:hyperlink r:id="rId64">
              <w:r w:rsidRPr="4C0D74F9">
                <w:rPr>
                  <w:rStyle w:val="Hyperlink"/>
                  <w:rFonts w:ascii="Arial" w:eastAsia="Calibri" w:hAnsi="Arial" w:cs="Arial"/>
                  <w:color w:val="auto"/>
                  <w:sz w:val="18"/>
                  <w:szCs w:val="18"/>
                  <w:u w:val="none"/>
                </w:rPr>
                <w:t>https://www.linkedin.com/posts/undp-montenegro_we-brought-together-representatives-of-key-activity-7399829859193225216-rZmm?utm_source=share&amp;utm_medium=member_desktop&amp;rcm=ACoAABLiWRIBQMl2szqzz60HOBwE_2hCCerDXAk</w:t>
              </w:r>
            </w:hyperlink>
            <w:r w:rsidR="198633CB" w:rsidRPr="4C0D74F9">
              <w:rPr>
                <w:rFonts w:ascii="Arial" w:eastAsia="Calibri" w:hAnsi="Arial" w:cs="Arial"/>
                <w:sz w:val="18"/>
                <w:szCs w:val="18"/>
              </w:rPr>
              <w:t xml:space="preserve"> </w:t>
            </w:r>
          </w:p>
        </w:tc>
      </w:tr>
      <w:tr w:rsidR="4C0D74F9" w14:paraId="45062C45" w14:textId="77777777" w:rsidTr="4C0D74F9">
        <w:trPr>
          <w:trHeight w:val="2726"/>
        </w:trPr>
        <w:tc>
          <w:tcPr>
            <w:tcW w:w="1345" w:type="dxa"/>
          </w:tcPr>
          <w:p w14:paraId="5DC97BF5" w14:textId="1D4E6B72" w:rsidR="24152D39" w:rsidRDefault="24152D39" w:rsidP="4C0D74F9">
            <w:pPr>
              <w:spacing w:line="264" w:lineRule="auto"/>
              <w:rPr>
                <w:rFonts w:ascii="Arial" w:hAnsi="Arial" w:cs="Arial"/>
                <w:sz w:val="18"/>
                <w:szCs w:val="18"/>
              </w:rPr>
            </w:pPr>
            <w:r w:rsidRPr="4C0D74F9">
              <w:rPr>
                <w:rFonts w:ascii="Arial" w:eastAsiaTheme="minorEastAsia" w:hAnsi="Arial" w:cs="Arial"/>
                <w:sz w:val="18"/>
                <w:szCs w:val="18"/>
              </w:rPr>
              <w:t>Analysis of Legal Capacity in Montenegro</w:t>
            </w:r>
          </w:p>
        </w:tc>
        <w:tc>
          <w:tcPr>
            <w:tcW w:w="990" w:type="dxa"/>
          </w:tcPr>
          <w:p w14:paraId="10F40694" w14:textId="2E8B7AD4" w:rsidR="24152D39" w:rsidRDefault="24152D39" w:rsidP="4C0D74F9">
            <w:pPr>
              <w:spacing w:line="264" w:lineRule="auto"/>
              <w:rPr>
                <w:rFonts w:ascii="Arial" w:hAnsi="Arial" w:cs="Arial"/>
                <w:sz w:val="18"/>
                <w:szCs w:val="18"/>
              </w:rPr>
            </w:pPr>
            <w:r w:rsidRPr="4C0D74F9">
              <w:rPr>
                <w:rFonts w:ascii="Arial" w:hAnsi="Arial" w:cs="Arial"/>
                <w:sz w:val="18"/>
                <w:szCs w:val="18"/>
              </w:rPr>
              <w:t>publication</w:t>
            </w:r>
          </w:p>
        </w:tc>
        <w:tc>
          <w:tcPr>
            <w:tcW w:w="1260" w:type="dxa"/>
          </w:tcPr>
          <w:p w14:paraId="1A700F41" w14:textId="1C1AE454" w:rsidR="14E5D2A0" w:rsidRDefault="14E5D2A0" w:rsidP="4C0D74F9">
            <w:pPr>
              <w:pStyle w:val="ListParagraph"/>
              <w:spacing w:after="120" w:line="264" w:lineRule="auto"/>
              <w:ind w:left="0"/>
              <w:jc w:val="both"/>
              <w:rPr>
                <w:rFonts w:ascii="Arial" w:hAnsi="Arial" w:cs="Arial"/>
                <w:sz w:val="18"/>
                <w:szCs w:val="18"/>
              </w:rPr>
            </w:pPr>
            <w:r w:rsidRPr="4C0D74F9">
              <w:rPr>
                <w:rFonts w:ascii="Arial" w:hAnsi="Arial" w:cs="Arial"/>
                <w:sz w:val="18"/>
                <w:szCs w:val="18"/>
              </w:rPr>
              <w:t xml:space="preserve">Assist executive, legislative and judicial authorities to align the country’s domestic legislation and practices on the realization of the rights of </w:t>
            </w:r>
            <w:proofErr w:type="gramStart"/>
            <w:r w:rsidRPr="4C0D74F9">
              <w:rPr>
                <w:rFonts w:ascii="Arial" w:hAnsi="Arial" w:cs="Arial"/>
                <w:sz w:val="18"/>
                <w:szCs w:val="18"/>
              </w:rPr>
              <w:t>persons</w:t>
            </w:r>
            <w:proofErr w:type="gramEnd"/>
            <w:r w:rsidRPr="4C0D74F9">
              <w:rPr>
                <w:rFonts w:ascii="Arial" w:hAnsi="Arial" w:cs="Arial"/>
                <w:sz w:val="18"/>
                <w:szCs w:val="18"/>
              </w:rPr>
              <w:t xml:space="preserve"> with disabilities with international obligations.</w:t>
            </w:r>
          </w:p>
          <w:p w14:paraId="130F8047" w14:textId="065806A6" w:rsidR="4C0D74F9" w:rsidRDefault="4C0D74F9" w:rsidP="4C0D74F9">
            <w:pPr>
              <w:spacing w:line="264" w:lineRule="auto"/>
              <w:rPr>
                <w:rFonts w:ascii="Arial" w:hAnsi="Arial" w:cs="Arial"/>
                <w:sz w:val="18"/>
                <w:szCs w:val="18"/>
              </w:rPr>
            </w:pPr>
          </w:p>
        </w:tc>
        <w:tc>
          <w:tcPr>
            <w:tcW w:w="1260" w:type="dxa"/>
          </w:tcPr>
          <w:p w14:paraId="1D0A779A" w14:textId="45B2F03A" w:rsidR="24152D39" w:rsidRDefault="24152D39" w:rsidP="4C0D74F9">
            <w:pPr>
              <w:spacing w:line="264" w:lineRule="auto"/>
              <w:rPr>
                <w:rFonts w:ascii="Arial" w:hAnsi="Arial" w:cs="Arial"/>
                <w:sz w:val="18"/>
                <w:szCs w:val="18"/>
              </w:rPr>
            </w:pPr>
            <w:r w:rsidRPr="4C0D74F9">
              <w:rPr>
                <w:rFonts w:ascii="Arial" w:hAnsi="Arial" w:cs="Arial"/>
                <w:sz w:val="18"/>
                <w:szCs w:val="18"/>
              </w:rPr>
              <w:t>Published on UNDP website</w:t>
            </w:r>
          </w:p>
        </w:tc>
        <w:tc>
          <w:tcPr>
            <w:tcW w:w="2430" w:type="dxa"/>
          </w:tcPr>
          <w:p w14:paraId="1DDAFE00" w14:textId="3228E655" w:rsidR="1950F0D0" w:rsidRDefault="1950F0D0" w:rsidP="4C0D74F9">
            <w:pPr>
              <w:pStyle w:val="ListParagraph"/>
              <w:spacing w:after="120" w:line="264" w:lineRule="auto"/>
              <w:ind w:left="0"/>
              <w:jc w:val="both"/>
              <w:rPr>
                <w:rFonts w:ascii="Arial" w:hAnsi="Arial" w:cs="Arial"/>
                <w:sz w:val="18"/>
                <w:szCs w:val="18"/>
              </w:rPr>
            </w:pPr>
            <w:hyperlink r:id="rId65">
              <w:r w:rsidRPr="4C0D74F9">
                <w:rPr>
                  <w:rStyle w:val="Hyperlink"/>
                  <w:rFonts w:ascii="Arial" w:hAnsi="Arial" w:cs="Arial"/>
                  <w:sz w:val="18"/>
                  <w:szCs w:val="18"/>
                </w:rPr>
                <w:t xml:space="preserve">https://www.undp.org/montenegro/publications/analysis-legal-framework-and-road-map-alignment-un-convention-rights-persons-disabilities    </w:t>
              </w:r>
            </w:hyperlink>
            <w:r w:rsidRPr="4C0D74F9">
              <w:rPr>
                <w:rFonts w:ascii="Arial" w:hAnsi="Arial" w:cs="Arial"/>
                <w:sz w:val="18"/>
                <w:szCs w:val="18"/>
              </w:rPr>
              <w:t xml:space="preserve"> </w:t>
            </w:r>
          </w:p>
          <w:p w14:paraId="0FD0CDA9" w14:textId="3B72515C" w:rsidR="4C0D74F9" w:rsidRDefault="4C0D74F9" w:rsidP="4C0D74F9">
            <w:pPr>
              <w:spacing w:line="264" w:lineRule="auto"/>
              <w:rPr>
                <w:rFonts w:ascii="Arial" w:eastAsia="Calibri" w:hAnsi="Arial" w:cs="Arial"/>
                <w:sz w:val="18"/>
                <w:szCs w:val="18"/>
              </w:rPr>
            </w:pPr>
          </w:p>
        </w:tc>
        <w:tc>
          <w:tcPr>
            <w:tcW w:w="1080" w:type="dxa"/>
          </w:tcPr>
          <w:p w14:paraId="4A060E74" w14:textId="3B0B68FE" w:rsidR="24152D39" w:rsidRDefault="24152D39" w:rsidP="4C0D74F9">
            <w:pPr>
              <w:spacing w:line="264" w:lineRule="auto"/>
              <w:rPr>
                <w:rFonts w:ascii="Arial" w:hAnsi="Arial" w:cs="Arial"/>
                <w:sz w:val="18"/>
                <w:szCs w:val="18"/>
              </w:rPr>
            </w:pPr>
            <w:r w:rsidRPr="4C0D74F9">
              <w:rPr>
                <w:rFonts w:ascii="Arial" w:hAnsi="Arial" w:cs="Arial"/>
                <w:sz w:val="18"/>
                <w:szCs w:val="18"/>
              </w:rPr>
              <w:t>ENG and MNE</w:t>
            </w:r>
          </w:p>
        </w:tc>
        <w:tc>
          <w:tcPr>
            <w:tcW w:w="2499" w:type="dxa"/>
          </w:tcPr>
          <w:p w14:paraId="2E5BD1E6" w14:textId="5FC6F98D" w:rsidR="66A14704" w:rsidRDefault="66A14704" w:rsidP="4C0D74F9">
            <w:pPr>
              <w:pStyle w:val="ListParagraph"/>
              <w:spacing w:after="120" w:line="264" w:lineRule="auto"/>
              <w:ind w:left="0"/>
              <w:jc w:val="both"/>
              <w:rPr>
                <w:rFonts w:ascii="Arial" w:hAnsi="Arial" w:cs="Arial"/>
                <w:sz w:val="18"/>
                <w:szCs w:val="18"/>
              </w:rPr>
            </w:pPr>
            <w:r w:rsidRPr="4C0D74F9">
              <w:rPr>
                <w:rFonts w:ascii="Arial" w:hAnsi="Arial" w:cs="Arial"/>
                <w:sz w:val="18"/>
                <w:szCs w:val="18"/>
              </w:rPr>
              <w:t>Will be made accessible with alt text in 2026</w:t>
            </w:r>
          </w:p>
          <w:p w14:paraId="693DE716" w14:textId="10CCD930" w:rsidR="4C0D74F9" w:rsidRDefault="4C0D74F9" w:rsidP="4C0D74F9">
            <w:pPr>
              <w:spacing w:line="264" w:lineRule="auto"/>
              <w:rPr>
                <w:rFonts w:ascii="Arial" w:eastAsia="Calibri" w:hAnsi="Arial" w:cs="Arial"/>
                <w:sz w:val="18"/>
                <w:szCs w:val="18"/>
              </w:rPr>
            </w:pPr>
          </w:p>
        </w:tc>
      </w:tr>
      <w:tr w:rsidR="00E82B88" w:rsidRPr="00E82B88" w14:paraId="32455601" w14:textId="77777777" w:rsidTr="00A67C93">
        <w:trPr>
          <w:trHeight w:val="3521"/>
        </w:trPr>
        <w:tc>
          <w:tcPr>
            <w:tcW w:w="1345" w:type="dxa"/>
          </w:tcPr>
          <w:p w14:paraId="4798E5CA" w14:textId="4DF5B566" w:rsidR="00AA2AEF" w:rsidRPr="00E82B88" w:rsidRDefault="00A67C93" w:rsidP="0093604B">
            <w:pPr>
              <w:spacing w:line="264" w:lineRule="auto"/>
              <w:rPr>
                <w:rFonts w:ascii="Arial" w:hAnsi="Arial" w:cs="Arial"/>
                <w:sz w:val="18"/>
                <w:szCs w:val="18"/>
              </w:rPr>
            </w:pPr>
            <w:r>
              <w:rPr>
                <w:rFonts w:ascii="Arial" w:hAnsi="Arial" w:cs="Arial"/>
                <w:sz w:val="18"/>
                <w:szCs w:val="18"/>
              </w:rPr>
              <w:lastRenderedPageBreak/>
              <w:t>V</w:t>
            </w:r>
            <w:r w:rsidR="00AA2AEF" w:rsidRPr="008816A1">
              <w:rPr>
                <w:rFonts w:ascii="Arial" w:hAnsi="Arial" w:cs="Arial"/>
                <w:sz w:val="18"/>
                <w:szCs w:val="18"/>
              </w:rPr>
              <w:t>ideo</w:t>
            </w:r>
            <w:r w:rsidR="00AA2AEF" w:rsidRPr="00E82B88">
              <w:rPr>
                <w:rFonts w:ascii="Arial" w:hAnsi="Arial" w:cs="Arial"/>
                <w:sz w:val="18"/>
                <w:szCs w:val="18"/>
              </w:rPr>
              <w:t>-ABA training</w:t>
            </w:r>
          </w:p>
        </w:tc>
        <w:tc>
          <w:tcPr>
            <w:tcW w:w="990" w:type="dxa"/>
          </w:tcPr>
          <w:p w14:paraId="4FB44A74" w14:textId="77777777" w:rsidR="00AA2AEF" w:rsidRPr="00E82B88" w:rsidRDefault="00AA2AEF" w:rsidP="0093604B">
            <w:pPr>
              <w:spacing w:line="264" w:lineRule="auto"/>
              <w:rPr>
                <w:rFonts w:ascii="Arial" w:hAnsi="Arial" w:cs="Arial"/>
                <w:sz w:val="18"/>
                <w:szCs w:val="18"/>
              </w:rPr>
            </w:pPr>
            <w:r w:rsidRPr="00E82B88">
              <w:rPr>
                <w:rFonts w:ascii="Arial" w:hAnsi="Arial" w:cs="Arial"/>
                <w:sz w:val="18"/>
                <w:szCs w:val="18"/>
              </w:rPr>
              <w:t xml:space="preserve">Video </w:t>
            </w:r>
          </w:p>
        </w:tc>
        <w:tc>
          <w:tcPr>
            <w:tcW w:w="1260" w:type="dxa"/>
          </w:tcPr>
          <w:p w14:paraId="52991656" w14:textId="77777777" w:rsidR="00AA2AEF" w:rsidRPr="00E82B88" w:rsidRDefault="00AA2AEF" w:rsidP="0093604B">
            <w:pPr>
              <w:spacing w:line="264" w:lineRule="auto"/>
              <w:rPr>
                <w:rFonts w:ascii="Arial" w:hAnsi="Arial" w:cs="Arial"/>
                <w:sz w:val="18"/>
                <w:szCs w:val="18"/>
              </w:rPr>
            </w:pPr>
            <w:r w:rsidRPr="00E82B88">
              <w:rPr>
                <w:rFonts w:ascii="Arial" w:hAnsi="Arial" w:cs="Arial"/>
                <w:sz w:val="18"/>
                <w:szCs w:val="18"/>
              </w:rPr>
              <w:t xml:space="preserve">Promotion of the application of Applied Behavior Analysis (ABA) methods in working with persons with intellectual and psychosocial disabilities </w:t>
            </w:r>
          </w:p>
        </w:tc>
        <w:tc>
          <w:tcPr>
            <w:tcW w:w="1260" w:type="dxa"/>
          </w:tcPr>
          <w:p w14:paraId="55FAC50C" w14:textId="77777777" w:rsidR="00AA2AEF" w:rsidRPr="00E82B88" w:rsidRDefault="00AA2AEF" w:rsidP="0093604B">
            <w:pPr>
              <w:spacing w:line="264" w:lineRule="auto"/>
              <w:rPr>
                <w:rFonts w:ascii="Arial" w:hAnsi="Arial" w:cs="Arial"/>
                <w:sz w:val="18"/>
                <w:szCs w:val="18"/>
              </w:rPr>
            </w:pPr>
            <w:r w:rsidRPr="00E82B88">
              <w:rPr>
                <w:rFonts w:ascii="Arial" w:hAnsi="Arial" w:cs="Arial"/>
                <w:sz w:val="18"/>
                <w:szCs w:val="18"/>
              </w:rPr>
              <w:t>Story published on the Ministry of Social Welfare, Family care and Demography Instagram page</w:t>
            </w:r>
          </w:p>
        </w:tc>
        <w:tc>
          <w:tcPr>
            <w:tcW w:w="2430" w:type="dxa"/>
          </w:tcPr>
          <w:p w14:paraId="1066351B" w14:textId="23E05DCD" w:rsidR="00AA2AEF" w:rsidRPr="00E82B88" w:rsidRDefault="00EC168E" w:rsidP="0093604B">
            <w:pPr>
              <w:spacing w:line="264" w:lineRule="auto"/>
              <w:rPr>
                <w:rFonts w:ascii="Arial" w:hAnsi="Arial" w:cs="Arial"/>
                <w:sz w:val="18"/>
                <w:szCs w:val="18"/>
              </w:rPr>
            </w:pPr>
            <w:r>
              <w:rPr>
                <w:rFonts w:ascii="Arial" w:hAnsi="Arial" w:cs="Arial"/>
                <w:sz w:val="18"/>
                <w:szCs w:val="18"/>
              </w:rPr>
              <w:t>V</w:t>
            </w:r>
            <w:r w:rsidR="00AA2AEF" w:rsidRPr="008816A1">
              <w:rPr>
                <w:rFonts w:ascii="Arial" w:hAnsi="Arial" w:cs="Arial"/>
                <w:sz w:val="18"/>
                <w:szCs w:val="18"/>
              </w:rPr>
              <w:t>ideo</w:t>
            </w:r>
            <w:r w:rsidR="00AA2AEF" w:rsidRPr="00E82B88">
              <w:rPr>
                <w:rFonts w:ascii="Arial" w:hAnsi="Arial" w:cs="Arial"/>
                <w:sz w:val="18"/>
                <w:szCs w:val="18"/>
              </w:rPr>
              <w:t xml:space="preserve"> will be sent as attachment to this report</w:t>
            </w:r>
          </w:p>
          <w:p w14:paraId="3C0FF4D2" w14:textId="77777777" w:rsidR="00AA2AEF" w:rsidRPr="00E82B88" w:rsidRDefault="00AA2AEF" w:rsidP="0093604B">
            <w:pPr>
              <w:spacing w:line="264" w:lineRule="auto"/>
              <w:rPr>
                <w:rFonts w:ascii="Arial" w:hAnsi="Arial" w:cs="Arial"/>
                <w:sz w:val="18"/>
                <w:szCs w:val="18"/>
              </w:rPr>
            </w:pPr>
          </w:p>
        </w:tc>
        <w:tc>
          <w:tcPr>
            <w:tcW w:w="1080" w:type="dxa"/>
          </w:tcPr>
          <w:p w14:paraId="4B2FF5FA" w14:textId="0EF0DEFC" w:rsidR="00AA2AEF" w:rsidRPr="00E82B88" w:rsidRDefault="00DB74EB" w:rsidP="0093604B">
            <w:pPr>
              <w:spacing w:line="264" w:lineRule="auto"/>
              <w:rPr>
                <w:rFonts w:ascii="Arial" w:hAnsi="Arial" w:cs="Arial"/>
                <w:sz w:val="18"/>
                <w:szCs w:val="18"/>
              </w:rPr>
            </w:pPr>
            <w:r>
              <w:rPr>
                <w:rFonts w:ascii="Arial" w:hAnsi="Arial" w:cs="Arial"/>
                <w:sz w:val="18"/>
                <w:szCs w:val="18"/>
              </w:rPr>
              <w:t>Montenegrin</w:t>
            </w:r>
          </w:p>
        </w:tc>
        <w:tc>
          <w:tcPr>
            <w:tcW w:w="2499" w:type="dxa"/>
          </w:tcPr>
          <w:p w14:paraId="09FC61EC" w14:textId="49A7178D" w:rsidR="00AA2AEF" w:rsidRPr="00E82B88" w:rsidRDefault="00AA2AEF" w:rsidP="0093604B">
            <w:pPr>
              <w:tabs>
                <w:tab w:val="left" w:pos="3995"/>
                <w:tab w:val="left" w:pos="7538"/>
              </w:tabs>
              <w:spacing w:line="264" w:lineRule="auto"/>
              <w:rPr>
                <w:rFonts w:ascii="Arial" w:hAnsi="Arial" w:cs="Arial"/>
                <w:sz w:val="18"/>
                <w:szCs w:val="18"/>
              </w:rPr>
            </w:pPr>
          </w:p>
        </w:tc>
      </w:tr>
      <w:tr w:rsidR="00E82B88" w:rsidRPr="00E82B88" w14:paraId="4EC7BF3F" w14:textId="77777777" w:rsidTr="00A67C93">
        <w:trPr>
          <w:trHeight w:val="292"/>
        </w:trPr>
        <w:tc>
          <w:tcPr>
            <w:tcW w:w="1345" w:type="dxa"/>
          </w:tcPr>
          <w:p w14:paraId="523DF3DC" w14:textId="1CB7D1AC" w:rsidR="00C2175D" w:rsidRPr="00E82B88" w:rsidRDefault="00112EF0" w:rsidP="0093604B">
            <w:pPr>
              <w:spacing w:line="264" w:lineRule="auto"/>
              <w:rPr>
                <w:rFonts w:ascii="Arial" w:hAnsi="Arial" w:cs="Arial"/>
                <w:sz w:val="18"/>
                <w:szCs w:val="18"/>
              </w:rPr>
            </w:pPr>
            <w:r w:rsidRPr="00E82B88">
              <w:rPr>
                <w:rFonts w:ascii="Arial" w:hAnsi="Arial" w:cs="Arial"/>
                <w:sz w:val="18"/>
                <w:szCs w:val="18"/>
              </w:rPr>
              <w:t xml:space="preserve">UN </w:t>
            </w:r>
            <w:r w:rsidR="00080E4C" w:rsidRPr="00E82B88">
              <w:rPr>
                <w:rFonts w:ascii="Arial" w:hAnsi="Arial" w:cs="Arial"/>
                <w:sz w:val="18"/>
                <w:szCs w:val="18"/>
              </w:rPr>
              <w:t>Montenegro’s Snapshot</w:t>
            </w:r>
          </w:p>
        </w:tc>
        <w:tc>
          <w:tcPr>
            <w:tcW w:w="990" w:type="dxa"/>
          </w:tcPr>
          <w:p w14:paraId="2DC12653" w14:textId="54CF02B1" w:rsidR="00C2175D" w:rsidRPr="00E82B88" w:rsidRDefault="00080E4C" w:rsidP="0093604B">
            <w:pPr>
              <w:spacing w:line="264" w:lineRule="auto"/>
              <w:rPr>
                <w:rFonts w:ascii="Arial" w:hAnsi="Arial" w:cs="Arial"/>
                <w:sz w:val="18"/>
                <w:szCs w:val="18"/>
              </w:rPr>
            </w:pPr>
            <w:r w:rsidRPr="00E82B88">
              <w:rPr>
                <w:rFonts w:ascii="Arial" w:hAnsi="Arial" w:cs="Arial"/>
                <w:sz w:val="18"/>
                <w:szCs w:val="18"/>
              </w:rPr>
              <w:t>Monthly newsletter of the UN in Montenegro</w:t>
            </w:r>
          </w:p>
        </w:tc>
        <w:tc>
          <w:tcPr>
            <w:tcW w:w="1260" w:type="dxa"/>
          </w:tcPr>
          <w:p w14:paraId="65E80B1A" w14:textId="28CE809E" w:rsidR="00C2175D" w:rsidRPr="00E82B88" w:rsidRDefault="00080E4C" w:rsidP="0093604B">
            <w:pPr>
              <w:spacing w:line="264" w:lineRule="auto"/>
              <w:rPr>
                <w:rFonts w:ascii="Arial" w:hAnsi="Arial" w:cs="Arial"/>
                <w:sz w:val="18"/>
                <w:szCs w:val="18"/>
              </w:rPr>
            </w:pPr>
            <w:r w:rsidRPr="00E82B88">
              <w:rPr>
                <w:rFonts w:ascii="Arial" w:hAnsi="Arial" w:cs="Arial"/>
                <w:sz w:val="18"/>
                <w:szCs w:val="18"/>
              </w:rPr>
              <w:t>Providing regular updates on the key actions, results, and joint efforts of the UN in Montenegro</w:t>
            </w:r>
          </w:p>
        </w:tc>
        <w:tc>
          <w:tcPr>
            <w:tcW w:w="1260" w:type="dxa"/>
          </w:tcPr>
          <w:p w14:paraId="11FED331" w14:textId="70EC8081" w:rsidR="00C2175D" w:rsidRPr="00E82B88" w:rsidRDefault="00286AE1" w:rsidP="0093604B">
            <w:pPr>
              <w:spacing w:line="264" w:lineRule="auto"/>
              <w:rPr>
                <w:rFonts w:ascii="Arial" w:hAnsi="Arial" w:cs="Arial"/>
                <w:sz w:val="18"/>
                <w:szCs w:val="18"/>
              </w:rPr>
            </w:pPr>
            <w:r>
              <w:rPr>
                <w:rFonts w:ascii="Arial" w:hAnsi="Arial" w:cs="Arial"/>
                <w:sz w:val="18"/>
                <w:szCs w:val="18"/>
              </w:rPr>
              <w:t>Sent to</w:t>
            </w:r>
            <w:r w:rsidR="00987AD8" w:rsidRPr="00E82B88">
              <w:rPr>
                <w:rFonts w:ascii="Arial" w:hAnsi="Arial" w:cs="Arial"/>
                <w:sz w:val="18"/>
                <w:szCs w:val="18"/>
              </w:rPr>
              <w:t xml:space="preserve"> around 500 </w:t>
            </w:r>
            <w:r w:rsidR="00987AD8" w:rsidRPr="008816A1">
              <w:rPr>
                <w:rFonts w:ascii="Arial" w:hAnsi="Arial" w:cs="Arial"/>
                <w:sz w:val="18"/>
                <w:szCs w:val="18"/>
              </w:rPr>
              <w:t>partner</w:t>
            </w:r>
            <w:r>
              <w:rPr>
                <w:rFonts w:ascii="Arial" w:hAnsi="Arial" w:cs="Arial"/>
                <w:sz w:val="18"/>
                <w:szCs w:val="18"/>
              </w:rPr>
              <w:t>s by</w:t>
            </w:r>
            <w:r w:rsidR="00987AD8" w:rsidRPr="00E82B88">
              <w:rPr>
                <w:rFonts w:ascii="Arial" w:hAnsi="Arial" w:cs="Arial"/>
                <w:sz w:val="18"/>
                <w:szCs w:val="18"/>
              </w:rPr>
              <w:t xml:space="preserve"> email and 150 UN staff in</w:t>
            </w:r>
            <w:r>
              <w:rPr>
                <w:rFonts w:ascii="Arial" w:hAnsi="Arial" w:cs="Arial"/>
                <w:sz w:val="18"/>
                <w:szCs w:val="18"/>
              </w:rPr>
              <w:t>. A</w:t>
            </w:r>
            <w:r w:rsidR="00987AD8" w:rsidRPr="008816A1">
              <w:rPr>
                <w:rFonts w:ascii="Arial" w:hAnsi="Arial" w:cs="Arial"/>
                <w:sz w:val="18"/>
                <w:szCs w:val="18"/>
              </w:rPr>
              <w:t>lso</w:t>
            </w:r>
            <w:r w:rsidR="00987AD8" w:rsidRPr="00E82B88">
              <w:rPr>
                <w:rFonts w:ascii="Arial" w:hAnsi="Arial" w:cs="Arial"/>
                <w:sz w:val="18"/>
                <w:szCs w:val="18"/>
              </w:rPr>
              <w:t xml:space="preserve"> available on the </w:t>
            </w:r>
            <w:hyperlink r:id="rId66" w:history="1">
              <w:r w:rsidR="00987AD8" w:rsidRPr="008816A1">
                <w:rPr>
                  <w:rStyle w:val="Hyperlink"/>
                  <w:rFonts w:ascii="Arial" w:hAnsi="Arial" w:cs="Arial"/>
                  <w:color w:val="auto"/>
                  <w:sz w:val="18"/>
                  <w:szCs w:val="18"/>
                  <w:u w:val="none"/>
                </w:rPr>
                <w:t>UN Montenegro website</w:t>
              </w:r>
            </w:hyperlink>
            <w:r w:rsidR="00987AD8" w:rsidRPr="00E82B88">
              <w:rPr>
                <w:rFonts w:ascii="Arial" w:hAnsi="Arial" w:cs="Arial"/>
                <w:sz w:val="18"/>
                <w:szCs w:val="18"/>
              </w:rPr>
              <w:t>.</w:t>
            </w:r>
          </w:p>
        </w:tc>
        <w:tc>
          <w:tcPr>
            <w:tcW w:w="2430" w:type="dxa"/>
          </w:tcPr>
          <w:p w14:paraId="5E72E8C2" w14:textId="143313FB" w:rsidR="00C2175D" w:rsidRPr="00E82B88" w:rsidRDefault="001923C3" w:rsidP="0093604B">
            <w:pPr>
              <w:spacing w:line="264" w:lineRule="auto"/>
              <w:rPr>
                <w:rFonts w:ascii="Arial" w:hAnsi="Arial" w:cs="Arial"/>
                <w:sz w:val="18"/>
                <w:szCs w:val="18"/>
              </w:rPr>
            </w:pPr>
            <w:hyperlink r:id="rId67" w:history="1">
              <w:r w:rsidRPr="008816A1">
                <w:rPr>
                  <w:rStyle w:val="Hyperlink"/>
                  <w:rFonts w:ascii="Arial" w:hAnsi="Arial" w:cs="Arial"/>
                  <w:color w:val="auto"/>
                  <w:sz w:val="18"/>
                  <w:szCs w:val="18"/>
                  <w:u w:val="none"/>
                </w:rPr>
                <w:t>https://sway.cloud.microsoft/nNPQOu5MZnXBDW88?ref=email</w:t>
              </w:r>
            </w:hyperlink>
          </w:p>
          <w:p w14:paraId="77F8C41B" w14:textId="57D27E57" w:rsidR="001923C3" w:rsidRPr="00E82B88" w:rsidRDefault="001923C3" w:rsidP="0093604B">
            <w:pPr>
              <w:spacing w:line="264" w:lineRule="auto"/>
              <w:rPr>
                <w:rFonts w:ascii="Arial" w:hAnsi="Arial" w:cs="Arial"/>
                <w:sz w:val="18"/>
                <w:szCs w:val="18"/>
              </w:rPr>
            </w:pPr>
          </w:p>
        </w:tc>
        <w:tc>
          <w:tcPr>
            <w:tcW w:w="1080" w:type="dxa"/>
          </w:tcPr>
          <w:p w14:paraId="1D8840B0" w14:textId="678BE4BD" w:rsidR="00C2175D" w:rsidRPr="00E82B88" w:rsidRDefault="001923C3" w:rsidP="0093604B">
            <w:pPr>
              <w:spacing w:line="264" w:lineRule="auto"/>
              <w:rPr>
                <w:rFonts w:ascii="Arial" w:hAnsi="Arial" w:cs="Arial"/>
                <w:sz w:val="18"/>
                <w:szCs w:val="18"/>
              </w:rPr>
            </w:pPr>
            <w:r w:rsidRPr="00E82B88">
              <w:rPr>
                <w:rFonts w:ascii="Arial" w:hAnsi="Arial" w:cs="Arial"/>
                <w:sz w:val="18"/>
                <w:szCs w:val="18"/>
              </w:rPr>
              <w:t>English and Montenegrin</w:t>
            </w:r>
          </w:p>
        </w:tc>
        <w:tc>
          <w:tcPr>
            <w:tcW w:w="2499" w:type="dxa"/>
          </w:tcPr>
          <w:p w14:paraId="110BA3DD" w14:textId="535B2EBA" w:rsidR="00C2175D" w:rsidRPr="00E82B88" w:rsidRDefault="00A70120" w:rsidP="0093604B">
            <w:pPr>
              <w:tabs>
                <w:tab w:val="left" w:pos="3995"/>
                <w:tab w:val="left" w:pos="7538"/>
              </w:tabs>
              <w:spacing w:line="264" w:lineRule="auto"/>
              <w:rPr>
                <w:rFonts w:ascii="Arial" w:hAnsi="Arial" w:cs="Arial"/>
                <w:sz w:val="18"/>
                <w:szCs w:val="18"/>
              </w:rPr>
            </w:pPr>
            <w:hyperlink r:id="rId68" w:history="1">
              <w:r w:rsidRPr="008816A1">
                <w:rPr>
                  <w:rStyle w:val="Hyperlink"/>
                  <w:rFonts w:ascii="Arial" w:hAnsi="Arial" w:cs="Arial"/>
                  <w:color w:val="auto"/>
                  <w:sz w:val="18"/>
                  <w:szCs w:val="18"/>
                  <w:u w:val="none"/>
                </w:rPr>
                <w:t>https://sway.cloud.microsoft/nNPQOu5MZnXBDW88?ref=email</w:t>
              </w:r>
            </w:hyperlink>
          </w:p>
          <w:p w14:paraId="0F26639A" w14:textId="70B70CF9" w:rsidR="00A70120" w:rsidRPr="00E82B88" w:rsidRDefault="00A70120" w:rsidP="0093604B">
            <w:pPr>
              <w:tabs>
                <w:tab w:val="left" w:pos="3995"/>
                <w:tab w:val="left" w:pos="7538"/>
              </w:tabs>
              <w:spacing w:line="264" w:lineRule="auto"/>
              <w:rPr>
                <w:rFonts w:ascii="Arial" w:hAnsi="Arial" w:cs="Arial"/>
                <w:sz w:val="18"/>
                <w:szCs w:val="18"/>
              </w:rPr>
            </w:pPr>
          </w:p>
        </w:tc>
      </w:tr>
      <w:tr w:rsidR="00E82B88" w:rsidRPr="00E82B88" w14:paraId="4DD85C2B" w14:textId="77777777" w:rsidTr="00A67C93">
        <w:trPr>
          <w:trHeight w:val="292"/>
        </w:trPr>
        <w:tc>
          <w:tcPr>
            <w:tcW w:w="1345" w:type="dxa"/>
          </w:tcPr>
          <w:p w14:paraId="5B420DC4" w14:textId="395C2909" w:rsidR="00F01599" w:rsidRPr="00E82B88" w:rsidRDefault="00D564AB" w:rsidP="0093604B">
            <w:pPr>
              <w:spacing w:line="264" w:lineRule="auto"/>
              <w:rPr>
                <w:rFonts w:ascii="Arial" w:hAnsi="Arial" w:cs="Arial"/>
                <w:sz w:val="18"/>
                <w:szCs w:val="18"/>
              </w:rPr>
            </w:pPr>
            <w:r w:rsidRPr="00E82B88">
              <w:rPr>
                <w:rFonts w:ascii="Arial" w:hAnsi="Arial" w:cs="Arial"/>
                <w:sz w:val="18"/>
                <w:szCs w:val="18"/>
              </w:rPr>
              <w:t>Social media publications</w:t>
            </w:r>
          </w:p>
        </w:tc>
        <w:tc>
          <w:tcPr>
            <w:tcW w:w="990" w:type="dxa"/>
          </w:tcPr>
          <w:p w14:paraId="1016F26C" w14:textId="68D04AEB" w:rsidR="00F01599" w:rsidRPr="00E82B88" w:rsidRDefault="009C76B4" w:rsidP="0093604B">
            <w:pPr>
              <w:spacing w:line="264" w:lineRule="auto"/>
              <w:rPr>
                <w:rFonts w:ascii="Arial" w:hAnsi="Arial" w:cs="Arial"/>
                <w:sz w:val="18"/>
                <w:szCs w:val="18"/>
              </w:rPr>
            </w:pPr>
            <w:r w:rsidRPr="00E82B88">
              <w:rPr>
                <w:rFonts w:ascii="Arial" w:hAnsi="Arial" w:cs="Arial"/>
                <w:sz w:val="18"/>
                <w:szCs w:val="18"/>
              </w:rPr>
              <w:t>Social media posts – reels, videos, photo posts</w:t>
            </w:r>
          </w:p>
        </w:tc>
        <w:tc>
          <w:tcPr>
            <w:tcW w:w="1260" w:type="dxa"/>
          </w:tcPr>
          <w:p w14:paraId="5B5EC105" w14:textId="4CF3B7C2" w:rsidR="00F01599" w:rsidRPr="00E82B88" w:rsidRDefault="002D3DCF" w:rsidP="0093604B">
            <w:pPr>
              <w:spacing w:line="264" w:lineRule="auto"/>
              <w:rPr>
                <w:rFonts w:ascii="Arial" w:hAnsi="Arial" w:cs="Arial"/>
                <w:sz w:val="18"/>
                <w:szCs w:val="18"/>
              </w:rPr>
            </w:pPr>
            <w:r w:rsidRPr="00E82B88">
              <w:rPr>
                <w:rFonts w:ascii="Arial" w:hAnsi="Arial" w:cs="Arial"/>
                <w:sz w:val="18"/>
                <w:szCs w:val="18"/>
              </w:rPr>
              <w:t xml:space="preserve">Raising awareness </w:t>
            </w:r>
            <w:r w:rsidRPr="008816A1">
              <w:rPr>
                <w:rFonts w:ascii="Arial" w:hAnsi="Arial" w:cs="Arial"/>
                <w:sz w:val="18"/>
                <w:szCs w:val="18"/>
              </w:rPr>
              <w:t>o</w:t>
            </w:r>
            <w:r w:rsidR="00926FC0">
              <w:rPr>
                <w:rFonts w:ascii="Arial" w:hAnsi="Arial" w:cs="Arial"/>
                <w:sz w:val="18"/>
                <w:szCs w:val="18"/>
              </w:rPr>
              <w:t>f</w:t>
            </w:r>
            <w:r w:rsidRPr="00E82B88">
              <w:rPr>
                <w:rFonts w:ascii="Arial" w:hAnsi="Arial" w:cs="Arial"/>
                <w:sz w:val="18"/>
                <w:szCs w:val="18"/>
              </w:rPr>
              <w:t xml:space="preserve"> equal opportunities </w:t>
            </w:r>
            <w:r w:rsidRPr="008816A1">
              <w:rPr>
                <w:rFonts w:ascii="Arial" w:hAnsi="Arial" w:cs="Arial"/>
                <w:sz w:val="18"/>
                <w:szCs w:val="18"/>
              </w:rPr>
              <w:t>children,</w:t>
            </w:r>
            <w:r w:rsidRPr="00E82B88">
              <w:rPr>
                <w:rFonts w:ascii="Arial" w:hAnsi="Arial" w:cs="Arial"/>
                <w:sz w:val="18"/>
                <w:szCs w:val="18"/>
              </w:rPr>
              <w:t xml:space="preserve"> with disabilities and developmental difficulties; promoting inclusive community-based services (day-care </w:t>
            </w:r>
            <w:proofErr w:type="spellStart"/>
            <w:r w:rsidRPr="00E82B88">
              <w:rPr>
                <w:rFonts w:ascii="Arial" w:hAnsi="Arial" w:cs="Arial"/>
                <w:sz w:val="18"/>
                <w:szCs w:val="18"/>
              </w:rPr>
              <w:t>centres</w:t>
            </w:r>
            <w:proofErr w:type="spellEnd"/>
            <w:r w:rsidRPr="00E82B88">
              <w:rPr>
                <w:rFonts w:ascii="Arial" w:hAnsi="Arial" w:cs="Arial"/>
                <w:sz w:val="18"/>
                <w:szCs w:val="18"/>
              </w:rPr>
              <w:t>, early support, sports inclusion), strengthenin</w:t>
            </w:r>
            <w:r w:rsidRPr="00E82B88">
              <w:rPr>
                <w:rFonts w:ascii="Arial" w:hAnsi="Arial" w:cs="Arial"/>
                <w:sz w:val="18"/>
                <w:szCs w:val="18"/>
              </w:rPr>
              <w:lastRenderedPageBreak/>
              <w:t>g visibility of child rights and inclusive service delivery, and advocating for systemic support for families.</w:t>
            </w:r>
          </w:p>
        </w:tc>
        <w:tc>
          <w:tcPr>
            <w:tcW w:w="1260" w:type="dxa"/>
          </w:tcPr>
          <w:p w14:paraId="5D1FC7F6" w14:textId="4B3E7C38" w:rsidR="00F01599" w:rsidRPr="00E82B88" w:rsidRDefault="005201C3" w:rsidP="0093604B">
            <w:pPr>
              <w:spacing w:line="264" w:lineRule="auto"/>
              <w:rPr>
                <w:rFonts w:ascii="Arial" w:hAnsi="Arial" w:cs="Arial"/>
                <w:sz w:val="18"/>
                <w:szCs w:val="18"/>
              </w:rPr>
            </w:pPr>
            <w:r w:rsidRPr="00E82B88">
              <w:rPr>
                <w:rFonts w:ascii="Arial" w:hAnsi="Arial" w:cs="Arial"/>
                <w:sz w:val="18"/>
                <w:szCs w:val="18"/>
              </w:rPr>
              <w:lastRenderedPageBreak/>
              <w:t>UNICEF Montenegro social media platforms – Facebook, Instagram, X, LinkedIn, TikTok</w:t>
            </w:r>
          </w:p>
        </w:tc>
        <w:tc>
          <w:tcPr>
            <w:tcW w:w="2430" w:type="dxa"/>
          </w:tcPr>
          <w:p w14:paraId="27471ED5" w14:textId="7C0B50A2" w:rsidR="00F01599" w:rsidRPr="00E82B88" w:rsidRDefault="00286AE1" w:rsidP="0093604B">
            <w:pPr>
              <w:spacing w:line="264" w:lineRule="auto"/>
              <w:rPr>
                <w:rFonts w:ascii="Arial" w:hAnsi="Arial" w:cs="Arial"/>
                <w:sz w:val="18"/>
                <w:szCs w:val="18"/>
              </w:rPr>
            </w:pPr>
            <w:r>
              <w:rPr>
                <w:rFonts w:ascii="Arial" w:hAnsi="Arial" w:cs="Arial"/>
                <w:sz w:val="18"/>
                <w:szCs w:val="18"/>
              </w:rPr>
              <w:t>M</w:t>
            </w:r>
            <w:r w:rsidR="009513BC" w:rsidRPr="008816A1">
              <w:rPr>
                <w:rFonts w:ascii="Arial" w:hAnsi="Arial" w:cs="Arial"/>
                <w:sz w:val="18"/>
                <w:szCs w:val="18"/>
              </w:rPr>
              <w:t>ore</w:t>
            </w:r>
            <w:r w:rsidR="009513BC" w:rsidRPr="00E82B88">
              <w:rPr>
                <w:rFonts w:ascii="Arial" w:hAnsi="Arial" w:cs="Arial"/>
                <w:sz w:val="18"/>
                <w:szCs w:val="18"/>
              </w:rPr>
              <w:t xml:space="preserve"> than 30 posts </w:t>
            </w:r>
            <w:r w:rsidR="00915D89" w:rsidRPr="00E82B88">
              <w:rPr>
                <w:rFonts w:ascii="Arial" w:hAnsi="Arial" w:cs="Arial"/>
                <w:sz w:val="18"/>
                <w:szCs w:val="18"/>
              </w:rPr>
              <w:t>across all social media platforms</w:t>
            </w:r>
            <w:r w:rsidR="00161CF9" w:rsidRPr="00E82B88">
              <w:rPr>
                <w:rFonts w:ascii="Arial" w:hAnsi="Arial" w:cs="Arial"/>
                <w:sz w:val="18"/>
                <w:szCs w:val="18"/>
              </w:rPr>
              <w:t>, including video and photo content</w:t>
            </w:r>
            <w:r w:rsidR="009513BC" w:rsidRPr="00E82B88">
              <w:rPr>
                <w:rFonts w:ascii="Arial" w:hAnsi="Arial" w:cs="Arial"/>
                <w:sz w:val="18"/>
                <w:szCs w:val="18"/>
              </w:rPr>
              <w:t xml:space="preserve">. </w:t>
            </w:r>
            <w:r>
              <w:rPr>
                <w:rFonts w:ascii="Arial" w:hAnsi="Arial" w:cs="Arial"/>
                <w:sz w:val="18"/>
                <w:szCs w:val="18"/>
              </w:rPr>
              <w:t>V</w:t>
            </w:r>
            <w:r w:rsidR="009513BC" w:rsidRPr="008816A1">
              <w:rPr>
                <w:rFonts w:ascii="Arial" w:hAnsi="Arial" w:cs="Arial"/>
                <w:sz w:val="18"/>
                <w:szCs w:val="18"/>
              </w:rPr>
              <w:t>iews</w:t>
            </w:r>
            <w:r w:rsidR="009513BC" w:rsidRPr="00E82B88">
              <w:rPr>
                <w:rFonts w:ascii="Arial" w:hAnsi="Arial" w:cs="Arial"/>
                <w:sz w:val="18"/>
                <w:szCs w:val="18"/>
              </w:rPr>
              <w:t xml:space="preserve"> ranging from around 2,000 to 215,000 and </w:t>
            </w:r>
            <w:r w:rsidR="00915D89" w:rsidRPr="00E82B88">
              <w:rPr>
                <w:rFonts w:ascii="Arial" w:hAnsi="Arial" w:cs="Arial"/>
                <w:sz w:val="18"/>
                <w:szCs w:val="18"/>
              </w:rPr>
              <w:t>reaching</w:t>
            </w:r>
            <w:r w:rsidR="009513BC" w:rsidRPr="00E82B88">
              <w:rPr>
                <w:rFonts w:ascii="Arial" w:hAnsi="Arial" w:cs="Arial"/>
                <w:sz w:val="18"/>
                <w:szCs w:val="18"/>
              </w:rPr>
              <w:t xml:space="preserve"> approximately 1,200 to 83,500. </w:t>
            </w:r>
            <w:r w:rsidR="00161CF9" w:rsidRPr="00E82B88">
              <w:rPr>
                <w:rFonts w:ascii="Arial" w:hAnsi="Arial" w:cs="Arial"/>
                <w:sz w:val="18"/>
                <w:szCs w:val="18"/>
              </w:rPr>
              <w:t xml:space="preserve">Best performing posts </w:t>
            </w:r>
            <w:r w:rsidR="009513BC" w:rsidRPr="00E82B88">
              <w:rPr>
                <w:rFonts w:ascii="Arial" w:hAnsi="Arial" w:cs="Arial"/>
                <w:sz w:val="18"/>
                <w:szCs w:val="18"/>
              </w:rPr>
              <w:t xml:space="preserve">exceeded 100,000 views, </w:t>
            </w:r>
            <w:r w:rsidR="00161CF9" w:rsidRPr="00E82B88">
              <w:rPr>
                <w:rFonts w:ascii="Arial" w:hAnsi="Arial" w:cs="Arial"/>
                <w:sz w:val="18"/>
                <w:szCs w:val="18"/>
              </w:rPr>
              <w:t>and</w:t>
            </w:r>
            <w:r w:rsidR="009513BC" w:rsidRPr="00E82B88">
              <w:rPr>
                <w:rFonts w:ascii="Arial" w:hAnsi="Arial" w:cs="Arial"/>
                <w:sz w:val="18"/>
                <w:szCs w:val="18"/>
              </w:rPr>
              <w:t xml:space="preserve"> reached between 40,000 and 80,000+ users, showing solid visibility and audience engagement.</w:t>
            </w:r>
          </w:p>
        </w:tc>
        <w:tc>
          <w:tcPr>
            <w:tcW w:w="1080" w:type="dxa"/>
          </w:tcPr>
          <w:p w14:paraId="6E768B85" w14:textId="2B257167" w:rsidR="00F01599" w:rsidRPr="00E82B88" w:rsidRDefault="006A26C9" w:rsidP="0093604B">
            <w:pPr>
              <w:spacing w:line="264" w:lineRule="auto"/>
              <w:rPr>
                <w:rFonts w:ascii="Arial" w:hAnsi="Arial" w:cs="Arial"/>
                <w:sz w:val="18"/>
                <w:szCs w:val="18"/>
              </w:rPr>
            </w:pPr>
            <w:r w:rsidRPr="00E82B88">
              <w:rPr>
                <w:rFonts w:ascii="Arial" w:hAnsi="Arial" w:cs="Arial"/>
                <w:sz w:val="18"/>
                <w:szCs w:val="18"/>
              </w:rPr>
              <w:t xml:space="preserve">Montenegrin (primary), with selected key messages </w:t>
            </w:r>
            <w:r w:rsidR="00286AE1">
              <w:rPr>
                <w:rFonts w:ascii="Arial" w:hAnsi="Arial" w:cs="Arial"/>
                <w:sz w:val="18"/>
                <w:szCs w:val="18"/>
              </w:rPr>
              <w:t>in</w:t>
            </w:r>
            <w:r w:rsidRPr="00E82B88">
              <w:rPr>
                <w:rFonts w:ascii="Arial" w:hAnsi="Arial" w:cs="Arial"/>
                <w:sz w:val="18"/>
                <w:szCs w:val="18"/>
              </w:rPr>
              <w:t xml:space="preserve"> English </w:t>
            </w:r>
          </w:p>
        </w:tc>
        <w:tc>
          <w:tcPr>
            <w:tcW w:w="2499" w:type="dxa"/>
          </w:tcPr>
          <w:p w14:paraId="3EBFB537" w14:textId="77777777" w:rsidR="008E78B3" w:rsidRPr="00E82B88" w:rsidRDefault="003D52F0" w:rsidP="0093604B">
            <w:pPr>
              <w:tabs>
                <w:tab w:val="left" w:pos="3995"/>
                <w:tab w:val="left" w:pos="7538"/>
              </w:tabs>
              <w:spacing w:line="264" w:lineRule="auto"/>
              <w:rPr>
                <w:rFonts w:ascii="Arial" w:hAnsi="Arial" w:cs="Arial"/>
                <w:sz w:val="18"/>
                <w:szCs w:val="18"/>
              </w:rPr>
            </w:pPr>
            <w:r w:rsidRPr="00E82B88">
              <w:rPr>
                <w:rFonts w:ascii="Arial" w:hAnsi="Arial" w:cs="Arial"/>
                <w:sz w:val="18"/>
                <w:szCs w:val="18"/>
              </w:rPr>
              <w:t>Links to a selection of the best-performing posts are provided for reference, as including the full list of published content would be too extensive</w:t>
            </w:r>
            <w:r w:rsidR="008E78B3" w:rsidRPr="00E82B88">
              <w:rPr>
                <w:rFonts w:ascii="Arial" w:hAnsi="Arial" w:cs="Arial"/>
                <w:sz w:val="18"/>
                <w:szCs w:val="18"/>
              </w:rPr>
              <w:t>:</w:t>
            </w:r>
          </w:p>
          <w:p w14:paraId="67BBC9A3" w14:textId="6713D725" w:rsidR="008E78B3" w:rsidRPr="00E82B88" w:rsidRDefault="001C2E70" w:rsidP="0093604B">
            <w:pPr>
              <w:pStyle w:val="ListParagraph"/>
              <w:numPr>
                <w:ilvl w:val="0"/>
                <w:numId w:val="34"/>
              </w:numPr>
              <w:tabs>
                <w:tab w:val="left" w:pos="3995"/>
                <w:tab w:val="left" w:pos="7538"/>
              </w:tabs>
              <w:spacing w:line="264" w:lineRule="auto"/>
              <w:rPr>
                <w:rFonts w:ascii="Arial" w:hAnsi="Arial" w:cs="Arial"/>
                <w:sz w:val="18"/>
                <w:szCs w:val="18"/>
              </w:rPr>
            </w:pPr>
            <w:hyperlink r:id="rId69" w:history="1">
              <w:r w:rsidRPr="008816A1">
                <w:rPr>
                  <w:rStyle w:val="Hyperlink"/>
                  <w:rFonts w:ascii="Arial" w:hAnsi="Arial" w:cs="Arial"/>
                  <w:color w:val="auto"/>
                  <w:sz w:val="18"/>
                  <w:szCs w:val="18"/>
                  <w:u w:val="none"/>
                </w:rPr>
                <w:t>Instagram po</w:t>
              </w:r>
              <w:r w:rsidR="00583E34" w:rsidRPr="008816A1">
                <w:rPr>
                  <w:rStyle w:val="Hyperlink"/>
                  <w:rFonts w:ascii="Arial" w:hAnsi="Arial" w:cs="Arial"/>
                  <w:color w:val="auto"/>
                  <w:sz w:val="18"/>
                  <w:szCs w:val="18"/>
                  <w:u w:val="none"/>
                </w:rPr>
                <w:t>st about daily care center</w:t>
              </w:r>
              <w:r w:rsidR="00A415A5" w:rsidRPr="008816A1">
                <w:rPr>
                  <w:rStyle w:val="Hyperlink"/>
                  <w:rFonts w:ascii="Arial" w:hAnsi="Arial" w:cs="Arial"/>
                  <w:color w:val="auto"/>
                  <w:sz w:val="18"/>
                  <w:szCs w:val="18"/>
                  <w:u w:val="none"/>
                </w:rPr>
                <w:t>s</w:t>
              </w:r>
            </w:hyperlink>
            <w:r w:rsidR="00F85BEE" w:rsidRPr="00E82B88">
              <w:rPr>
                <w:rFonts w:ascii="Arial" w:hAnsi="Arial" w:cs="Arial"/>
                <w:sz w:val="18"/>
                <w:szCs w:val="18"/>
              </w:rPr>
              <w:t xml:space="preserve"> (</w:t>
            </w:r>
            <w:r w:rsidR="0064510A" w:rsidRPr="00E82B88">
              <w:rPr>
                <w:rFonts w:ascii="Arial" w:hAnsi="Arial" w:cs="Arial"/>
                <w:sz w:val="18"/>
                <w:szCs w:val="18"/>
              </w:rPr>
              <w:t>104.9K views, 47.9K reach, 1.2K interactions, 1.1K likes/reactions, 43 shares, 8 saves</w:t>
            </w:r>
            <w:r w:rsidR="00F85BEE" w:rsidRPr="00E82B88">
              <w:rPr>
                <w:rFonts w:ascii="Arial" w:hAnsi="Arial" w:cs="Arial"/>
                <w:sz w:val="18"/>
                <w:szCs w:val="18"/>
              </w:rPr>
              <w:t>)</w:t>
            </w:r>
          </w:p>
          <w:p w14:paraId="608C4FA5" w14:textId="137071CB" w:rsidR="009D3227" w:rsidRPr="00E82B88" w:rsidRDefault="001C2E70" w:rsidP="0093604B">
            <w:pPr>
              <w:pStyle w:val="ListParagraph"/>
              <w:numPr>
                <w:ilvl w:val="0"/>
                <w:numId w:val="34"/>
              </w:numPr>
              <w:tabs>
                <w:tab w:val="left" w:pos="3995"/>
                <w:tab w:val="left" w:pos="7538"/>
              </w:tabs>
              <w:spacing w:line="264" w:lineRule="auto"/>
              <w:rPr>
                <w:rFonts w:ascii="Arial" w:hAnsi="Arial" w:cs="Arial"/>
                <w:sz w:val="18"/>
                <w:szCs w:val="18"/>
              </w:rPr>
            </w:pPr>
            <w:hyperlink r:id="rId70" w:history="1">
              <w:r w:rsidRPr="008816A1">
                <w:rPr>
                  <w:rStyle w:val="Hyperlink"/>
                  <w:rFonts w:ascii="Arial" w:hAnsi="Arial" w:cs="Arial"/>
                  <w:color w:val="auto"/>
                  <w:sz w:val="18"/>
                  <w:szCs w:val="18"/>
                  <w:u w:val="none"/>
                </w:rPr>
                <w:t>Facebook p</w:t>
              </w:r>
              <w:r w:rsidR="00583E34" w:rsidRPr="008816A1">
                <w:rPr>
                  <w:rStyle w:val="Hyperlink"/>
                  <w:rFonts w:ascii="Arial" w:hAnsi="Arial" w:cs="Arial"/>
                  <w:color w:val="auto"/>
                  <w:sz w:val="18"/>
                  <w:szCs w:val="18"/>
                  <w:u w:val="none"/>
                </w:rPr>
                <w:t>ost about fostering</w:t>
              </w:r>
            </w:hyperlink>
            <w:r w:rsidR="00583E34" w:rsidRPr="00E82B88">
              <w:rPr>
                <w:rFonts w:ascii="Arial" w:hAnsi="Arial" w:cs="Arial"/>
                <w:sz w:val="18"/>
                <w:szCs w:val="18"/>
              </w:rPr>
              <w:t xml:space="preserve"> </w:t>
            </w:r>
            <w:r w:rsidR="00DB19DF" w:rsidRPr="00E82B88">
              <w:rPr>
                <w:rFonts w:ascii="Arial" w:hAnsi="Arial" w:cs="Arial"/>
                <w:sz w:val="18"/>
                <w:szCs w:val="18"/>
              </w:rPr>
              <w:t xml:space="preserve">(587K </w:t>
            </w:r>
            <w:r w:rsidR="009D3227" w:rsidRPr="00E82B88">
              <w:rPr>
                <w:rFonts w:ascii="Arial" w:hAnsi="Arial" w:cs="Arial"/>
                <w:sz w:val="18"/>
                <w:szCs w:val="18"/>
              </w:rPr>
              <w:t>views, 155K reach, 616 interactions)</w:t>
            </w:r>
          </w:p>
          <w:p w14:paraId="54D36BB8" w14:textId="74053686" w:rsidR="008E78B3" w:rsidRPr="00E82B88" w:rsidRDefault="00EE485C" w:rsidP="0093604B">
            <w:pPr>
              <w:pStyle w:val="ListParagraph"/>
              <w:numPr>
                <w:ilvl w:val="0"/>
                <w:numId w:val="34"/>
              </w:numPr>
              <w:tabs>
                <w:tab w:val="left" w:pos="3995"/>
                <w:tab w:val="left" w:pos="7538"/>
              </w:tabs>
              <w:spacing w:line="264" w:lineRule="auto"/>
              <w:rPr>
                <w:rFonts w:ascii="Arial" w:hAnsi="Arial" w:cs="Arial"/>
                <w:sz w:val="18"/>
                <w:szCs w:val="18"/>
              </w:rPr>
            </w:pPr>
            <w:hyperlink r:id="rId71" w:history="1">
              <w:r w:rsidRPr="008816A1">
                <w:rPr>
                  <w:rStyle w:val="Hyperlink"/>
                  <w:rFonts w:ascii="Arial" w:hAnsi="Arial" w:cs="Arial"/>
                  <w:color w:val="auto"/>
                  <w:sz w:val="18"/>
                  <w:szCs w:val="18"/>
                  <w:u w:val="none"/>
                </w:rPr>
                <w:t>Instagram post</w:t>
              </w:r>
              <w:r w:rsidR="001C2E70" w:rsidRPr="008816A1">
                <w:rPr>
                  <w:rStyle w:val="Hyperlink"/>
                  <w:rFonts w:ascii="Arial" w:hAnsi="Arial" w:cs="Arial"/>
                  <w:color w:val="auto"/>
                  <w:sz w:val="18"/>
                  <w:szCs w:val="18"/>
                  <w:u w:val="none"/>
                </w:rPr>
                <w:t xml:space="preserve"> about</w:t>
              </w:r>
              <w:r w:rsidRPr="008816A1">
                <w:rPr>
                  <w:rStyle w:val="Hyperlink"/>
                  <w:rFonts w:ascii="Arial" w:hAnsi="Arial" w:cs="Arial"/>
                  <w:color w:val="auto"/>
                  <w:sz w:val="18"/>
                  <w:szCs w:val="18"/>
                  <w:u w:val="none"/>
                </w:rPr>
                <w:t xml:space="preserve"> visit to daily </w:t>
              </w:r>
              <w:r w:rsidRPr="008816A1">
                <w:rPr>
                  <w:rStyle w:val="Hyperlink"/>
                  <w:rFonts w:ascii="Arial" w:hAnsi="Arial" w:cs="Arial"/>
                  <w:color w:val="auto"/>
                  <w:sz w:val="18"/>
                  <w:szCs w:val="18"/>
                  <w:u w:val="none"/>
                </w:rPr>
                <w:lastRenderedPageBreak/>
                <w:t>care center Tisa</w:t>
              </w:r>
            </w:hyperlink>
            <w:r w:rsidRPr="00E82B88">
              <w:rPr>
                <w:rFonts w:ascii="Arial" w:hAnsi="Arial" w:cs="Arial"/>
                <w:sz w:val="18"/>
                <w:szCs w:val="18"/>
              </w:rPr>
              <w:t xml:space="preserve"> (</w:t>
            </w:r>
            <w:r w:rsidR="001237FB" w:rsidRPr="00E82B88">
              <w:rPr>
                <w:rFonts w:ascii="Arial" w:hAnsi="Arial" w:cs="Arial"/>
                <w:sz w:val="18"/>
                <w:szCs w:val="18"/>
              </w:rPr>
              <w:t>84K views, 44K reach, 222 interactions</w:t>
            </w:r>
            <w:r w:rsidRPr="00E82B88">
              <w:rPr>
                <w:rFonts w:ascii="Arial" w:hAnsi="Arial" w:cs="Arial"/>
                <w:sz w:val="18"/>
                <w:szCs w:val="18"/>
              </w:rPr>
              <w:t>)</w:t>
            </w:r>
          </w:p>
        </w:tc>
      </w:tr>
      <w:tr w:rsidR="00E82B88" w:rsidRPr="00E82B88" w14:paraId="515196C5" w14:textId="77777777" w:rsidTr="00A67C93">
        <w:trPr>
          <w:trHeight w:val="292"/>
        </w:trPr>
        <w:tc>
          <w:tcPr>
            <w:tcW w:w="1345" w:type="dxa"/>
          </w:tcPr>
          <w:p w14:paraId="5BCD88CE" w14:textId="32E22F0F" w:rsidR="00FD2AE2" w:rsidRPr="00E82B88" w:rsidRDefault="00253573" w:rsidP="0093604B">
            <w:pPr>
              <w:spacing w:line="264" w:lineRule="auto"/>
              <w:rPr>
                <w:rFonts w:ascii="Arial" w:hAnsi="Arial" w:cs="Arial"/>
                <w:sz w:val="18"/>
                <w:szCs w:val="18"/>
              </w:rPr>
            </w:pPr>
            <w:r w:rsidRPr="00E82B88">
              <w:rPr>
                <w:rFonts w:ascii="Arial" w:hAnsi="Arial" w:cs="Arial"/>
                <w:sz w:val="18"/>
                <w:szCs w:val="18"/>
              </w:rPr>
              <w:lastRenderedPageBreak/>
              <w:t>Children with disabilities are given a voice to advance their rights</w:t>
            </w:r>
          </w:p>
        </w:tc>
        <w:tc>
          <w:tcPr>
            <w:tcW w:w="990" w:type="dxa"/>
          </w:tcPr>
          <w:p w14:paraId="77062FA8" w14:textId="3B129A3C" w:rsidR="00FD2AE2" w:rsidRPr="00E82B88" w:rsidRDefault="00253573" w:rsidP="0093604B">
            <w:pPr>
              <w:spacing w:line="264" w:lineRule="auto"/>
              <w:rPr>
                <w:rFonts w:ascii="Arial" w:hAnsi="Arial" w:cs="Arial"/>
                <w:sz w:val="18"/>
                <w:szCs w:val="18"/>
              </w:rPr>
            </w:pPr>
            <w:r w:rsidRPr="00E82B88">
              <w:rPr>
                <w:rFonts w:ascii="Arial" w:hAnsi="Arial" w:cs="Arial"/>
                <w:sz w:val="18"/>
                <w:szCs w:val="18"/>
              </w:rPr>
              <w:t>Human-interest story</w:t>
            </w:r>
          </w:p>
        </w:tc>
        <w:tc>
          <w:tcPr>
            <w:tcW w:w="1260" w:type="dxa"/>
          </w:tcPr>
          <w:p w14:paraId="435F44A8" w14:textId="4A92AD79" w:rsidR="00FD2AE2" w:rsidRPr="00E82B88" w:rsidRDefault="00B27997" w:rsidP="0093604B">
            <w:pPr>
              <w:spacing w:line="264" w:lineRule="auto"/>
              <w:rPr>
                <w:rFonts w:ascii="Arial" w:hAnsi="Arial" w:cs="Arial"/>
                <w:sz w:val="18"/>
                <w:szCs w:val="18"/>
              </w:rPr>
            </w:pPr>
            <w:r w:rsidRPr="00E82B88">
              <w:rPr>
                <w:rFonts w:ascii="Arial" w:hAnsi="Arial" w:cs="Arial"/>
                <w:sz w:val="18"/>
                <w:szCs w:val="18"/>
              </w:rPr>
              <w:t xml:space="preserve">Raising awareness of IMM role in advancing the rights of </w:t>
            </w:r>
            <w:proofErr w:type="gramStart"/>
            <w:r w:rsidRPr="00E82B88">
              <w:rPr>
                <w:rFonts w:ascii="Arial" w:hAnsi="Arial" w:cs="Arial"/>
                <w:sz w:val="18"/>
                <w:szCs w:val="18"/>
              </w:rPr>
              <w:t>persons</w:t>
            </w:r>
            <w:proofErr w:type="gramEnd"/>
            <w:r w:rsidRPr="00E82B88">
              <w:rPr>
                <w:rFonts w:ascii="Arial" w:hAnsi="Arial" w:cs="Arial"/>
                <w:sz w:val="18"/>
                <w:szCs w:val="18"/>
              </w:rPr>
              <w:t xml:space="preserve"> with disabilities </w:t>
            </w:r>
          </w:p>
        </w:tc>
        <w:tc>
          <w:tcPr>
            <w:tcW w:w="1260" w:type="dxa"/>
          </w:tcPr>
          <w:p w14:paraId="38D9A7FD" w14:textId="04D657D9" w:rsidR="00FD2AE2" w:rsidRPr="00E82B88" w:rsidRDefault="00B27997" w:rsidP="0093604B">
            <w:pPr>
              <w:spacing w:line="264" w:lineRule="auto"/>
              <w:rPr>
                <w:rFonts w:ascii="Arial" w:hAnsi="Arial" w:cs="Arial"/>
                <w:sz w:val="18"/>
                <w:szCs w:val="18"/>
              </w:rPr>
            </w:pPr>
            <w:r w:rsidRPr="00E82B88">
              <w:rPr>
                <w:rFonts w:ascii="Arial" w:hAnsi="Arial" w:cs="Arial"/>
                <w:sz w:val="18"/>
                <w:szCs w:val="18"/>
              </w:rPr>
              <w:t>UNICEF Montenegro website and media</w:t>
            </w:r>
          </w:p>
        </w:tc>
        <w:tc>
          <w:tcPr>
            <w:tcW w:w="2430" w:type="dxa"/>
          </w:tcPr>
          <w:p w14:paraId="3D586D63" w14:textId="25C8E929" w:rsidR="00076A28" w:rsidRPr="00E82B88" w:rsidRDefault="00076A28" w:rsidP="0093604B">
            <w:pPr>
              <w:spacing w:line="264" w:lineRule="auto"/>
              <w:rPr>
                <w:rFonts w:ascii="Arial" w:hAnsi="Arial" w:cs="Arial"/>
                <w:sz w:val="18"/>
                <w:szCs w:val="18"/>
              </w:rPr>
            </w:pPr>
            <w:hyperlink r:id="rId72" w:history="1">
              <w:r w:rsidRPr="008816A1">
                <w:rPr>
                  <w:rStyle w:val="Hyperlink"/>
                  <w:rFonts w:ascii="Arial" w:hAnsi="Arial" w:cs="Arial"/>
                  <w:color w:val="auto"/>
                  <w:sz w:val="18"/>
                  <w:szCs w:val="18"/>
                  <w:u w:val="none"/>
                </w:rPr>
                <w:t>https://www.unicef.org/montenegro/en/stories/children-disabilities-are-given-voice-advance-their-rights</w:t>
              </w:r>
            </w:hyperlink>
          </w:p>
          <w:p w14:paraId="110E6F47" w14:textId="060F89C9" w:rsidR="00076A28" w:rsidRPr="00E82B88" w:rsidRDefault="00076A28" w:rsidP="0093604B">
            <w:pPr>
              <w:spacing w:line="264" w:lineRule="auto"/>
              <w:rPr>
                <w:rFonts w:ascii="Arial" w:hAnsi="Arial" w:cs="Arial"/>
                <w:sz w:val="18"/>
                <w:szCs w:val="18"/>
              </w:rPr>
            </w:pPr>
            <w:hyperlink r:id="rId73" w:history="1">
              <w:r w:rsidRPr="008816A1">
                <w:rPr>
                  <w:rStyle w:val="Hyperlink"/>
                  <w:rFonts w:ascii="Arial" w:hAnsi="Arial" w:cs="Arial"/>
                  <w:color w:val="auto"/>
                  <w:sz w:val="18"/>
                  <w:szCs w:val="18"/>
                  <w:u w:val="none"/>
                </w:rPr>
                <w:t>https://www.vijesti.me/vijesti/drustvo/789030/kontrola-postoji-ali-i-izazovi-nezavisni-monitoring-mehanizam-pri-zastitniku-nadzire-primjenu-konvencije-o-pravima-osi</w:t>
              </w:r>
            </w:hyperlink>
          </w:p>
        </w:tc>
        <w:tc>
          <w:tcPr>
            <w:tcW w:w="1080" w:type="dxa"/>
          </w:tcPr>
          <w:p w14:paraId="71CFAC84" w14:textId="31F51B33" w:rsidR="00FD2AE2" w:rsidRPr="00E82B88" w:rsidRDefault="00076A28" w:rsidP="0093604B">
            <w:pPr>
              <w:spacing w:line="264" w:lineRule="auto"/>
              <w:rPr>
                <w:rFonts w:ascii="Arial" w:hAnsi="Arial" w:cs="Arial"/>
                <w:sz w:val="18"/>
                <w:szCs w:val="18"/>
              </w:rPr>
            </w:pPr>
            <w:r w:rsidRPr="00E82B88">
              <w:rPr>
                <w:rFonts w:ascii="Arial" w:hAnsi="Arial" w:cs="Arial"/>
                <w:sz w:val="18"/>
                <w:szCs w:val="18"/>
              </w:rPr>
              <w:t>English, Montenegrin and Albanian</w:t>
            </w:r>
          </w:p>
        </w:tc>
        <w:tc>
          <w:tcPr>
            <w:tcW w:w="2499" w:type="dxa"/>
          </w:tcPr>
          <w:p w14:paraId="0627E189" w14:textId="6B2C02DB" w:rsidR="00076A28" w:rsidRPr="00E82B88" w:rsidRDefault="00076A28" w:rsidP="0093604B">
            <w:pPr>
              <w:spacing w:line="264" w:lineRule="auto"/>
              <w:rPr>
                <w:rFonts w:ascii="Arial" w:hAnsi="Arial" w:cs="Arial"/>
                <w:sz w:val="18"/>
                <w:szCs w:val="18"/>
              </w:rPr>
            </w:pPr>
            <w:hyperlink r:id="rId74" w:history="1">
              <w:r w:rsidRPr="008816A1">
                <w:rPr>
                  <w:rStyle w:val="Hyperlink"/>
                  <w:rFonts w:ascii="Arial" w:hAnsi="Arial" w:cs="Arial"/>
                  <w:color w:val="auto"/>
                  <w:sz w:val="18"/>
                  <w:szCs w:val="18"/>
                  <w:u w:val="none"/>
                </w:rPr>
                <w:t>https://www.unicef.org/montenegro/en/stories/children-disabilities-are-given-voice-advance-their-rights</w:t>
              </w:r>
            </w:hyperlink>
          </w:p>
          <w:p w14:paraId="471A26DC" w14:textId="63AB632E" w:rsidR="00FD2AE2" w:rsidRPr="00E82B88" w:rsidRDefault="00076A28" w:rsidP="0093604B">
            <w:pPr>
              <w:tabs>
                <w:tab w:val="left" w:pos="3995"/>
                <w:tab w:val="left" w:pos="7538"/>
              </w:tabs>
              <w:spacing w:line="264" w:lineRule="auto"/>
              <w:rPr>
                <w:rFonts w:ascii="Arial" w:hAnsi="Arial" w:cs="Arial"/>
                <w:sz w:val="18"/>
                <w:szCs w:val="18"/>
              </w:rPr>
            </w:pPr>
            <w:hyperlink r:id="rId75" w:history="1">
              <w:r w:rsidRPr="008816A1">
                <w:rPr>
                  <w:rStyle w:val="Hyperlink"/>
                  <w:rFonts w:ascii="Arial" w:hAnsi="Arial" w:cs="Arial"/>
                  <w:color w:val="auto"/>
                  <w:sz w:val="18"/>
                  <w:szCs w:val="18"/>
                  <w:u w:val="none"/>
                </w:rPr>
                <w:t>https://www.vijesti.me/vijesti/drustvo/789030/kontrola-postoji-ali-i-izazovi-nezavisni-monitoring-mehanizam-pri-zastitniku-nadzire-primjenu-konvencije-o-pravima-osi</w:t>
              </w:r>
            </w:hyperlink>
          </w:p>
        </w:tc>
      </w:tr>
    </w:tbl>
    <w:p w14:paraId="06A9256C" w14:textId="06F8B683" w:rsidR="71F12840" w:rsidRPr="007606FA" w:rsidRDefault="71F12840" w:rsidP="0093604B">
      <w:pPr>
        <w:spacing w:line="264" w:lineRule="auto"/>
        <w:rPr>
          <w:rFonts w:ascii="Arial" w:hAnsi="Arial" w:cs="Arial"/>
        </w:rPr>
      </w:pPr>
    </w:p>
    <w:p w14:paraId="5DA33296" w14:textId="00DA79E5" w:rsidR="14A23786" w:rsidRPr="007606FA" w:rsidRDefault="14A23786" w:rsidP="0093604B">
      <w:pPr>
        <w:spacing w:line="264" w:lineRule="auto"/>
        <w:rPr>
          <w:rFonts w:ascii="Arial" w:hAnsi="Arial" w:cs="Arial"/>
        </w:rPr>
      </w:pPr>
    </w:p>
    <w:p w14:paraId="6D812C29" w14:textId="1CB686E8" w:rsidR="00B569CD" w:rsidRPr="007606FA" w:rsidRDefault="00377743" w:rsidP="0093604B">
      <w:pPr>
        <w:pStyle w:val="Heading1"/>
        <w:numPr>
          <w:ilvl w:val="0"/>
          <w:numId w:val="4"/>
        </w:numPr>
        <w:spacing w:line="264" w:lineRule="auto"/>
        <w:rPr>
          <w:rFonts w:cs="Arial"/>
          <w:sz w:val="24"/>
          <w:szCs w:val="24"/>
          <w:lang w:val="en-GB"/>
        </w:rPr>
      </w:pPr>
      <w:r w:rsidRPr="007606FA">
        <w:rPr>
          <w:rFonts w:cs="Arial"/>
          <w:sz w:val="24"/>
          <w:szCs w:val="24"/>
        </w:rPr>
        <w:t>Challenges</w:t>
      </w:r>
      <w:r w:rsidR="00C209EB" w:rsidRPr="007606FA">
        <w:rPr>
          <w:rFonts w:cs="Arial"/>
          <w:sz w:val="24"/>
          <w:szCs w:val="24"/>
          <w:lang w:val="en-GB"/>
        </w:rPr>
        <w:t xml:space="preserve"> and how they were </w:t>
      </w:r>
      <w:r w:rsidR="00A332D3" w:rsidRPr="007606FA">
        <w:rPr>
          <w:rFonts w:cs="Arial"/>
          <w:sz w:val="24"/>
          <w:szCs w:val="24"/>
          <w:lang w:val="en-GB"/>
        </w:rPr>
        <w:t>addressed</w:t>
      </w:r>
    </w:p>
    <w:p w14:paraId="216222C3" w14:textId="4CDC5A52" w:rsidR="002857DD" w:rsidRPr="007606FA" w:rsidRDefault="002857DD" w:rsidP="0093604B">
      <w:pPr>
        <w:spacing w:line="264" w:lineRule="auto"/>
        <w:rPr>
          <w:rFonts w:ascii="Arial" w:hAnsi="Arial" w:cs="Arial"/>
          <w:lang w:val="en-GB" w:eastAsia="x-none"/>
        </w:rPr>
      </w:pPr>
    </w:p>
    <w:tbl>
      <w:tblPr>
        <w:tblStyle w:val="TableGrid"/>
        <w:tblW w:w="0" w:type="auto"/>
        <w:tblInd w:w="421" w:type="dxa"/>
        <w:tblLook w:val="04A0" w:firstRow="1" w:lastRow="0" w:firstColumn="1" w:lastColumn="0" w:noHBand="0" w:noVBand="1"/>
      </w:tblPr>
      <w:tblGrid>
        <w:gridCol w:w="9649"/>
      </w:tblGrid>
      <w:tr w:rsidR="002857DD" w14:paraId="2E2267F2" w14:textId="77777777" w:rsidTr="002857DD">
        <w:tc>
          <w:tcPr>
            <w:tcW w:w="9735" w:type="dxa"/>
          </w:tcPr>
          <w:p w14:paraId="3B75B80C" w14:textId="1F4B69CE" w:rsidR="002857DD" w:rsidRPr="007606FA" w:rsidRDefault="002857DD" w:rsidP="0093604B">
            <w:pPr>
              <w:spacing w:line="264" w:lineRule="auto"/>
              <w:jc w:val="both"/>
              <w:rPr>
                <w:rFonts w:ascii="Arial" w:hAnsi="Arial" w:cs="Arial"/>
                <w:lang w:val="en-GB" w:eastAsia="x-none"/>
              </w:rPr>
            </w:pPr>
            <w:r w:rsidRPr="005F45FF">
              <w:rPr>
                <w:rFonts w:ascii="Arial" w:hAnsi="Arial" w:cs="Arial"/>
                <w:i/>
                <w:iCs/>
                <w:sz w:val="20"/>
                <w:szCs w:val="20"/>
              </w:rPr>
              <w:t xml:space="preserve">Please describe any major challenges that arose during the </w:t>
            </w:r>
            <w:r w:rsidR="00297093">
              <w:rPr>
                <w:rFonts w:ascii="Arial" w:hAnsi="Arial" w:cs="Arial"/>
                <w:i/>
                <w:iCs/>
                <w:sz w:val="20"/>
                <w:szCs w:val="20"/>
              </w:rPr>
              <w:t>program</w:t>
            </w:r>
            <w:r>
              <w:rPr>
                <w:rFonts w:ascii="Arial" w:hAnsi="Arial" w:cs="Arial"/>
                <w:i/>
                <w:iCs/>
                <w:sz w:val="20"/>
                <w:szCs w:val="20"/>
              </w:rPr>
              <w:t xml:space="preserve"> </w:t>
            </w:r>
            <w:r w:rsidRPr="005F45FF">
              <w:rPr>
                <w:rFonts w:ascii="Arial" w:hAnsi="Arial" w:cs="Arial"/>
                <w:i/>
                <w:iCs/>
                <w:sz w:val="20"/>
                <w:szCs w:val="20"/>
              </w:rPr>
              <w:t>implementation</w:t>
            </w:r>
            <w:r>
              <w:rPr>
                <w:rFonts w:ascii="Arial" w:hAnsi="Arial" w:cs="Arial"/>
                <w:i/>
                <w:iCs/>
                <w:sz w:val="20"/>
                <w:szCs w:val="20"/>
              </w:rPr>
              <w:t xml:space="preserve"> and how this affected the </w:t>
            </w:r>
            <w:r w:rsidR="00297093">
              <w:rPr>
                <w:rFonts w:ascii="Arial" w:hAnsi="Arial" w:cs="Arial"/>
                <w:i/>
                <w:iCs/>
                <w:sz w:val="20"/>
                <w:szCs w:val="20"/>
              </w:rPr>
              <w:t>program</w:t>
            </w:r>
            <w:r>
              <w:rPr>
                <w:rFonts w:ascii="Arial" w:hAnsi="Arial" w:cs="Arial"/>
                <w:i/>
                <w:iCs/>
                <w:sz w:val="20"/>
                <w:szCs w:val="20"/>
              </w:rPr>
              <w:t xml:space="preserve"> implementation. </w:t>
            </w:r>
            <w:r w:rsidRPr="000C0D01">
              <w:rPr>
                <w:rFonts w:ascii="Arial" w:hAnsi="Arial" w:cs="Arial"/>
                <w:i/>
                <w:iCs/>
                <w:sz w:val="20"/>
                <w:szCs w:val="20"/>
              </w:rPr>
              <w:t xml:space="preserve">For example, have you experienced a shift in national priorities, change in government, delays in passing legislation or barriers preventing the participation of </w:t>
            </w:r>
            <w:proofErr w:type="gramStart"/>
            <w:r w:rsidRPr="000C0D01">
              <w:rPr>
                <w:rFonts w:ascii="Arial" w:hAnsi="Arial" w:cs="Arial"/>
                <w:i/>
                <w:iCs/>
                <w:sz w:val="20"/>
                <w:szCs w:val="20"/>
              </w:rPr>
              <w:t>persons</w:t>
            </w:r>
            <w:proofErr w:type="gramEnd"/>
            <w:r w:rsidRPr="000C0D01">
              <w:rPr>
                <w:rFonts w:ascii="Arial" w:hAnsi="Arial" w:cs="Arial"/>
                <w:i/>
                <w:iCs/>
                <w:sz w:val="20"/>
                <w:szCs w:val="20"/>
              </w:rPr>
              <w:t xml:space="preserve"> with disabilities and specific under-represented groups</w:t>
            </w:r>
            <w:r w:rsidR="00600276">
              <w:rPr>
                <w:rFonts w:ascii="Arial" w:hAnsi="Arial" w:cs="Arial"/>
                <w:i/>
                <w:iCs/>
                <w:sz w:val="20"/>
                <w:szCs w:val="20"/>
              </w:rPr>
              <w:t>?</w:t>
            </w:r>
            <w:r w:rsidR="00754018">
              <w:rPr>
                <w:rFonts w:ascii="Arial" w:hAnsi="Arial" w:cs="Arial"/>
                <w:i/>
                <w:iCs/>
                <w:sz w:val="20"/>
                <w:szCs w:val="20"/>
              </w:rPr>
              <w:t xml:space="preserve"> </w:t>
            </w:r>
          </w:p>
        </w:tc>
      </w:tr>
      <w:tr w:rsidR="002857DD" w14:paraId="3D717064" w14:textId="77777777" w:rsidTr="00FB4C19">
        <w:trPr>
          <w:trHeight w:val="5552"/>
        </w:trPr>
        <w:tc>
          <w:tcPr>
            <w:tcW w:w="9735" w:type="dxa"/>
          </w:tcPr>
          <w:p w14:paraId="157BD314" w14:textId="10658413" w:rsidR="00FB4C19" w:rsidRDefault="00297093" w:rsidP="0093604B">
            <w:pPr>
              <w:spacing w:after="0" w:line="264" w:lineRule="auto"/>
              <w:jc w:val="both"/>
              <w:rPr>
                <w:rFonts w:ascii="Arial" w:hAnsi="Arial" w:cs="Arial"/>
                <w:sz w:val="18"/>
                <w:szCs w:val="18"/>
              </w:rPr>
            </w:pPr>
            <w:r>
              <w:rPr>
                <w:rFonts w:ascii="Arial" w:hAnsi="Arial" w:cs="Arial"/>
                <w:sz w:val="18"/>
                <w:szCs w:val="18"/>
              </w:rPr>
              <w:lastRenderedPageBreak/>
              <w:t>Program</w:t>
            </w:r>
            <w:r w:rsidR="00C648BE" w:rsidRPr="007726C4">
              <w:rPr>
                <w:rFonts w:ascii="Arial" w:hAnsi="Arial" w:cs="Arial"/>
                <w:sz w:val="18"/>
                <w:szCs w:val="18"/>
              </w:rPr>
              <w:t xml:space="preserve"> implementation in Phase Two was shaped by several political and institutional challenges. The governing structures, composed of a broad coalition of political parties, slowed decision</w:t>
            </w:r>
            <w:r w:rsidR="00C648BE" w:rsidRPr="007726C4">
              <w:rPr>
                <w:rFonts w:ascii="Arial" w:hAnsi="Arial" w:cs="Arial"/>
                <w:sz w:val="18"/>
                <w:szCs w:val="18"/>
              </w:rPr>
              <w:noBreakHyphen/>
              <w:t>making and prioritization across multiple areas. This affected the pace of reforms and required sustained advocacy to keep disability inclusion high on the agenda.</w:t>
            </w:r>
            <w:r w:rsidR="00A565CF" w:rsidRPr="007726C4">
              <w:rPr>
                <w:rFonts w:ascii="Arial" w:eastAsia="Times New Roman" w:hAnsi="Arial" w:cs="Arial"/>
                <w:sz w:val="18"/>
                <w:szCs w:val="18"/>
              </w:rPr>
              <w:t xml:space="preserve"> </w:t>
            </w:r>
            <w:r w:rsidR="00A565CF" w:rsidRPr="007726C4">
              <w:rPr>
                <w:rFonts w:ascii="Arial" w:hAnsi="Arial" w:cs="Arial"/>
                <w:sz w:val="18"/>
                <w:szCs w:val="18"/>
              </w:rPr>
              <w:t xml:space="preserve">A significant challenge was the establishment of the new Ministry of Social Welfare, Family Care and Demography, formed after the Government’s reconstruction in June 2024. As a completely new institution, it took several months </w:t>
            </w:r>
            <w:r w:rsidR="00FA43BD" w:rsidRPr="007726C4">
              <w:rPr>
                <w:rFonts w:ascii="Arial" w:hAnsi="Arial" w:cs="Arial"/>
                <w:sz w:val="18"/>
                <w:szCs w:val="18"/>
              </w:rPr>
              <w:t xml:space="preserve">for it </w:t>
            </w:r>
            <w:r w:rsidR="00A565CF" w:rsidRPr="007726C4">
              <w:rPr>
                <w:rFonts w:ascii="Arial" w:hAnsi="Arial" w:cs="Arial"/>
                <w:sz w:val="18"/>
                <w:szCs w:val="18"/>
              </w:rPr>
              <w:t xml:space="preserve">to become only functional, with systematization and staffing finalized only at the beginning of 2025. This delay impacted </w:t>
            </w:r>
            <w:r w:rsidR="00CB77C2">
              <w:rPr>
                <w:rFonts w:ascii="Arial" w:hAnsi="Arial" w:cs="Arial"/>
                <w:sz w:val="18"/>
                <w:szCs w:val="18"/>
              </w:rPr>
              <w:t>on</w:t>
            </w:r>
            <w:r w:rsidR="00A565CF" w:rsidRPr="007726C4">
              <w:rPr>
                <w:rFonts w:ascii="Arial" w:hAnsi="Arial" w:cs="Arial"/>
                <w:sz w:val="18"/>
                <w:szCs w:val="18"/>
              </w:rPr>
              <w:t xml:space="preserve"> the dynamics of </w:t>
            </w:r>
            <w:r>
              <w:rPr>
                <w:rFonts w:ascii="Arial" w:hAnsi="Arial" w:cs="Arial"/>
                <w:sz w:val="18"/>
                <w:szCs w:val="18"/>
              </w:rPr>
              <w:t>program</w:t>
            </w:r>
            <w:r w:rsidR="00A565CF" w:rsidRPr="007726C4">
              <w:rPr>
                <w:rFonts w:ascii="Arial" w:hAnsi="Arial" w:cs="Arial"/>
                <w:sz w:val="18"/>
                <w:szCs w:val="18"/>
              </w:rPr>
              <w:t xml:space="preserve"> activities, as key agreements and decisions were reached with significant </w:t>
            </w:r>
            <w:proofErr w:type="gramStart"/>
            <w:r w:rsidR="00A565CF" w:rsidRPr="007726C4">
              <w:rPr>
                <w:rFonts w:ascii="Arial" w:hAnsi="Arial" w:cs="Arial"/>
                <w:sz w:val="18"/>
                <w:szCs w:val="18"/>
              </w:rPr>
              <w:t>delay</w:t>
            </w:r>
            <w:proofErr w:type="gramEnd"/>
            <w:r w:rsidR="00A565CF" w:rsidRPr="007726C4">
              <w:rPr>
                <w:rFonts w:ascii="Arial" w:hAnsi="Arial" w:cs="Arial"/>
                <w:sz w:val="18"/>
                <w:szCs w:val="18"/>
              </w:rPr>
              <w:t xml:space="preserve"> in comparison with the planned dynamics. </w:t>
            </w:r>
          </w:p>
          <w:p w14:paraId="4DDECF34" w14:textId="77777777" w:rsidR="00CB77C2" w:rsidRDefault="00CB77C2" w:rsidP="0093604B">
            <w:pPr>
              <w:spacing w:after="0" w:line="264" w:lineRule="auto"/>
              <w:jc w:val="both"/>
              <w:rPr>
                <w:rFonts w:ascii="Arial" w:hAnsi="Arial" w:cs="Arial"/>
                <w:sz w:val="18"/>
                <w:szCs w:val="18"/>
              </w:rPr>
            </w:pPr>
          </w:p>
          <w:p w14:paraId="5D7FA2D0" w14:textId="4AA49AC8" w:rsidR="00A565CF" w:rsidRPr="00E9757B" w:rsidRDefault="00A565CF" w:rsidP="0093604B">
            <w:pPr>
              <w:spacing w:after="0" w:line="264" w:lineRule="auto"/>
              <w:jc w:val="both"/>
              <w:rPr>
                <w:rFonts w:ascii="Arial" w:hAnsi="Arial" w:cs="Arial"/>
                <w:sz w:val="18"/>
                <w:szCs w:val="18"/>
              </w:rPr>
            </w:pPr>
            <w:r w:rsidRPr="007726C4">
              <w:rPr>
                <w:rFonts w:ascii="Arial" w:hAnsi="Arial" w:cs="Arial"/>
                <w:sz w:val="18"/>
                <w:szCs w:val="18"/>
              </w:rPr>
              <w:t>The adoption of the two key strategies</w:t>
            </w:r>
            <w:r w:rsidR="00FB4C19">
              <w:rPr>
                <w:rFonts w:ascii="Arial" w:hAnsi="Arial" w:cs="Arial"/>
                <w:sz w:val="18"/>
                <w:szCs w:val="18"/>
              </w:rPr>
              <w:t>,</w:t>
            </w:r>
            <w:r w:rsidR="00AF55FD" w:rsidRPr="007726C4">
              <w:rPr>
                <w:rFonts w:ascii="Arial" w:hAnsi="Arial" w:cs="Arial"/>
                <w:sz w:val="18"/>
                <w:szCs w:val="18"/>
              </w:rPr>
              <w:t xml:space="preserve"> </w:t>
            </w:r>
            <w:r w:rsidRPr="007726C4">
              <w:rPr>
                <w:rFonts w:ascii="Arial" w:hAnsi="Arial" w:cs="Arial"/>
                <w:sz w:val="18"/>
                <w:szCs w:val="18"/>
              </w:rPr>
              <w:t>the Strategy on Deinstitutionalization 2025–2028 and the Strategy for the Development of the Social and Child Protection System 2025–2028</w:t>
            </w:r>
            <w:r w:rsidR="00AF55FD" w:rsidRPr="007726C4">
              <w:rPr>
                <w:rFonts w:ascii="Arial" w:hAnsi="Arial" w:cs="Arial"/>
                <w:sz w:val="18"/>
                <w:szCs w:val="18"/>
              </w:rPr>
              <w:t xml:space="preserve">, </w:t>
            </w:r>
            <w:r w:rsidRPr="007726C4">
              <w:rPr>
                <w:rFonts w:ascii="Arial" w:hAnsi="Arial" w:cs="Arial"/>
                <w:sz w:val="18"/>
                <w:szCs w:val="18"/>
              </w:rPr>
              <w:t xml:space="preserve">was also delayed, with approval only in December 2024. </w:t>
            </w:r>
            <w:r w:rsidR="00192F4E" w:rsidRPr="007726C4">
              <w:rPr>
                <w:rFonts w:ascii="Arial" w:hAnsi="Arial" w:cs="Arial"/>
                <w:sz w:val="18"/>
                <w:szCs w:val="18"/>
              </w:rPr>
              <w:t>The drafting and adoption of the new Law on Social and Child Protection was</w:t>
            </w:r>
            <w:r w:rsidR="00275430" w:rsidRPr="007726C4">
              <w:rPr>
                <w:rFonts w:ascii="Arial" w:hAnsi="Arial" w:cs="Arial"/>
                <w:sz w:val="18"/>
                <w:szCs w:val="18"/>
              </w:rPr>
              <w:t xml:space="preserve"> </w:t>
            </w:r>
            <w:r w:rsidR="00192F4E" w:rsidRPr="007726C4">
              <w:rPr>
                <w:rFonts w:ascii="Arial" w:hAnsi="Arial" w:cs="Arial"/>
                <w:sz w:val="18"/>
                <w:szCs w:val="18"/>
              </w:rPr>
              <w:t>delayed due to intensive consultations and negotiations across sectors and levels of governance, as well as the extensive work of the cross</w:t>
            </w:r>
            <w:r w:rsidR="00192F4E" w:rsidRPr="007726C4">
              <w:rPr>
                <w:rFonts w:ascii="Arial" w:hAnsi="Arial" w:cs="Arial"/>
                <w:sz w:val="18"/>
                <w:szCs w:val="18"/>
              </w:rPr>
              <w:noBreakHyphen/>
              <w:t>sectoral working group led by the Ministry of Social Welfare, Family Care and Demography. While this slowed progress in expanding family</w:t>
            </w:r>
            <w:r w:rsidR="00192F4E" w:rsidRPr="007726C4">
              <w:rPr>
                <w:rFonts w:ascii="Arial" w:hAnsi="Arial" w:cs="Arial"/>
                <w:sz w:val="18"/>
                <w:szCs w:val="18"/>
              </w:rPr>
              <w:noBreakHyphen/>
              <w:t xml:space="preserve"> and community</w:t>
            </w:r>
            <w:r w:rsidR="00192F4E" w:rsidRPr="007726C4">
              <w:rPr>
                <w:rFonts w:ascii="Arial" w:hAnsi="Arial" w:cs="Arial"/>
                <w:sz w:val="18"/>
                <w:szCs w:val="18"/>
              </w:rPr>
              <w:noBreakHyphen/>
              <w:t xml:space="preserve">based services, the </w:t>
            </w:r>
            <w:r w:rsidR="007606FA" w:rsidRPr="007606FA">
              <w:rPr>
                <w:rFonts w:ascii="Arial" w:hAnsi="Arial" w:cs="Arial"/>
                <w:sz w:val="18"/>
                <w:szCs w:val="18"/>
              </w:rPr>
              <w:t>draft was</w:t>
            </w:r>
            <w:r w:rsidR="00192F4E" w:rsidRPr="007726C4">
              <w:rPr>
                <w:rFonts w:ascii="Arial" w:hAnsi="Arial" w:cs="Arial"/>
                <w:sz w:val="18"/>
                <w:szCs w:val="18"/>
              </w:rPr>
              <w:t xml:space="preserve"> finalized and is pending adoption by Parliament in early 2026. Once adopted, it will </w:t>
            </w:r>
            <w:r w:rsidR="00507349" w:rsidRPr="007726C4">
              <w:rPr>
                <w:rFonts w:ascii="Arial" w:hAnsi="Arial" w:cs="Arial"/>
                <w:sz w:val="18"/>
                <w:szCs w:val="18"/>
              </w:rPr>
              <w:t xml:space="preserve">enable </w:t>
            </w:r>
            <w:r w:rsidR="009D0AD0" w:rsidRPr="007726C4">
              <w:rPr>
                <w:rFonts w:ascii="Arial" w:hAnsi="Arial" w:cs="Arial"/>
                <w:sz w:val="18"/>
                <w:szCs w:val="18"/>
              </w:rPr>
              <w:t xml:space="preserve">full sustainability for new public institutions and </w:t>
            </w:r>
            <w:r w:rsidR="00A74BE8" w:rsidRPr="007726C4">
              <w:rPr>
                <w:rFonts w:ascii="Arial" w:hAnsi="Arial" w:cs="Arial"/>
                <w:sz w:val="18"/>
                <w:szCs w:val="18"/>
              </w:rPr>
              <w:t>expanded services</w:t>
            </w:r>
            <w:r w:rsidR="00192F4E" w:rsidRPr="007726C4">
              <w:rPr>
                <w:rFonts w:ascii="Arial" w:hAnsi="Arial" w:cs="Arial"/>
                <w:sz w:val="18"/>
                <w:szCs w:val="18"/>
              </w:rPr>
              <w:t>.</w:t>
            </w:r>
          </w:p>
          <w:p w14:paraId="7D6447D6" w14:textId="77777777" w:rsidR="00F52591" w:rsidRPr="008816A1" w:rsidRDefault="00F52591" w:rsidP="0093604B">
            <w:pPr>
              <w:spacing w:after="0" w:line="264" w:lineRule="auto"/>
              <w:jc w:val="both"/>
              <w:rPr>
                <w:rFonts w:ascii="Arial" w:hAnsi="Arial" w:cs="Arial"/>
                <w:sz w:val="18"/>
                <w:szCs w:val="18"/>
              </w:rPr>
            </w:pPr>
          </w:p>
          <w:p w14:paraId="29B31B15" w14:textId="77777777" w:rsidR="00D37B35" w:rsidRDefault="00A565CF" w:rsidP="00286AE1">
            <w:pPr>
              <w:spacing w:line="264" w:lineRule="auto"/>
              <w:rPr>
                <w:rFonts w:ascii="Arial" w:hAnsi="Arial" w:cs="Arial"/>
                <w:sz w:val="18"/>
                <w:szCs w:val="18"/>
              </w:rPr>
            </w:pPr>
            <w:r w:rsidRPr="008816A1">
              <w:rPr>
                <w:rFonts w:ascii="Arial" w:hAnsi="Arial" w:cs="Arial"/>
                <w:sz w:val="18"/>
                <w:szCs w:val="18"/>
              </w:rPr>
              <w:t>Despite these challenges, continuity was maintained</w:t>
            </w:r>
            <w:r w:rsidR="00A74BE8" w:rsidRPr="008816A1">
              <w:rPr>
                <w:rFonts w:ascii="Arial" w:hAnsi="Arial" w:cs="Arial"/>
                <w:sz w:val="18"/>
                <w:szCs w:val="18"/>
              </w:rPr>
              <w:t xml:space="preserve"> with </w:t>
            </w:r>
            <w:r w:rsidR="00712B06" w:rsidRPr="008816A1">
              <w:rPr>
                <w:rFonts w:ascii="Arial" w:hAnsi="Arial" w:cs="Arial"/>
                <w:sz w:val="18"/>
                <w:szCs w:val="18"/>
              </w:rPr>
              <w:t xml:space="preserve">significant </w:t>
            </w:r>
            <w:r w:rsidR="00A74BE8" w:rsidRPr="008816A1">
              <w:rPr>
                <w:rFonts w:ascii="Arial" w:hAnsi="Arial" w:cs="Arial"/>
                <w:sz w:val="18"/>
                <w:szCs w:val="18"/>
              </w:rPr>
              <w:t>progress achieved, including</w:t>
            </w:r>
            <w:r w:rsidRPr="008816A1">
              <w:rPr>
                <w:rFonts w:ascii="Arial" w:hAnsi="Arial" w:cs="Arial"/>
                <w:sz w:val="18"/>
                <w:szCs w:val="18"/>
              </w:rPr>
              <w:t xml:space="preserve"> through the Protector’s </w:t>
            </w:r>
            <w:r w:rsidR="009331F5" w:rsidRPr="008816A1">
              <w:rPr>
                <w:rFonts w:ascii="Arial" w:hAnsi="Arial" w:cs="Arial"/>
                <w:sz w:val="18"/>
                <w:szCs w:val="18"/>
              </w:rPr>
              <w:t>institution</w:t>
            </w:r>
            <w:r w:rsidRPr="008816A1">
              <w:rPr>
                <w:rFonts w:ascii="Arial" w:hAnsi="Arial" w:cs="Arial"/>
                <w:sz w:val="18"/>
                <w:szCs w:val="18"/>
              </w:rPr>
              <w:t xml:space="preserve">, which remained stable and independent of political changes. The Protector worked closely with OPDs, expanding collaboration to 11 </w:t>
            </w:r>
            <w:r w:rsidR="00712B06" w:rsidRPr="008816A1">
              <w:rPr>
                <w:rFonts w:ascii="Arial" w:hAnsi="Arial" w:cs="Arial"/>
                <w:sz w:val="18"/>
                <w:szCs w:val="18"/>
              </w:rPr>
              <w:t>OPDs</w:t>
            </w:r>
            <w:r w:rsidRPr="008816A1">
              <w:rPr>
                <w:rFonts w:ascii="Arial" w:hAnsi="Arial" w:cs="Arial"/>
                <w:sz w:val="18"/>
                <w:szCs w:val="18"/>
              </w:rPr>
              <w:t>, and together conducted monitoring visits and held the first public hearing with a Minister in October 2025</w:t>
            </w:r>
            <w:r w:rsidR="00F53B78" w:rsidRPr="008816A1">
              <w:rPr>
                <w:rFonts w:ascii="Arial" w:hAnsi="Arial" w:cs="Arial"/>
                <w:sz w:val="18"/>
                <w:szCs w:val="18"/>
              </w:rPr>
              <w:t xml:space="preserve"> where the OPDs ha</w:t>
            </w:r>
            <w:r w:rsidR="00CB77C2" w:rsidRPr="008816A1">
              <w:rPr>
                <w:rFonts w:ascii="Arial" w:hAnsi="Arial" w:cs="Arial"/>
                <w:sz w:val="18"/>
                <w:szCs w:val="18"/>
              </w:rPr>
              <w:t>d</w:t>
            </w:r>
            <w:r w:rsidR="00F53B78" w:rsidRPr="008816A1">
              <w:rPr>
                <w:rFonts w:ascii="Arial" w:hAnsi="Arial" w:cs="Arial"/>
                <w:sz w:val="18"/>
                <w:szCs w:val="18"/>
              </w:rPr>
              <w:t xml:space="preserve"> the opportunity to express concerns and </w:t>
            </w:r>
            <w:r w:rsidR="001E2510" w:rsidRPr="008816A1">
              <w:rPr>
                <w:rFonts w:ascii="Arial" w:hAnsi="Arial" w:cs="Arial"/>
                <w:sz w:val="18"/>
                <w:szCs w:val="18"/>
              </w:rPr>
              <w:t xml:space="preserve">give suggestion </w:t>
            </w:r>
            <w:r w:rsidR="007606FA" w:rsidRPr="008816A1">
              <w:rPr>
                <w:rFonts w:ascii="Arial" w:hAnsi="Arial" w:cs="Arial"/>
                <w:sz w:val="18"/>
                <w:szCs w:val="18"/>
              </w:rPr>
              <w:t>in regard</w:t>
            </w:r>
            <w:r w:rsidR="001E2510" w:rsidRPr="008816A1">
              <w:rPr>
                <w:rFonts w:ascii="Arial" w:hAnsi="Arial" w:cs="Arial"/>
                <w:sz w:val="18"/>
                <w:szCs w:val="18"/>
              </w:rPr>
              <w:t xml:space="preserve"> to the drafting </w:t>
            </w:r>
            <w:r w:rsidR="00F924C6" w:rsidRPr="008816A1">
              <w:rPr>
                <w:rFonts w:ascii="Arial" w:hAnsi="Arial" w:cs="Arial"/>
                <w:sz w:val="18"/>
                <w:szCs w:val="18"/>
              </w:rPr>
              <w:t xml:space="preserve">of the Law on Social and Child </w:t>
            </w:r>
            <w:r w:rsidR="007606FA" w:rsidRPr="008816A1">
              <w:rPr>
                <w:rFonts w:ascii="Arial" w:hAnsi="Arial" w:cs="Arial"/>
                <w:sz w:val="18"/>
                <w:szCs w:val="18"/>
              </w:rPr>
              <w:t>Protection and</w:t>
            </w:r>
            <w:r w:rsidR="00F924C6" w:rsidRPr="008816A1">
              <w:rPr>
                <w:rFonts w:ascii="Arial" w:hAnsi="Arial" w:cs="Arial"/>
                <w:sz w:val="18"/>
                <w:szCs w:val="18"/>
              </w:rPr>
              <w:t xml:space="preserve"> the </w:t>
            </w:r>
            <w:r w:rsidR="001E2510" w:rsidRPr="008816A1">
              <w:rPr>
                <w:rFonts w:ascii="Arial" w:hAnsi="Arial" w:cs="Arial"/>
                <w:sz w:val="18"/>
                <w:szCs w:val="18"/>
              </w:rPr>
              <w:t>drafting process.</w:t>
            </w:r>
            <w:r w:rsidRPr="008816A1">
              <w:rPr>
                <w:rFonts w:ascii="Arial" w:hAnsi="Arial" w:cs="Arial"/>
                <w:sz w:val="18"/>
                <w:szCs w:val="18"/>
              </w:rPr>
              <w:t xml:space="preserve"> The IMM also achieved </w:t>
            </w:r>
            <w:r w:rsidR="00286AE1" w:rsidRPr="008816A1">
              <w:rPr>
                <w:rFonts w:ascii="Arial" w:hAnsi="Arial" w:cs="Arial"/>
                <w:sz w:val="18"/>
                <w:szCs w:val="18"/>
              </w:rPr>
              <w:t>significant</w:t>
            </w:r>
            <w:r w:rsidRPr="008816A1">
              <w:rPr>
                <w:rFonts w:ascii="Arial" w:hAnsi="Arial" w:cs="Arial"/>
                <w:sz w:val="18"/>
                <w:szCs w:val="18"/>
              </w:rPr>
              <w:t xml:space="preserve"> successes, including the withdrawal of the draft law on professional rehabilitation in April 2025</w:t>
            </w:r>
            <w:r w:rsidR="00D37B35">
              <w:rPr>
                <w:rFonts w:ascii="Arial" w:hAnsi="Arial" w:cs="Arial"/>
                <w:sz w:val="18"/>
                <w:szCs w:val="18"/>
              </w:rPr>
              <w:t xml:space="preserve">. </w:t>
            </w:r>
          </w:p>
          <w:p w14:paraId="78FA829B" w14:textId="79C3A641" w:rsidR="002857DD" w:rsidRPr="000B0751" w:rsidRDefault="00A565CF" w:rsidP="0093604B">
            <w:pPr>
              <w:spacing w:line="264" w:lineRule="auto"/>
              <w:rPr>
                <w:rFonts w:ascii="Arial" w:hAnsi="Arial" w:cs="Arial"/>
                <w:sz w:val="18"/>
                <w:szCs w:val="18"/>
              </w:rPr>
            </w:pPr>
            <w:r w:rsidRPr="008816A1">
              <w:rPr>
                <w:rFonts w:ascii="Arial" w:hAnsi="Arial" w:cs="Arial"/>
                <w:sz w:val="18"/>
                <w:szCs w:val="18"/>
              </w:rPr>
              <w:t xml:space="preserve">Overall, </w:t>
            </w:r>
            <w:r w:rsidR="00D37B35">
              <w:rPr>
                <w:rFonts w:ascii="Arial" w:hAnsi="Arial" w:cs="Arial"/>
                <w:sz w:val="18"/>
                <w:szCs w:val="18"/>
              </w:rPr>
              <w:t>despite</w:t>
            </w:r>
            <w:r w:rsidRPr="008816A1">
              <w:rPr>
                <w:rFonts w:ascii="Arial" w:hAnsi="Arial" w:cs="Arial"/>
                <w:sz w:val="18"/>
                <w:szCs w:val="18"/>
              </w:rPr>
              <w:t xml:space="preserve"> </w:t>
            </w:r>
            <w:r w:rsidRPr="00E9757B">
              <w:rPr>
                <w:rFonts w:ascii="Arial" w:hAnsi="Arial" w:cs="Arial"/>
                <w:sz w:val="18"/>
                <w:szCs w:val="18"/>
              </w:rPr>
              <w:t xml:space="preserve">political </w:t>
            </w:r>
            <w:r w:rsidR="00F924C6" w:rsidRPr="42FAEE23">
              <w:rPr>
                <w:rFonts w:ascii="Arial" w:hAnsi="Arial" w:cs="Arial"/>
                <w:sz w:val="18"/>
                <w:szCs w:val="18"/>
              </w:rPr>
              <w:t>changes</w:t>
            </w:r>
            <w:r w:rsidRPr="00E9757B">
              <w:rPr>
                <w:rFonts w:ascii="Arial" w:hAnsi="Arial" w:cs="Arial"/>
                <w:sz w:val="18"/>
                <w:szCs w:val="18"/>
              </w:rPr>
              <w:t xml:space="preserve">, delays in legislation and limited government capacities slowed implementation, the </w:t>
            </w:r>
            <w:r w:rsidR="00297093">
              <w:rPr>
                <w:rFonts w:ascii="Arial" w:hAnsi="Arial" w:cs="Arial"/>
                <w:sz w:val="18"/>
                <w:szCs w:val="18"/>
              </w:rPr>
              <w:t>program</w:t>
            </w:r>
            <w:r w:rsidRPr="00E9757B">
              <w:rPr>
                <w:rFonts w:ascii="Arial" w:hAnsi="Arial" w:cs="Arial"/>
                <w:sz w:val="18"/>
                <w:szCs w:val="18"/>
              </w:rPr>
              <w:t xml:space="preserve"> adapted </w:t>
            </w:r>
            <w:r w:rsidR="00F924C6">
              <w:rPr>
                <w:rFonts w:ascii="Arial" w:hAnsi="Arial" w:cs="Arial"/>
                <w:sz w:val="18"/>
                <w:szCs w:val="18"/>
              </w:rPr>
              <w:t>and</w:t>
            </w:r>
            <w:r w:rsidR="00F924C6" w:rsidRPr="00E9757B">
              <w:rPr>
                <w:rFonts w:ascii="Arial" w:hAnsi="Arial" w:cs="Arial"/>
                <w:sz w:val="18"/>
                <w:szCs w:val="18"/>
              </w:rPr>
              <w:t xml:space="preserve"> </w:t>
            </w:r>
            <w:r w:rsidRPr="00E9757B">
              <w:rPr>
                <w:rFonts w:ascii="Arial" w:hAnsi="Arial" w:cs="Arial"/>
                <w:sz w:val="18"/>
                <w:szCs w:val="18"/>
              </w:rPr>
              <w:t>strengthen</w:t>
            </w:r>
            <w:r w:rsidR="00F924C6">
              <w:rPr>
                <w:rFonts w:ascii="Arial" w:hAnsi="Arial" w:cs="Arial"/>
                <w:sz w:val="18"/>
                <w:szCs w:val="18"/>
              </w:rPr>
              <w:t>ed</w:t>
            </w:r>
            <w:r w:rsidRPr="00E9757B">
              <w:rPr>
                <w:rFonts w:ascii="Arial" w:hAnsi="Arial" w:cs="Arial"/>
                <w:sz w:val="18"/>
                <w:szCs w:val="18"/>
              </w:rPr>
              <w:t xml:space="preserve"> partnerships with OPDs and the Protector</w:t>
            </w:r>
            <w:r w:rsidR="00C00817" w:rsidRPr="007606FA">
              <w:rPr>
                <w:rFonts w:ascii="Arial" w:hAnsi="Arial" w:cs="Arial"/>
                <w:sz w:val="18"/>
                <w:szCs w:val="18"/>
              </w:rPr>
              <w:t xml:space="preserve">. Also, the </w:t>
            </w:r>
            <w:r w:rsidR="00297093">
              <w:rPr>
                <w:rFonts w:ascii="Arial" w:hAnsi="Arial" w:cs="Arial"/>
                <w:sz w:val="18"/>
                <w:szCs w:val="18"/>
              </w:rPr>
              <w:t>program</w:t>
            </w:r>
            <w:r w:rsidR="00C00817" w:rsidRPr="007606FA">
              <w:rPr>
                <w:rFonts w:ascii="Arial" w:hAnsi="Arial" w:cs="Arial"/>
                <w:sz w:val="18"/>
                <w:szCs w:val="18"/>
              </w:rPr>
              <w:t xml:space="preserve"> was also </w:t>
            </w:r>
            <w:r w:rsidR="00666FBC" w:rsidRPr="007606FA">
              <w:rPr>
                <w:rFonts w:ascii="Arial" w:hAnsi="Arial" w:cs="Arial"/>
                <w:sz w:val="18"/>
                <w:szCs w:val="18"/>
              </w:rPr>
              <w:t xml:space="preserve">able to </w:t>
            </w:r>
            <w:r w:rsidR="00C00817" w:rsidRPr="007606FA">
              <w:rPr>
                <w:rFonts w:ascii="Arial" w:hAnsi="Arial" w:cs="Arial"/>
                <w:sz w:val="18"/>
                <w:szCs w:val="18"/>
              </w:rPr>
              <w:t xml:space="preserve">support </w:t>
            </w:r>
            <w:r w:rsidR="00724312" w:rsidRPr="007606FA">
              <w:rPr>
                <w:rFonts w:ascii="Arial" w:hAnsi="Arial" w:cs="Arial"/>
                <w:sz w:val="18"/>
                <w:szCs w:val="18"/>
              </w:rPr>
              <w:t>accelerati</w:t>
            </w:r>
            <w:r w:rsidR="00C00817" w:rsidRPr="007606FA">
              <w:rPr>
                <w:rFonts w:ascii="Arial" w:hAnsi="Arial" w:cs="Arial"/>
                <w:sz w:val="18"/>
                <w:szCs w:val="18"/>
              </w:rPr>
              <w:t>on of</w:t>
            </w:r>
            <w:r w:rsidR="00724312" w:rsidRPr="00E9757B">
              <w:rPr>
                <w:rFonts w:ascii="Arial" w:hAnsi="Arial" w:cs="Arial"/>
                <w:sz w:val="18"/>
                <w:szCs w:val="18"/>
              </w:rPr>
              <w:t xml:space="preserve"> </w:t>
            </w:r>
            <w:r w:rsidRPr="00E9757B">
              <w:rPr>
                <w:rFonts w:ascii="Arial" w:hAnsi="Arial" w:cs="Arial"/>
                <w:sz w:val="18"/>
                <w:szCs w:val="18"/>
              </w:rPr>
              <w:t>reforms essential for deinstitutionalization and community</w:t>
            </w:r>
            <w:r w:rsidR="00C02AD5">
              <w:rPr>
                <w:rFonts w:ascii="Arial" w:hAnsi="Arial" w:cs="Arial"/>
                <w:sz w:val="18"/>
                <w:szCs w:val="18"/>
              </w:rPr>
              <w:t>-</w:t>
            </w:r>
            <w:r w:rsidRPr="00E9757B">
              <w:rPr>
                <w:rFonts w:ascii="Arial" w:hAnsi="Arial" w:cs="Arial"/>
                <w:sz w:val="18"/>
                <w:szCs w:val="18"/>
              </w:rPr>
              <w:t>based service development</w:t>
            </w:r>
            <w:r w:rsidR="00DF1BCF" w:rsidRPr="00E9757B">
              <w:rPr>
                <w:rFonts w:ascii="Arial" w:hAnsi="Arial" w:cs="Arial"/>
                <w:sz w:val="18"/>
                <w:szCs w:val="18"/>
              </w:rPr>
              <w:t xml:space="preserve"> in the seco</w:t>
            </w:r>
            <w:r w:rsidR="00E9757B" w:rsidRPr="00E9757B">
              <w:rPr>
                <w:rFonts w:ascii="Arial" w:hAnsi="Arial" w:cs="Arial"/>
                <w:sz w:val="18"/>
                <w:szCs w:val="18"/>
              </w:rPr>
              <w:t>n</w:t>
            </w:r>
            <w:r w:rsidR="00DF1BCF" w:rsidRPr="00E9757B">
              <w:rPr>
                <w:rFonts w:ascii="Arial" w:hAnsi="Arial" w:cs="Arial"/>
                <w:sz w:val="18"/>
                <w:szCs w:val="18"/>
              </w:rPr>
              <w:t>d half of the year</w:t>
            </w:r>
            <w:r w:rsidRPr="00E9757B">
              <w:rPr>
                <w:rFonts w:ascii="Arial" w:hAnsi="Arial" w:cs="Arial"/>
                <w:sz w:val="18"/>
                <w:szCs w:val="18"/>
              </w:rPr>
              <w:t>.</w:t>
            </w:r>
          </w:p>
        </w:tc>
      </w:tr>
      <w:tr w:rsidR="002857DD" w14:paraId="2289FEBF" w14:textId="77777777" w:rsidTr="002857DD">
        <w:tc>
          <w:tcPr>
            <w:tcW w:w="9735" w:type="dxa"/>
          </w:tcPr>
          <w:p w14:paraId="43F17E60" w14:textId="1076AA11" w:rsidR="002857DD" w:rsidRPr="007606FA" w:rsidRDefault="002857DD" w:rsidP="0093604B">
            <w:pPr>
              <w:spacing w:line="264" w:lineRule="auto"/>
              <w:jc w:val="both"/>
              <w:rPr>
                <w:rFonts w:ascii="Arial" w:hAnsi="Arial" w:cs="Arial"/>
                <w:lang w:val="en-GB" w:eastAsia="x-none"/>
              </w:rPr>
            </w:pPr>
            <w:r w:rsidRPr="00AB1E67">
              <w:rPr>
                <w:rFonts w:ascii="Arial" w:hAnsi="Arial" w:cs="Arial"/>
                <w:i/>
                <w:iCs/>
                <w:sz w:val="20"/>
                <w:szCs w:val="20"/>
              </w:rPr>
              <w:t xml:space="preserve">Please could you share what action you took to address identified challenges? </w:t>
            </w:r>
          </w:p>
        </w:tc>
      </w:tr>
      <w:tr w:rsidR="002857DD" w14:paraId="1D26DD5B" w14:textId="77777777" w:rsidTr="002857DD">
        <w:tc>
          <w:tcPr>
            <w:tcW w:w="9735" w:type="dxa"/>
          </w:tcPr>
          <w:p w14:paraId="426A57EB" w14:textId="636A9322" w:rsidR="002A4FC2" w:rsidRPr="00537305" w:rsidRDefault="002A4FC2" w:rsidP="005D62F1">
            <w:pPr>
              <w:spacing w:line="264" w:lineRule="auto"/>
              <w:jc w:val="both"/>
              <w:rPr>
                <w:rFonts w:ascii="Arial" w:hAnsi="Arial" w:cs="Arial"/>
                <w:sz w:val="18"/>
                <w:szCs w:val="18"/>
                <w:lang w:eastAsia="x-none"/>
              </w:rPr>
            </w:pPr>
            <w:r w:rsidRPr="00537305">
              <w:rPr>
                <w:rFonts w:ascii="Arial" w:hAnsi="Arial" w:cs="Arial"/>
                <w:sz w:val="18"/>
                <w:szCs w:val="18"/>
                <w:lang w:eastAsia="x-none"/>
              </w:rPr>
              <w:t xml:space="preserve">To mitigate the impact of institutional </w:t>
            </w:r>
            <w:r w:rsidR="00712948" w:rsidRPr="000B0751">
              <w:rPr>
                <w:rFonts w:ascii="Arial" w:hAnsi="Arial" w:cs="Arial"/>
                <w:sz w:val="18"/>
                <w:szCs w:val="18"/>
                <w:lang w:eastAsia="x-none"/>
              </w:rPr>
              <w:t>changes</w:t>
            </w:r>
            <w:r w:rsidRPr="00537305">
              <w:rPr>
                <w:rFonts w:ascii="Arial" w:hAnsi="Arial" w:cs="Arial"/>
                <w:sz w:val="18"/>
                <w:szCs w:val="18"/>
                <w:lang w:eastAsia="x-none"/>
              </w:rPr>
              <w:t xml:space="preserve">, the joint </w:t>
            </w:r>
            <w:r w:rsidR="00297093">
              <w:rPr>
                <w:rFonts w:ascii="Arial" w:hAnsi="Arial" w:cs="Arial"/>
                <w:sz w:val="18"/>
                <w:szCs w:val="18"/>
                <w:lang w:eastAsia="x-none"/>
              </w:rPr>
              <w:t>program</w:t>
            </w:r>
            <w:r w:rsidRPr="00537305">
              <w:rPr>
                <w:rFonts w:ascii="Arial" w:hAnsi="Arial" w:cs="Arial"/>
                <w:sz w:val="18"/>
                <w:szCs w:val="18"/>
                <w:lang w:eastAsia="x-none"/>
              </w:rPr>
              <w:t xml:space="preserve"> team intensified collaboration with partner institutions. Regular coordination meetings, continuous communication, and the team’s prior experience working with government</w:t>
            </w:r>
            <w:r w:rsidR="00D9504E" w:rsidRPr="00537305">
              <w:rPr>
                <w:rFonts w:ascii="Arial" w:hAnsi="Arial" w:cs="Arial"/>
                <w:sz w:val="18"/>
                <w:szCs w:val="18"/>
                <w:lang w:eastAsia="x-none"/>
              </w:rPr>
              <w:t xml:space="preserve">, NHRI </w:t>
            </w:r>
            <w:r w:rsidRPr="00537305">
              <w:rPr>
                <w:rFonts w:ascii="Arial" w:hAnsi="Arial" w:cs="Arial"/>
                <w:sz w:val="18"/>
                <w:szCs w:val="18"/>
                <w:lang w:eastAsia="x-none"/>
              </w:rPr>
              <w:t>and civil society partners helped maintain momentum despite changes in government structures.</w:t>
            </w:r>
            <w:r w:rsidR="00D9504E" w:rsidRPr="00537305">
              <w:rPr>
                <w:rFonts w:ascii="Arial" w:hAnsi="Arial" w:cs="Arial"/>
                <w:sz w:val="18"/>
                <w:szCs w:val="18"/>
                <w:lang w:eastAsia="x-none"/>
              </w:rPr>
              <w:t xml:space="preserve"> </w:t>
            </w:r>
            <w:r w:rsidRPr="00537305">
              <w:rPr>
                <w:rFonts w:ascii="Arial" w:hAnsi="Arial" w:cs="Arial"/>
                <w:sz w:val="18"/>
                <w:szCs w:val="18"/>
                <w:lang w:eastAsia="x-none"/>
              </w:rPr>
              <w:t xml:space="preserve">When the newly established Ministry of Social Welfare, Family Care and Demography required time to become </w:t>
            </w:r>
            <w:r w:rsidR="00D9504E" w:rsidRPr="00537305">
              <w:rPr>
                <w:rFonts w:ascii="Arial" w:hAnsi="Arial" w:cs="Arial"/>
                <w:sz w:val="18"/>
                <w:szCs w:val="18"/>
                <w:lang w:eastAsia="x-none"/>
              </w:rPr>
              <w:t xml:space="preserve">fully </w:t>
            </w:r>
            <w:r w:rsidRPr="00537305">
              <w:rPr>
                <w:rFonts w:ascii="Arial" w:hAnsi="Arial" w:cs="Arial"/>
                <w:sz w:val="18"/>
                <w:szCs w:val="18"/>
                <w:lang w:eastAsia="x-none"/>
              </w:rPr>
              <w:t xml:space="preserve">functional, the </w:t>
            </w:r>
            <w:r w:rsidR="00297093">
              <w:rPr>
                <w:rFonts w:ascii="Arial" w:hAnsi="Arial" w:cs="Arial"/>
                <w:sz w:val="18"/>
                <w:szCs w:val="18"/>
                <w:lang w:eastAsia="x-none"/>
              </w:rPr>
              <w:t>program</w:t>
            </w:r>
            <w:r w:rsidRPr="00537305">
              <w:rPr>
                <w:rFonts w:ascii="Arial" w:hAnsi="Arial" w:cs="Arial"/>
                <w:sz w:val="18"/>
                <w:szCs w:val="18"/>
                <w:lang w:eastAsia="x-none"/>
              </w:rPr>
              <w:t xml:space="preserve"> provided additional technical support to accelerate its operational readiness and ensure that commitments to deinstitutionalization and social service reform remained on track. The team also worked closely with the Ministry and the cross</w:t>
            </w:r>
            <w:r w:rsidRPr="00537305">
              <w:rPr>
                <w:rFonts w:ascii="Arial" w:hAnsi="Arial" w:cs="Arial"/>
                <w:sz w:val="18"/>
                <w:szCs w:val="18"/>
                <w:lang w:eastAsia="x-none"/>
              </w:rPr>
              <w:noBreakHyphen/>
              <w:t>sectoral working group to advance the drafting of the new Law on Social and Child Protection, supporting consultations and negotiations across sectors and levels of governance.</w:t>
            </w:r>
          </w:p>
          <w:p w14:paraId="04BBBB33" w14:textId="06031DF3" w:rsidR="002A4FC2" w:rsidRPr="00537305" w:rsidRDefault="002A4FC2" w:rsidP="005D62F1">
            <w:pPr>
              <w:spacing w:line="264" w:lineRule="auto"/>
              <w:jc w:val="both"/>
              <w:rPr>
                <w:rFonts w:ascii="Arial" w:hAnsi="Arial" w:cs="Arial"/>
                <w:sz w:val="18"/>
                <w:szCs w:val="18"/>
                <w:lang w:eastAsia="x-none"/>
              </w:rPr>
            </w:pPr>
            <w:r w:rsidRPr="00537305">
              <w:rPr>
                <w:rFonts w:ascii="Arial" w:hAnsi="Arial" w:cs="Arial"/>
                <w:sz w:val="18"/>
                <w:szCs w:val="18"/>
                <w:lang w:eastAsia="x-none"/>
              </w:rPr>
              <w:t xml:space="preserve">To address delays </w:t>
            </w:r>
            <w:r w:rsidR="00C600AC" w:rsidRPr="00537305">
              <w:rPr>
                <w:rFonts w:ascii="Arial" w:hAnsi="Arial" w:cs="Arial"/>
                <w:sz w:val="18"/>
                <w:szCs w:val="18"/>
                <w:lang w:eastAsia="x-none"/>
              </w:rPr>
              <w:t>resulting from late</w:t>
            </w:r>
            <w:r w:rsidRPr="00537305">
              <w:rPr>
                <w:rFonts w:ascii="Arial" w:hAnsi="Arial" w:cs="Arial"/>
                <w:sz w:val="18"/>
                <w:szCs w:val="18"/>
                <w:lang w:eastAsia="x-none"/>
              </w:rPr>
              <w:t xml:space="preserve"> adopti</w:t>
            </w:r>
            <w:r w:rsidR="00C600AC" w:rsidRPr="00537305">
              <w:rPr>
                <w:rFonts w:ascii="Arial" w:hAnsi="Arial" w:cs="Arial"/>
                <w:sz w:val="18"/>
                <w:szCs w:val="18"/>
                <w:lang w:eastAsia="x-none"/>
              </w:rPr>
              <w:t xml:space="preserve">on of </w:t>
            </w:r>
            <w:r w:rsidRPr="00537305">
              <w:rPr>
                <w:rFonts w:ascii="Arial" w:hAnsi="Arial" w:cs="Arial"/>
                <w:sz w:val="18"/>
                <w:szCs w:val="18"/>
                <w:lang w:eastAsia="x-none"/>
              </w:rPr>
              <w:t xml:space="preserve">the Strategies on Deinstitutionalization and Social and Child Protection System Development, the </w:t>
            </w:r>
            <w:r w:rsidR="00297093">
              <w:rPr>
                <w:rFonts w:ascii="Arial" w:hAnsi="Arial" w:cs="Arial"/>
                <w:sz w:val="18"/>
                <w:szCs w:val="18"/>
                <w:lang w:eastAsia="x-none"/>
              </w:rPr>
              <w:t>program</w:t>
            </w:r>
            <w:r w:rsidRPr="00537305">
              <w:rPr>
                <w:rFonts w:ascii="Arial" w:hAnsi="Arial" w:cs="Arial"/>
                <w:sz w:val="18"/>
                <w:szCs w:val="18"/>
                <w:lang w:eastAsia="x-none"/>
              </w:rPr>
              <w:t xml:space="preserve"> </w:t>
            </w:r>
            <w:r w:rsidR="00CA3C24" w:rsidRPr="00537305">
              <w:rPr>
                <w:rFonts w:ascii="Arial" w:hAnsi="Arial" w:cs="Arial"/>
                <w:sz w:val="18"/>
                <w:szCs w:val="18"/>
                <w:lang w:eastAsia="x-none"/>
              </w:rPr>
              <w:t xml:space="preserve">team continued with </w:t>
            </w:r>
            <w:r w:rsidRPr="00537305">
              <w:rPr>
                <w:rFonts w:ascii="Arial" w:hAnsi="Arial" w:cs="Arial"/>
                <w:sz w:val="18"/>
                <w:szCs w:val="18"/>
                <w:lang w:eastAsia="x-none"/>
              </w:rPr>
              <w:t>advocacy and technical assistance, ensuring that disability rights remained a government priority and that the strategies</w:t>
            </w:r>
            <w:r w:rsidR="00CA3C24" w:rsidRPr="00537305">
              <w:rPr>
                <w:rFonts w:ascii="Arial" w:hAnsi="Arial" w:cs="Arial"/>
                <w:sz w:val="18"/>
                <w:szCs w:val="18"/>
                <w:lang w:eastAsia="x-none"/>
              </w:rPr>
              <w:t>’ implementation is prioritized</w:t>
            </w:r>
            <w:r w:rsidRPr="00537305">
              <w:rPr>
                <w:rFonts w:ascii="Arial" w:hAnsi="Arial" w:cs="Arial"/>
                <w:sz w:val="18"/>
                <w:szCs w:val="18"/>
                <w:lang w:eastAsia="x-none"/>
              </w:rPr>
              <w:t xml:space="preserve">. </w:t>
            </w:r>
            <w:r w:rsidRPr="008816A1">
              <w:rPr>
                <w:rFonts w:ascii="Arial" w:hAnsi="Arial" w:cs="Arial"/>
                <w:sz w:val="18"/>
                <w:szCs w:val="18"/>
                <w:lang w:eastAsia="x-none"/>
              </w:rPr>
              <w:t xml:space="preserve">The </w:t>
            </w:r>
            <w:r w:rsidR="00297093">
              <w:rPr>
                <w:rFonts w:ascii="Arial" w:hAnsi="Arial" w:cs="Arial"/>
                <w:sz w:val="18"/>
                <w:szCs w:val="18"/>
                <w:lang w:eastAsia="x-none"/>
              </w:rPr>
              <w:t>program</w:t>
            </w:r>
            <w:r w:rsidR="00CA3C24" w:rsidRPr="00537305">
              <w:rPr>
                <w:rFonts w:ascii="Arial" w:hAnsi="Arial" w:cs="Arial"/>
                <w:sz w:val="18"/>
                <w:szCs w:val="18"/>
                <w:lang w:eastAsia="x-none"/>
              </w:rPr>
              <w:t xml:space="preserve"> team</w:t>
            </w:r>
            <w:r w:rsidRPr="00537305">
              <w:rPr>
                <w:rFonts w:ascii="Arial" w:hAnsi="Arial" w:cs="Arial"/>
                <w:sz w:val="18"/>
                <w:szCs w:val="18"/>
                <w:lang w:eastAsia="x-none"/>
              </w:rPr>
              <w:t xml:space="preserve"> also supported the Government in aligning these strategies with EU accession requirements and international human rights obligations, particularly CRPD.</w:t>
            </w:r>
          </w:p>
          <w:p w14:paraId="22FE9F02" w14:textId="27472EBD" w:rsidR="002857DD" w:rsidRPr="007606FA" w:rsidRDefault="002A4FC2" w:rsidP="005D62F1">
            <w:pPr>
              <w:spacing w:line="264" w:lineRule="auto"/>
              <w:jc w:val="both"/>
              <w:rPr>
                <w:rFonts w:ascii="Arial" w:hAnsi="Arial" w:cs="Arial"/>
                <w:lang w:eastAsia="x-none"/>
              </w:rPr>
            </w:pPr>
            <w:r w:rsidRPr="00537305">
              <w:rPr>
                <w:rFonts w:ascii="Arial" w:hAnsi="Arial" w:cs="Arial"/>
                <w:sz w:val="18"/>
                <w:szCs w:val="18"/>
                <w:lang w:eastAsia="x-none"/>
              </w:rPr>
              <w:t xml:space="preserve">Recognizing limited capacities among some partners, the </w:t>
            </w:r>
            <w:r w:rsidR="00297093">
              <w:rPr>
                <w:rFonts w:ascii="Arial" w:hAnsi="Arial" w:cs="Arial"/>
                <w:sz w:val="18"/>
                <w:szCs w:val="18"/>
                <w:lang w:eastAsia="x-none"/>
              </w:rPr>
              <w:t>program</w:t>
            </w:r>
            <w:r w:rsidRPr="00537305">
              <w:rPr>
                <w:rFonts w:ascii="Arial" w:hAnsi="Arial" w:cs="Arial"/>
                <w:sz w:val="18"/>
                <w:szCs w:val="18"/>
                <w:lang w:eastAsia="x-none"/>
              </w:rPr>
              <w:t xml:space="preserve"> provided targeted technical assistance and capacity</w:t>
            </w:r>
            <w:r w:rsidRPr="00537305">
              <w:rPr>
                <w:rFonts w:ascii="Arial" w:hAnsi="Arial" w:cs="Arial"/>
                <w:sz w:val="18"/>
                <w:szCs w:val="18"/>
                <w:lang w:eastAsia="x-none"/>
              </w:rPr>
              <w:noBreakHyphen/>
              <w:t>building to avoid disruption of activities.</w:t>
            </w:r>
            <w:r w:rsidR="00537305" w:rsidRPr="00537305">
              <w:rPr>
                <w:rFonts w:ascii="Arial" w:hAnsi="Arial" w:cs="Arial"/>
                <w:sz w:val="18"/>
                <w:szCs w:val="18"/>
                <w:lang w:eastAsia="x-none"/>
              </w:rPr>
              <w:t xml:space="preserve"> </w:t>
            </w:r>
            <w:r w:rsidRPr="00537305">
              <w:rPr>
                <w:rFonts w:ascii="Arial" w:hAnsi="Arial" w:cs="Arial"/>
                <w:sz w:val="18"/>
                <w:szCs w:val="18"/>
                <w:lang w:eastAsia="x-none"/>
              </w:rPr>
              <w:t xml:space="preserve">Through these actions, the </w:t>
            </w:r>
            <w:r w:rsidR="00297093">
              <w:rPr>
                <w:rFonts w:ascii="Arial" w:hAnsi="Arial" w:cs="Arial"/>
                <w:sz w:val="18"/>
                <w:szCs w:val="18"/>
                <w:lang w:eastAsia="x-none"/>
              </w:rPr>
              <w:t>program</w:t>
            </w:r>
            <w:r w:rsidRPr="00537305">
              <w:rPr>
                <w:rFonts w:ascii="Arial" w:hAnsi="Arial" w:cs="Arial"/>
                <w:sz w:val="18"/>
                <w:szCs w:val="18"/>
                <w:lang w:eastAsia="x-none"/>
              </w:rPr>
              <w:t xml:space="preserve"> was able to sustain implementation dynamics, strengthen institutional capacity, and ensure that reforms critical to deinstitutionalization and disability inclusion continued to advance despite political and legislative challenges.</w:t>
            </w:r>
          </w:p>
        </w:tc>
      </w:tr>
    </w:tbl>
    <w:p w14:paraId="0F8825BF" w14:textId="77777777" w:rsidR="00B569CD" w:rsidRPr="007606FA" w:rsidRDefault="00B569CD" w:rsidP="0093604B">
      <w:pPr>
        <w:spacing w:line="264" w:lineRule="auto"/>
        <w:rPr>
          <w:rFonts w:ascii="Arial" w:hAnsi="Arial" w:cs="Arial"/>
          <w:lang w:val="x-none" w:eastAsia="x-none"/>
        </w:rPr>
      </w:pPr>
    </w:p>
    <w:p w14:paraId="3C96701D" w14:textId="4643360D" w:rsidR="001566CC" w:rsidRPr="007606FA" w:rsidRDefault="00297093" w:rsidP="0093604B">
      <w:pPr>
        <w:pStyle w:val="Heading1"/>
        <w:numPr>
          <w:ilvl w:val="0"/>
          <w:numId w:val="4"/>
        </w:numPr>
        <w:spacing w:line="264" w:lineRule="auto"/>
        <w:rPr>
          <w:rFonts w:cs="Arial"/>
          <w:b w:val="0"/>
          <w:sz w:val="24"/>
          <w:szCs w:val="24"/>
          <w:lang w:val="en-US"/>
        </w:rPr>
      </w:pPr>
      <w:r>
        <w:rPr>
          <w:rFonts w:cs="Arial"/>
          <w:sz w:val="24"/>
          <w:szCs w:val="24"/>
        </w:rPr>
        <w:lastRenderedPageBreak/>
        <w:t>Program</w:t>
      </w:r>
      <w:r w:rsidR="00F219DD" w:rsidRPr="007606FA">
        <w:rPr>
          <w:rFonts w:cs="Arial"/>
          <w:sz w:val="24"/>
          <w:szCs w:val="24"/>
          <w:lang w:val="en-GB"/>
        </w:rPr>
        <w:t xml:space="preserve"> </w:t>
      </w:r>
      <w:r w:rsidR="00565F20" w:rsidRPr="007606FA">
        <w:rPr>
          <w:rFonts w:cs="Arial"/>
          <w:sz w:val="24"/>
          <w:szCs w:val="24"/>
          <w:lang w:val="en-GB"/>
        </w:rPr>
        <w:t xml:space="preserve">Planning </w:t>
      </w:r>
    </w:p>
    <w:p w14:paraId="2E3E6973" w14:textId="77777777" w:rsidR="001566CC" w:rsidRPr="007606FA" w:rsidRDefault="001566CC" w:rsidP="0093604B">
      <w:pPr>
        <w:pStyle w:val="Heading1"/>
        <w:spacing w:line="264" w:lineRule="auto"/>
        <w:ind w:left="644"/>
        <w:rPr>
          <w:rFonts w:cs="Arial"/>
          <w:sz w:val="24"/>
          <w:szCs w:val="24"/>
          <w:lang w:val="en-GB"/>
        </w:rPr>
      </w:pPr>
    </w:p>
    <w:tbl>
      <w:tblPr>
        <w:tblStyle w:val="TableGrid"/>
        <w:tblW w:w="0" w:type="auto"/>
        <w:tblInd w:w="421" w:type="dxa"/>
        <w:tblLook w:val="04A0" w:firstRow="1" w:lastRow="0" w:firstColumn="1" w:lastColumn="0" w:noHBand="0" w:noVBand="1"/>
      </w:tblPr>
      <w:tblGrid>
        <w:gridCol w:w="9649"/>
      </w:tblGrid>
      <w:tr w:rsidR="001566CC" w14:paraId="21E43D0B" w14:textId="77777777" w:rsidTr="5AB1A2CB">
        <w:tc>
          <w:tcPr>
            <w:tcW w:w="9735" w:type="dxa"/>
          </w:tcPr>
          <w:p w14:paraId="2B602124" w14:textId="33DB7A17" w:rsidR="001566CC" w:rsidRPr="007606FA" w:rsidRDefault="001566CC" w:rsidP="0093604B">
            <w:pPr>
              <w:spacing w:after="0" w:line="264" w:lineRule="auto"/>
              <w:jc w:val="both"/>
              <w:rPr>
                <w:rFonts w:ascii="Arial" w:hAnsi="Arial" w:cs="Arial"/>
                <w:lang w:val="en-GB" w:eastAsia="x-none"/>
              </w:rPr>
            </w:pPr>
            <w:r w:rsidRPr="005A39E0">
              <w:rPr>
                <w:rFonts w:ascii="Arial" w:hAnsi="Arial" w:cs="Arial"/>
                <w:i/>
                <w:iCs/>
                <w:sz w:val="20"/>
                <w:szCs w:val="20"/>
              </w:rPr>
              <w:t xml:space="preserve">Please provide a summary of the key activities/initiatives planned for the </w:t>
            </w:r>
            <w:r w:rsidR="00297093">
              <w:rPr>
                <w:rFonts w:ascii="Arial" w:hAnsi="Arial" w:cs="Arial"/>
                <w:i/>
                <w:iCs/>
                <w:sz w:val="20"/>
                <w:szCs w:val="20"/>
              </w:rPr>
              <w:t>program</w:t>
            </w:r>
            <w:r w:rsidRPr="005A39E0">
              <w:rPr>
                <w:rFonts w:ascii="Arial" w:hAnsi="Arial" w:cs="Arial"/>
                <w:i/>
                <w:iCs/>
                <w:sz w:val="20"/>
                <w:szCs w:val="20"/>
              </w:rPr>
              <w:t xml:space="preserve"> in the upcoming year. The activities should include a timeline and names of agencies accountable to implement these. As an alternative, a workplan can be attached as an annex as well. </w:t>
            </w:r>
          </w:p>
        </w:tc>
      </w:tr>
      <w:tr w:rsidR="001566CC" w14:paraId="33B94BBF" w14:textId="77777777" w:rsidTr="5AB1A2CB">
        <w:tc>
          <w:tcPr>
            <w:tcW w:w="9735" w:type="dxa"/>
          </w:tcPr>
          <w:p w14:paraId="2C90C87A" w14:textId="21D4F407" w:rsidR="00D33497" w:rsidRPr="007606FA" w:rsidRDefault="00D33497" w:rsidP="0093604B">
            <w:pPr>
              <w:spacing w:line="264" w:lineRule="auto"/>
              <w:rPr>
                <w:rFonts w:ascii="Arial" w:hAnsi="Arial" w:cs="Arial"/>
                <w:sz w:val="20"/>
              </w:rPr>
            </w:pPr>
            <w:r w:rsidRPr="007606FA">
              <w:rPr>
                <w:rFonts w:ascii="Arial" w:hAnsi="Arial" w:cs="Arial"/>
                <w:sz w:val="20"/>
              </w:rPr>
              <w:t>The joint </w:t>
            </w:r>
            <w:r w:rsidR="00297093">
              <w:rPr>
                <w:rFonts w:ascii="Arial" w:hAnsi="Arial" w:cs="Arial"/>
                <w:sz w:val="20"/>
              </w:rPr>
              <w:t>program</w:t>
            </w:r>
            <w:r w:rsidRPr="007606FA">
              <w:rPr>
                <w:rFonts w:ascii="Arial" w:hAnsi="Arial" w:cs="Arial"/>
                <w:sz w:val="20"/>
              </w:rPr>
              <w:t> implementation will by end of</w:t>
            </w:r>
            <w:r w:rsidR="009E50F4" w:rsidRPr="007606FA">
              <w:rPr>
                <w:rFonts w:ascii="Arial" w:hAnsi="Arial" w:cs="Arial"/>
                <w:sz w:val="20"/>
              </w:rPr>
              <w:t xml:space="preserve"> implementation</w:t>
            </w:r>
            <w:r w:rsidRPr="007606FA">
              <w:rPr>
                <w:rFonts w:ascii="Arial" w:hAnsi="Arial" w:cs="Arial"/>
                <w:sz w:val="20"/>
              </w:rPr>
              <w:t xml:space="preserve"> include the following: </w:t>
            </w:r>
          </w:p>
          <w:p w14:paraId="4967C597" w14:textId="50ACC56A" w:rsidR="00D33497" w:rsidRPr="00D33497" w:rsidRDefault="00D33497" w:rsidP="0093604B">
            <w:pPr>
              <w:numPr>
                <w:ilvl w:val="0"/>
                <w:numId w:val="17"/>
              </w:numPr>
              <w:spacing w:after="0" w:line="264" w:lineRule="auto"/>
              <w:rPr>
                <w:rFonts w:ascii="Arial" w:hAnsi="Arial" w:cs="Arial"/>
                <w:sz w:val="18"/>
                <w:szCs w:val="18"/>
              </w:rPr>
            </w:pPr>
            <w:r w:rsidRPr="00D33497">
              <w:rPr>
                <w:rFonts w:ascii="Arial" w:hAnsi="Arial" w:cs="Arial"/>
                <w:sz w:val="18"/>
                <w:szCs w:val="18"/>
              </w:rPr>
              <w:t>UNDP activity - 2 trainings for service providers including OPDs on implementation of new standards organized,</w:t>
            </w:r>
            <w:r w:rsidRPr="008816A1">
              <w:rPr>
                <w:rFonts w:ascii="Arial" w:hAnsi="Arial" w:cs="Arial"/>
                <w:sz w:val="18"/>
                <w:szCs w:val="18"/>
              </w:rPr>
              <w:t> by </w:t>
            </w:r>
            <w:r w:rsidR="43FBFF6A" w:rsidRPr="008816A1">
              <w:rPr>
                <w:rFonts w:ascii="Arial" w:hAnsi="Arial" w:cs="Arial"/>
                <w:sz w:val="18"/>
                <w:szCs w:val="18"/>
              </w:rPr>
              <w:t xml:space="preserve">end of </w:t>
            </w:r>
            <w:r w:rsidR="00387706" w:rsidRPr="008816A1">
              <w:rPr>
                <w:rFonts w:ascii="Arial" w:hAnsi="Arial" w:cs="Arial"/>
                <w:sz w:val="18"/>
                <w:szCs w:val="18"/>
              </w:rPr>
              <w:t xml:space="preserve">the </w:t>
            </w:r>
            <w:r w:rsidR="00297093">
              <w:rPr>
                <w:rFonts w:ascii="Arial" w:hAnsi="Arial" w:cs="Arial"/>
                <w:sz w:val="18"/>
                <w:szCs w:val="18"/>
              </w:rPr>
              <w:t>program</w:t>
            </w:r>
            <w:r w:rsidR="43FBFF6A" w:rsidRPr="008816A1">
              <w:rPr>
                <w:rFonts w:ascii="Arial" w:hAnsi="Arial" w:cs="Arial"/>
                <w:sz w:val="18"/>
                <w:szCs w:val="18"/>
              </w:rPr>
              <w:t>.</w:t>
            </w:r>
          </w:p>
          <w:p w14:paraId="736250BB" w14:textId="1A89D573" w:rsidR="00D33497" w:rsidRPr="00D33497" w:rsidRDefault="00D33497" w:rsidP="0093604B">
            <w:pPr>
              <w:numPr>
                <w:ilvl w:val="0"/>
                <w:numId w:val="19"/>
              </w:numPr>
              <w:spacing w:after="0" w:line="264" w:lineRule="auto"/>
              <w:rPr>
                <w:rFonts w:ascii="Arial" w:hAnsi="Arial" w:cs="Arial"/>
                <w:sz w:val="18"/>
                <w:szCs w:val="18"/>
              </w:rPr>
            </w:pPr>
            <w:r w:rsidRPr="00D33497">
              <w:rPr>
                <w:rFonts w:ascii="Arial" w:hAnsi="Arial" w:cs="Arial"/>
                <w:sz w:val="18"/>
                <w:szCs w:val="18"/>
              </w:rPr>
              <w:t xml:space="preserve">UNICEF activity – </w:t>
            </w:r>
            <w:r w:rsidR="00060F1E">
              <w:rPr>
                <w:rFonts w:ascii="Arial" w:hAnsi="Arial" w:cs="Arial"/>
                <w:sz w:val="18"/>
                <w:szCs w:val="18"/>
              </w:rPr>
              <w:t xml:space="preserve">pilot the adapted </w:t>
            </w:r>
            <w:r w:rsidRPr="00D33497">
              <w:rPr>
                <w:rFonts w:ascii="Arial" w:hAnsi="Arial" w:cs="Arial"/>
                <w:sz w:val="18"/>
                <w:szCs w:val="18"/>
              </w:rPr>
              <w:t xml:space="preserve">Minimum Package </w:t>
            </w:r>
            <w:r w:rsidR="00060F1E">
              <w:rPr>
                <w:rFonts w:ascii="Arial" w:hAnsi="Arial" w:cs="Arial"/>
                <w:sz w:val="18"/>
                <w:szCs w:val="18"/>
              </w:rPr>
              <w:t>in selected municipalities</w:t>
            </w:r>
            <w:r w:rsidRPr="00D33497">
              <w:rPr>
                <w:rFonts w:ascii="Arial" w:hAnsi="Arial" w:cs="Arial"/>
                <w:sz w:val="18"/>
                <w:szCs w:val="18"/>
              </w:rPr>
              <w:t>, </w:t>
            </w:r>
            <w:r w:rsidRPr="008816A1">
              <w:rPr>
                <w:rFonts w:ascii="Arial" w:hAnsi="Arial" w:cs="Arial"/>
                <w:sz w:val="18"/>
                <w:szCs w:val="18"/>
              </w:rPr>
              <w:t xml:space="preserve">by end </w:t>
            </w:r>
            <w:r w:rsidR="00387706" w:rsidRPr="008816A1">
              <w:rPr>
                <w:rFonts w:ascii="Arial" w:hAnsi="Arial" w:cs="Arial"/>
                <w:sz w:val="18"/>
                <w:szCs w:val="18"/>
              </w:rPr>
              <w:t xml:space="preserve">of the </w:t>
            </w:r>
            <w:r w:rsidR="00297093">
              <w:rPr>
                <w:rFonts w:ascii="Arial" w:hAnsi="Arial" w:cs="Arial"/>
                <w:sz w:val="18"/>
                <w:szCs w:val="18"/>
              </w:rPr>
              <w:t>program</w:t>
            </w:r>
          </w:p>
          <w:p w14:paraId="78D8B6DD" w14:textId="6DB253B3" w:rsidR="00D33497" w:rsidRPr="00D33497" w:rsidRDefault="00D33497" w:rsidP="0093604B">
            <w:pPr>
              <w:numPr>
                <w:ilvl w:val="0"/>
                <w:numId w:val="23"/>
              </w:numPr>
              <w:spacing w:after="0" w:line="264" w:lineRule="auto"/>
              <w:rPr>
                <w:rFonts w:ascii="Arial" w:hAnsi="Arial" w:cs="Arial"/>
                <w:sz w:val="18"/>
                <w:szCs w:val="18"/>
              </w:rPr>
            </w:pPr>
            <w:r w:rsidRPr="00D33497">
              <w:rPr>
                <w:rFonts w:ascii="Arial" w:hAnsi="Arial" w:cs="Arial"/>
                <w:sz w:val="18"/>
                <w:szCs w:val="18"/>
              </w:rPr>
              <w:t>UNICEF activity - One minimum service delivery package for children with disabilities implemented in 2 selected municipalities </w:t>
            </w:r>
            <w:r w:rsidR="00284E16" w:rsidRPr="008816A1">
              <w:rPr>
                <w:rFonts w:ascii="Arial" w:hAnsi="Arial" w:cs="Arial"/>
                <w:sz w:val="18"/>
                <w:szCs w:val="18"/>
              </w:rPr>
              <w:t xml:space="preserve">by end of the </w:t>
            </w:r>
            <w:proofErr w:type="gramStart"/>
            <w:r w:rsidR="00297093">
              <w:rPr>
                <w:rFonts w:ascii="Arial" w:hAnsi="Arial" w:cs="Arial"/>
                <w:sz w:val="18"/>
                <w:szCs w:val="18"/>
              </w:rPr>
              <w:t>program</w:t>
            </w:r>
            <w:r w:rsidRPr="00D33497">
              <w:rPr>
                <w:rFonts w:ascii="Arial" w:hAnsi="Arial" w:cs="Arial"/>
                <w:sz w:val="18"/>
                <w:szCs w:val="18"/>
              </w:rPr>
              <w:t>;</w:t>
            </w:r>
            <w:proofErr w:type="gramEnd"/>
            <w:r w:rsidRPr="00D33497">
              <w:rPr>
                <w:rFonts w:ascii="Arial" w:hAnsi="Arial" w:cs="Arial"/>
                <w:sz w:val="18"/>
                <w:szCs w:val="18"/>
              </w:rPr>
              <w:t> </w:t>
            </w:r>
          </w:p>
          <w:p w14:paraId="2CEC4568" w14:textId="15F0295B" w:rsidR="00D33497" w:rsidRPr="00D33497" w:rsidRDefault="00D33497" w:rsidP="0093604B">
            <w:pPr>
              <w:numPr>
                <w:ilvl w:val="0"/>
                <w:numId w:val="24"/>
              </w:numPr>
              <w:spacing w:after="0" w:line="264" w:lineRule="auto"/>
              <w:rPr>
                <w:rFonts w:ascii="Arial" w:hAnsi="Arial" w:cs="Arial"/>
                <w:sz w:val="18"/>
                <w:szCs w:val="18"/>
              </w:rPr>
            </w:pPr>
            <w:r w:rsidRPr="00D33497">
              <w:rPr>
                <w:rFonts w:ascii="Arial" w:hAnsi="Arial" w:cs="Arial"/>
                <w:sz w:val="18"/>
                <w:szCs w:val="18"/>
              </w:rPr>
              <w:t>UNICEF activity - </w:t>
            </w:r>
            <w:r w:rsidR="00284E16">
              <w:rPr>
                <w:rFonts w:ascii="Arial" w:hAnsi="Arial" w:cs="Arial"/>
                <w:sz w:val="18"/>
                <w:szCs w:val="18"/>
              </w:rPr>
              <w:t>o</w:t>
            </w:r>
            <w:r w:rsidR="00284E16" w:rsidRPr="00D33497">
              <w:rPr>
                <w:rFonts w:ascii="Arial" w:hAnsi="Arial" w:cs="Arial"/>
                <w:sz w:val="18"/>
                <w:szCs w:val="18"/>
              </w:rPr>
              <w:t xml:space="preserve">ne </w:t>
            </w:r>
            <w:r w:rsidRPr="00D33497">
              <w:rPr>
                <w:rFonts w:ascii="Arial" w:hAnsi="Arial" w:cs="Arial"/>
                <w:sz w:val="18"/>
                <w:szCs w:val="18"/>
              </w:rPr>
              <w:t>Centre for Foster Care established, fully functional </w:t>
            </w:r>
            <w:r w:rsidR="00284E16" w:rsidRPr="008816A1">
              <w:rPr>
                <w:rFonts w:ascii="Arial" w:hAnsi="Arial" w:cs="Arial"/>
                <w:sz w:val="18"/>
                <w:szCs w:val="18"/>
              </w:rPr>
              <w:t xml:space="preserve">by end of the </w:t>
            </w:r>
            <w:proofErr w:type="gramStart"/>
            <w:r w:rsidR="00297093">
              <w:rPr>
                <w:rFonts w:ascii="Arial" w:hAnsi="Arial" w:cs="Arial"/>
                <w:sz w:val="18"/>
                <w:szCs w:val="18"/>
              </w:rPr>
              <w:t>program</w:t>
            </w:r>
            <w:r w:rsidRPr="00D33497">
              <w:rPr>
                <w:rFonts w:ascii="Arial" w:hAnsi="Arial" w:cs="Arial"/>
                <w:sz w:val="18"/>
                <w:szCs w:val="18"/>
              </w:rPr>
              <w:t>;</w:t>
            </w:r>
            <w:proofErr w:type="gramEnd"/>
            <w:r w:rsidRPr="00D33497">
              <w:rPr>
                <w:rFonts w:ascii="Arial" w:hAnsi="Arial" w:cs="Arial"/>
                <w:sz w:val="18"/>
                <w:szCs w:val="18"/>
              </w:rPr>
              <w:t>   </w:t>
            </w:r>
          </w:p>
          <w:p w14:paraId="7F2F69D7" w14:textId="7BA7C44D" w:rsidR="00D33497" w:rsidRPr="00D33497" w:rsidRDefault="00D33497" w:rsidP="0093604B">
            <w:pPr>
              <w:numPr>
                <w:ilvl w:val="0"/>
                <w:numId w:val="25"/>
              </w:numPr>
              <w:spacing w:after="0" w:line="264" w:lineRule="auto"/>
              <w:rPr>
                <w:rFonts w:ascii="Arial" w:hAnsi="Arial" w:cs="Arial"/>
                <w:sz w:val="18"/>
                <w:szCs w:val="18"/>
              </w:rPr>
            </w:pPr>
            <w:r w:rsidRPr="00D33497">
              <w:rPr>
                <w:rFonts w:ascii="Arial" w:hAnsi="Arial" w:cs="Arial"/>
                <w:sz w:val="18"/>
                <w:szCs w:val="18"/>
              </w:rPr>
              <w:t>UNDP activity - Revise and integrate two new community support service standards into the national system. Pilot standards for at least one community support service </w:t>
            </w:r>
            <w:r w:rsidRPr="008816A1">
              <w:rPr>
                <w:rFonts w:ascii="Arial" w:hAnsi="Arial" w:cs="Arial"/>
                <w:sz w:val="18"/>
                <w:szCs w:val="18"/>
              </w:rPr>
              <w:t>by </w:t>
            </w:r>
            <w:r w:rsidR="535C5097" w:rsidRPr="008816A1">
              <w:rPr>
                <w:rFonts w:ascii="Arial" w:hAnsi="Arial" w:cs="Arial"/>
                <w:sz w:val="18"/>
                <w:szCs w:val="18"/>
              </w:rPr>
              <w:t xml:space="preserve">end of </w:t>
            </w:r>
            <w:r w:rsidR="00F364CE" w:rsidRPr="008816A1">
              <w:rPr>
                <w:rFonts w:ascii="Arial" w:hAnsi="Arial" w:cs="Arial"/>
                <w:sz w:val="18"/>
                <w:szCs w:val="18"/>
              </w:rPr>
              <w:t xml:space="preserve">the </w:t>
            </w:r>
            <w:r w:rsidR="00297093">
              <w:rPr>
                <w:rFonts w:ascii="Arial" w:hAnsi="Arial" w:cs="Arial"/>
                <w:sz w:val="18"/>
                <w:szCs w:val="18"/>
              </w:rPr>
              <w:t>program</w:t>
            </w:r>
            <w:r w:rsidRPr="00D33497">
              <w:rPr>
                <w:rFonts w:ascii="Arial" w:hAnsi="Arial" w:cs="Arial"/>
                <w:sz w:val="18"/>
                <w:szCs w:val="18"/>
              </w:rPr>
              <w:t> </w:t>
            </w:r>
          </w:p>
          <w:p w14:paraId="1E09FA08" w14:textId="435173D7" w:rsidR="001566CC" w:rsidRPr="008816A1" w:rsidRDefault="00D33497" w:rsidP="00F52591">
            <w:pPr>
              <w:numPr>
                <w:ilvl w:val="0"/>
                <w:numId w:val="28"/>
              </w:numPr>
              <w:spacing w:after="0" w:line="264" w:lineRule="auto"/>
              <w:rPr>
                <w:rFonts w:ascii="Arial" w:hAnsi="Arial" w:cs="Arial"/>
                <w:lang w:eastAsia="x-none"/>
              </w:rPr>
            </w:pPr>
            <w:r w:rsidRPr="008816A1">
              <w:rPr>
                <w:rFonts w:ascii="Arial" w:hAnsi="Arial" w:cs="Arial"/>
                <w:sz w:val="18"/>
                <w:szCs w:val="18"/>
              </w:rPr>
              <w:t>UNICEF and Human Rights Adviser activity - One formal mechanism is strengthened - IMM produces concrete results through analytical reports on key issues of concern and advocacy for legislative, policy and systems </w:t>
            </w:r>
            <w:proofErr w:type="gramStart"/>
            <w:r w:rsidRPr="008816A1">
              <w:rPr>
                <w:rFonts w:ascii="Arial" w:hAnsi="Arial" w:cs="Arial"/>
                <w:sz w:val="18"/>
                <w:szCs w:val="18"/>
              </w:rPr>
              <w:t>changes</w:t>
            </w:r>
            <w:proofErr w:type="gramEnd"/>
            <w:r w:rsidRPr="008816A1">
              <w:rPr>
                <w:rFonts w:ascii="Arial" w:hAnsi="Arial" w:cs="Arial"/>
                <w:sz w:val="18"/>
                <w:szCs w:val="18"/>
              </w:rPr>
              <w:t xml:space="preserve"> for persons with disabilities in Montenegro by </w:t>
            </w:r>
            <w:r w:rsidR="00F364CE" w:rsidRPr="008816A1">
              <w:rPr>
                <w:rFonts w:ascii="Arial" w:hAnsi="Arial" w:cs="Arial"/>
                <w:sz w:val="18"/>
                <w:szCs w:val="18"/>
              </w:rPr>
              <w:t xml:space="preserve">end of the </w:t>
            </w:r>
            <w:r w:rsidR="00297093">
              <w:rPr>
                <w:rFonts w:ascii="Arial" w:hAnsi="Arial" w:cs="Arial"/>
                <w:sz w:val="18"/>
                <w:szCs w:val="18"/>
              </w:rPr>
              <w:t>program</w:t>
            </w:r>
            <w:r w:rsidRPr="008816A1">
              <w:rPr>
                <w:rFonts w:ascii="Arial" w:hAnsi="Arial" w:cs="Arial"/>
                <w:sz w:val="18"/>
                <w:szCs w:val="18"/>
              </w:rPr>
              <w:t>. </w:t>
            </w:r>
          </w:p>
          <w:p w14:paraId="4C06961A" w14:textId="2C718BC8" w:rsidR="001566CC" w:rsidRPr="007606FA" w:rsidRDefault="001566CC" w:rsidP="00F52591">
            <w:pPr>
              <w:spacing w:after="0" w:line="264" w:lineRule="auto"/>
              <w:ind w:left="720"/>
              <w:rPr>
                <w:rFonts w:ascii="Arial" w:hAnsi="Arial" w:cs="Arial"/>
                <w:lang w:eastAsia="x-none"/>
              </w:rPr>
            </w:pPr>
          </w:p>
        </w:tc>
      </w:tr>
      <w:tr w:rsidR="001566CC" w14:paraId="7E116516" w14:textId="77777777" w:rsidTr="5AB1A2CB">
        <w:tc>
          <w:tcPr>
            <w:tcW w:w="9735" w:type="dxa"/>
          </w:tcPr>
          <w:p w14:paraId="3EFF067C" w14:textId="743E559A" w:rsidR="001566CC" w:rsidRPr="008816A1" w:rsidRDefault="610F6EB1" w:rsidP="0093604B">
            <w:pPr>
              <w:spacing w:after="0" w:line="264" w:lineRule="auto"/>
              <w:jc w:val="both"/>
              <w:rPr>
                <w:rFonts w:ascii="Arial" w:hAnsi="Arial" w:cs="Arial"/>
                <w:i/>
                <w:iCs/>
                <w:sz w:val="20"/>
                <w:szCs w:val="20"/>
              </w:rPr>
            </w:pPr>
            <w:r w:rsidRPr="5AB1A2CB">
              <w:rPr>
                <w:rFonts w:ascii="Arial" w:hAnsi="Arial" w:cs="Arial"/>
                <w:i/>
                <w:iCs/>
                <w:sz w:val="20"/>
                <w:szCs w:val="20"/>
              </w:rPr>
              <w:t xml:space="preserve">Please also include upcoming opportunities for embedding inclusion in the national level processes. For </w:t>
            </w:r>
            <w:r w:rsidR="38A59245" w:rsidRPr="5AB1A2CB">
              <w:rPr>
                <w:rFonts w:ascii="Arial" w:hAnsi="Arial" w:cs="Arial"/>
                <w:i/>
                <w:iCs/>
                <w:sz w:val="20"/>
                <w:szCs w:val="20"/>
              </w:rPr>
              <w:t>Example,</w:t>
            </w:r>
            <w:r w:rsidRPr="5AB1A2CB">
              <w:rPr>
                <w:rFonts w:ascii="Arial" w:hAnsi="Arial" w:cs="Arial"/>
                <w:i/>
                <w:iCs/>
                <w:sz w:val="20"/>
                <w:szCs w:val="20"/>
              </w:rPr>
              <w:t xml:space="preserve"> this can include opportunities to feed into the CCA or UNSD</w:t>
            </w:r>
            <w:r w:rsidR="00B012C8">
              <w:rPr>
                <w:rFonts w:ascii="Arial" w:hAnsi="Arial" w:cs="Arial"/>
                <w:i/>
                <w:iCs/>
                <w:sz w:val="20"/>
                <w:szCs w:val="20"/>
              </w:rPr>
              <w:t>C</w:t>
            </w:r>
            <w:r w:rsidRPr="5AB1A2CB">
              <w:rPr>
                <w:rFonts w:ascii="Arial" w:hAnsi="Arial" w:cs="Arial"/>
                <w:i/>
                <w:iCs/>
                <w:sz w:val="20"/>
                <w:szCs w:val="20"/>
              </w:rPr>
              <w:t xml:space="preserve">F. And whether your country will be undertaking a CRPD report, Voluntary National Review, Universal Periodic Review, Sendai DRR report, National adaptation plan or other relevant global reporting withing the </w:t>
            </w:r>
            <w:r w:rsidR="00297093">
              <w:rPr>
                <w:rFonts w:ascii="Arial" w:hAnsi="Arial" w:cs="Arial"/>
                <w:i/>
                <w:iCs/>
                <w:sz w:val="20"/>
                <w:szCs w:val="20"/>
              </w:rPr>
              <w:t>program</w:t>
            </w:r>
            <w:r w:rsidRPr="5AB1A2CB">
              <w:rPr>
                <w:rFonts w:ascii="Arial" w:hAnsi="Arial" w:cs="Arial"/>
                <w:i/>
                <w:iCs/>
                <w:sz w:val="20"/>
                <w:szCs w:val="20"/>
              </w:rPr>
              <w:t xml:space="preserve"> timeframe</w:t>
            </w:r>
            <w:r w:rsidRPr="008816A1">
              <w:rPr>
                <w:rFonts w:ascii="Arial" w:hAnsi="Arial" w:cs="Arial"/>
                <w:i/>
                <w:iCs/>
                <w:sz w:val="20"/>
                <w:szCs w:val="20"/>
              </w:rPr>
              <w:t xml:space="preserve">. </w:t>
            </w:r>
          </w:p>
          <w:p w14:paraId="669BB23B" w14:textId="08CD3BC1" w:rsidR="001566CC" w:rsidRPr="007606FA" w:rsidRDefault="001566CC" w:rsidP="0093604B">
            <w:pPr>
              <w:spacing w:after="0" w:line="264" w:lineRule="auto"/>
              <w:jc w:val="both"/>
              <w:rPr>
                <w:rFonts w:ascii="Arial" w:hAnsi="Arial" w:cs="Arial"/>
                <w:lang w:val="en-GB"/>
              </w:rPr>
            </w:pPr>
          </w:p>
        </w:tc>
      </w:tr>
      <w:tr w:rsidR="001566CC" w14:paraId="071A1497" w14:textId="77777777" w:rsidTr="5AB1A2CB">
        <w:tc>
          <w:tcPr>
            <w:tcW w:w="9735" w:type="dxa"/>
          </w:tcPr>
          <w:p w14:paraId="7C5FED28" w14:textId="0E9A27F7" w:rsidR="001566CC" w:rsidRPr="005D62F1" w:rsidRDefault="00465542" w:rsidP="0093604B">
            <w:pPr>
              <w:spacing w:line="264" w:lineRule="auto"/>
              <w:jc w:val="both"/>
              <w:rPr>
                <w:rFonts w:ascii="Arial" w:hAnsi="Arial" w:cs="Arial"/>
                <w:sz w:val="18"/>
                <w:szCs w:val="18"/>
                <w:lang w:val="en-GB" w:eastAsia="x-none"/>
              </w:rPr>
            </w:pPr>
            <w:r w:rsidRPr="005D62F1">
              <w:rPr>
                <w:rFonts w:ascii="Arial" w:hAnsi="Arial" w:cs="Arial"/>
                <w:sz w:val="18"/>
                <w:szCs w:val="18"/>
              </w:rPr>
              <w:t xml:space="preserve"> </w:t>
            </w:r>
            <w:r w:rsidR="00B012C8" w:rsidRPr="005D62F1">
              <w:rPr>
                <w:rFonts w:ascii="Arial" w:hAnsi="Arial" w:cs="Arial"/>
                <w:sz w:val="18"/>
                <w:szCs w:val="18"/>
              </w:rPr>
              <w:t>In 2026, t</w:t>
            </w:r>
            <w:r w:rsidR="00E43C2A" w:rsidRPr="005D62F1">
              <w:rPr>
                <w:rFonts w:ascii="Arial" w:hAnsi="Arial" w:cs="Arial"/>
                <w:sz w:val="18"/>
                <w:szCs w:val="18"/>
              </w:rPr>
              <w:t>he UNCT will carry out</w:t>
            </w:r>
            <w:r w:rsidR="00D9202B" w:rsidRPr="005D62F1">
              <w:rPr>
                <w:rFonts w:ascii="Arial" w:hAnsi="Arial" w:cs="Arial"/>
                <w:sz w:val="18"/>
                <w:szCs w:val="18"/>
              </w:rPr>
              <w:t>,</w:t>
            </w:r>
            <w:r w:rsidR="00E43C2A" w:rsidRPr="005D62F1">
              <w:rPr>
                <w:rFonts w:ascii="Arial" w:hAnsi="Arial" w:cs="Arial"/>
                <w:sz w:val="18"/>
                <w:szCs w:val="18"/>
              </w:rPr>
              <w:t xml:space="preserve"> for the first time</w:t>
            </w:r>
            <w:r w:rsidR="00D9202B" w:rsidRPr="005D62F1">
              <w:rPr>
                <w:rFonts w:ascii="Arial" w:hAnsi="Arial" w:cs="Arial"/>
                <w:sz w:val="18"/>
                <w:szCs w:val="18"/>
              </w:rPr>
              <w:t>,</w:t>
            </w:r>
            <w:r w:rsidR="00E43C2A" w:rsidRPr="005D62F1">
              <w:rPr>
                <w:rFonts w:ascii="Arial" w:hAnsi="Arial" w:cs="Arial"/>
                <w:sz w:val="18"/>
                <w:szCs w:val="18"/>
              </w:rPr>
              <w:t xml:space="preserve"> </w:t>
            </w:r>
            <w:r w:rsidR="00976C04" w:rsidRPr="005D62F1">
              <w:rPr>
                <w:rFonts w:ascii="Arial" w:hAnsi="Arial" w:cs="Arial"/>
                <w:sz w:val="18"/>
                <w:szCs w:val="18"/>
              </w:rPr>
              <w:t xml:space="preserve">a horizon scanning in advance of </w:t>
            </w:r>
            <w:r w:rsidR="00D9202B" w:rsidRPr="005D62F1">
              <w:rPr>
                <w:rFonts w:ascii="Arial" w:hAnsi="Arial" w:cs="Arial"/>
                <w:sz w:val="18"/>
                <w:szCs w:val="18"/>
              </w:rPr>
              <w:t>preparing a new</w:t>
            </w:r>
            <w:r w:rsidR="00976C04" w:rsidRPr="005D62F1">
              <w:rPr>
                <w:rFonts w:ascii="Arial" w:hAnsi="Arial" w:cs="Arial"/>
                <w:sz w:val="18"/>
                <w:szCs w:val="18"/>
              </w:rPr>
              <w:t xml:space="preserve"> CCA</w:t>
            </w:r>
            <w:r w:rsidR="00D9202B" w:rsidRPr="005D62F1">
              <w:rPr>
                <w:rFonts w:ascii="Arial" w:hAnsi="Arial" w:cs="Arial"/>
                <w:sz w:val="18"/>
                <w:szCs w:val="18"/>
              </w:rPr>
              <w:t xml:space="preserve"> or a CCA update</w:t>
            </w:r>
            <w:r w:rsidR="00976C04" w:rsidRPr="005D62F1">
              <w:rPr>
                <w:rFonts w:ascii="Arial" w:hAnsi="Arial" w:cs="Arial"/>
                <w:sz w:val="18"/>
                <w:szCs w:val="18"/>
              </w:rPr>
              <w:t xml:space="preserve"> – this scanning </w:t>
            </w:r>
            <w:r w:rsidR="00D9202B" w:rsidRPr="005D62F1">
              <w:rPr>
                <w:rFonts w:ascii="Arial" w:hAnsi="Arial" w:cs="Arial"/>
                <w:sz w:val="18"/>
                <w:szCs w:val="18"/>
              </w:rPr>
              <w:t xml:space="preserve">and the CCA </w:t>
            </w:r>
            <w:r w:rsidR="00FF533D" w:rsidRPr="005D62F1">
              <w:rPr>
                <w:rFonts w:ascii="Arial" w:hAnsi="Arial" w:cs="Arial"/>
                <w:sz w:val="18"/>
                <w:szCs w:val="18"/>
              </w:rPr>
              <w:t>are opportunities to</w:t>
            </w:r>
            <w:r w:rsidR="00976C04" w:rsidRPr="005D62F1">
              <w:rPr>
                <w:rFonts w:ascii="Arial" w:hAnsi="Arial" w:cs="Arial"/>
                <w:sz w:val="18"/>
                <w:szCs w:val="18"/>
              </w:rPr>
              <w:t xml:space="preserve"> include disability</w:t>
            </w:r>
            <w:r w:rsidR="00647598" w:rsidRPr="005D62F1">
              <w:rPr>
                <w:rFonts w:ascii="Arial" w:hAnsi="Arial" w:cs="Arial"/>
                <w:sz w:val="18"/>
                <w:szCs w:val="18"/>
              </w:rPr>
              <w:t>. The UNCT will a</w:t>
            </w:r>
            <w:r w:rsidR="00D80D32" w:rsidRPr="005D62F1">
              <w:rPr>
                <w:rFonts w:ascii="Arial" w:hAnsi="Arial" w:cs="Arial"/>
                <w:sz w:val="18"/>
                <w:szCs w:val="18"/>
              </w:rPr>
              <w:t>lso</w:t>
            </w:r>
            <w:r w:rsidR="00647598" w:rsidRPr="005D62F1">
              <w:rPr>
                <w:rFonts w:ascii="Arial" w:hAnsi="Arial" w:cs="Arial"/>
                <w:sz w:val="18"/>
                <w:szCs w:val="18"/>
              </w:rPr>
              <w:t xml:space="preserve"> take part </w:t>
            </w:r>
            <w:r w:rsidR="00B012C8" w:rsidRPr="005D62F1">
              <w:rPr>
                <w:rFonts w:ascii="Arial" w:hAnsi="Arial" w:cs="Arial"/>
                <w:sz w:val="18"/>
                <w:szCs w:val="18"/>
              </w:rPr>
              <w:t>in an independent evaluation of the UNSDCF</w:t>
            </w:r>
            <w:r w:rsidR="00D80D32" w:rsidRPr="005D62F1">
              <w:rPr>
                <w:rFonts w:ascii="Arial" w:hAnsi="Arial" w:cs="Arial"/>
                <w:sz w:val="18"/>
                <w:szCs w:val="18"/>
              </w:rPr>
              <w:t xml:space="preserve"> that will look at </w:t>
            </w:r>
            <w:r w:rsidR="00FF533D" w:rsidRPr="005D62F1">
              <w:rPr>
                <w:rFonts w:ascii="Arial" w:hAnsi="Arial" w:cs="Arial"/>
                <w:sz w:val="18"/>
                <w:szCs w:val="18"/>
              </w:rPr>
              <w:t xml:space="preserve">to what extent </w:t>
            </w:r>
            <w:proofErr w:type="gramStart"/>
            <w:r w:rsidR="00FF533D" w:rsidRPr="005D62F1">
              <w:rPr>
                <w:rFonts w:ascii="Arial" w:hAnsi="Arial" w:cs="Arial"/>
                <w:sz w:val="18"/>
                <w:szCs w:val="18"/>
              </w:rPr>
              <w:t>persons</w:t>
            </w:r>
            <w:proofErr w:type="gramEnd"/>
            <w:r w:rsidR="00FF533D" w:rsidRPr="005D62F1">
              <w:rPr>
                <w:rFonts w:ascii="Arial" w:hAnsi="Arial" w:cs="Arial"/>
                <w:sz w:val="18"/>
                <w:szCs w:val="18"/>
              </w:rPr>
              <w:t xml:space="preserve"> with </w:t>
            </w:r>
            <w:r w:rsidR="006915DA" w:rsidRPr="005D62F1">
              <w:rPr>
                <w:rFonts w:ascii="Arial" w:hAnsi="Arial" w:cs="Arial"/>
                <w:sz w:val="18"/>
                <w:szCs w:val="18"/>
              </w:rPr>
              <w:t>disabilities</w:t>
            </w:r>
            <w:r w:rsidR="00FF533D" w:rsidRPr="005D62F1">
              <w:rPr>
                <w:rFonts w:ascii="Arial" w:hAnsi="Arial" w:cs="Arial"/>
                <w:sz w:val="18"/>
                <w:szCs w:val="18"/>
              </w:rPr>
              <w:t xml:space="preserve"> have taken part in and benefited from </w:t>
            </w:r>
            <w:r w:rsidR="006915DA" w:rsidRPr="005D62F1">
              <w:rPr>
                <w:rFonts w:ascii="Arial" w:hAnsi="Arial" w:cs="Arial"/>
                <w:sz w:val="18"/>
                <w:szCs w:val="18"/>
              </w:rPr>
              <w:t>Cooperation Framework design and implementation</w:t>
            </w:r>
            <w:r w:rsidR="00B012C8" w:rsidRPr="005D62F1">
              <w:rPr>
                <w:rFonts w:ascii="Arial" w:hAnsi="Arial" w:cs="Arial"/>
                <w:sz w:val="18"/>
                <w:szCs w:val="18"/>
              </w:rPr>
              <w:t xml:space="preserve">. </w:t>
            </w:r>
            <w:proofErr w:type="gramStart"/>
            <w:r w:rsidR="006915DA" w:rsidRPr="005D62F1">
              <w:rPr>
                <w:rFonts w:ascii="Arial" w:hAnsi="Arial" w:cs="Arial"/>
                <w:sz w:val="18"/>
                <w:szCs w:val="18"/>
              </w:rPr>
              <w:t>Persons</w:t>
            </w:r>
            <w:proofErr w:type="gramEnd"/>
            <w:r w:rsidR="006915DA" w:rsidRPr="005D62F1">
              <w:rPr>
                <w:rFonts w:ascii="Arial" w:hAnsi="Arial" w:cs="Arial"/>
                <w:sz w:val="18"/>
                <w:szCs w:val="18"/>
              </w:rPr>
              <w:t xml:space="preserve"> with disabilities will be consulted in the UNSDCF evaluation. </w:t>
            </w:r>
            <w:r w:rsidR="00B012C8" w:rsidRPr="005D62F1">
              <w:rPr>
                <w:rFonts w:ascii="Arial" w:hAnsi="Arial" w:cs="Arial"/>
                <w:sz w:val="18"/>
                <w:szCs w:val="18"/>
              </w:rPr>
              <w:t xml:space="preserve">Government will be finalizing its report under the </w:t>
            </w:r>
            <w:r w:rsidR="004008E7" w:rsidRPr="005D62F1">
              <w:rPr>
                <w:rFonts w:ascii="Arial" w:hAnsi="Arial" w:cs="Arial"/>
                <w:sz w:val="18"/>
                <w:szCs w:val="18"/>
              </w:rPr>
              <w:t xml:space="preserve">International Covenant on Economic, Social and Cultural Rights and </w:t>
            </w:r>
            <w:r w:rsidR="00B012C8" w:rsidRPr="005D62F1">
              <w:rPr>
                <w:rFonts w:ascii="Arial" w:hAnsi="Arial" w:cs="Arial"/>
                <w:sz w:val="18"/>
                <w:szCs w:val="18"/>
              </w:rPr>
              <w:t>will prepare a report to the Committee Against Torture</w:t>
            </w:r>
            <w:r w:rsidR="006915DA" w:rsidRPr="005D62F1">
              <w:rPr>
                <w:rFonts w:ascii="Arial" w:hAnsi="Arial" w:cs="Arial"/>
                <w:sz w:val="18"/>
                <w:szCs w:val="18"/>
              </w:rPr>
              <w:t xml:space="preserve"> in 2026</w:t>
            </w:r>
            <w:r w:rsidR="00B012C8" w:rsidRPr="005D62F1">
              <w:rPr>
                <w:rFonts w:ascii="Arial" w:hAnsi="Arial" w:cs="Arial"/>
                <w:sz w:val="18"/>
                <w:szCs w:val="18"/>
              </w:rPr>
              <w:t xml:space="preserve">. In both reports, disability will be included. </w:t>
            </w:r>
            <w:r w:rsidR="00D3057C" w:rsidRPr="005D62F1">
              <w:rPr>
                <w:rFonts w:ascii="Arial" w:hAnsi="Arial" w:cs="Arial"/>
                <w:sz w:val="18"/>
                <w:szCs w:val="18"/>
              </w:rPr>
              <w:t xml:space="preserve">The Special Rapporteur on Torture is expected to visit Montenegro and should look at the situation of persons with disabilities, </w:t>
            </w:r>
            <w:proofErr w:type="gramStart"/>
            <w:r w:rsidR="00D3057C" w:rsidRPr="005D62F1">
              <w:rPr>
                <w:rFonts w:ascii="Arial" w:hAnsi="Arial" w:cs="Arial"/>
                <w:sz w:val="18"/>
                <w:szCs w:val="18"/>
              </w:rPr>
              <w:t>in particular</w:t>
            </w:r>
            <w:proofErr w:type="gramEnd"/>
            <w:r w:rsidR="00D3057C" w:rsidRPr="005D62F1">
              <w:rPr>
                <w:rFonts w:ascii="Arial" w:hAnsi="Arial" w:cs="Arial"/>
                <w:sz w:val="18"/>
                <w:szCs w:val="18"/>
              </w:rPr>
              <w:t xml:space="preserve"> those</w:t>
            </w:r>
            <w:r w:rsidR="000E42BA" w:rsidRPr="005D62F1">
              <w:rPr>
                <w:rFonts w:ascii="Arial" w:hAnsi="Arial" w:cs="Arial"/>
                <w:sz w:val="18"/>
                <w:szCs w:val="18"/>
              </w:rPr>
              <w:t xml:space="preserve"> in </w:t>
            </w:r>
            <w:r w:rsidR="00940AFF" w:rsidRPr="005D62F1">
              <w:rPr>
                <w:rFonts w:ascii="Arial" w:hAnsi="Arial" w:cs="Arial"/>
                <w:sz w:val="18"/>
                <w:szCs w:val="18"/>
              </w:rPr>
              <w:t xml:space="preserve">a </w:t>
            </w:r>
            <w:r w:rsidR="000E42BA" w:rsidRPr="005D62F1">
              <w:rPr>
                <w:rFonts w:ascii="Arial" w:hAnsi="Arial" w:cs="Arial"/>
                <w:sz w:val="18"/>
                <w:szCs w:val="18"/>
              </w:rPr>
              <w:t>p</w:t>
            </w:r>
            <w:r w:rsidR="0076204B" w:rsidRPr="005D62F1">
              <w:rPr>
                <w:rFonts w:ascii="Arial" w:hAnsi="Arial" w:cs="Arial"/>
                <w:sz w:val="18"/>
                <w:szCs w:val="18"/>
              </w:rPr>
              <w:t xml:space="preserve">sychiatric hospital </w:t>
            </w:r>
            <w:r w:rsidR="000E42BA" w:rsidRPr="005D62F1">
              <w:rPr>
                <w:rFonts w:ascii="Arial" w:hAnsi="Arial" w:cs="Arial"/>
                <w:sz w:val="18"/>
                <w:szCs w:val="18"/>
              </w:rPr>
              <w:t xml:space="preserve">and its </w:t>
            </w:r>
            <w:r w:rsidR="0076204B" w:rsidRPr="005D62F1">
              <w:rPr>
                <w:rFonts w:ascii="Arial" w:hAnsi="Arial" w:cs="Arial"/>
                <w:sz w:val="18"/>
                <w:szCs w:val="18"/>
              </w:rPr>
              <w:t xml:space="preserve">forensic ward. </w:t>
            </w:r>
          </w:p>
        </w:tc>
      </w:tr>
    </w:tbl>
    <w:p w14:paraId="5817C831" w14:textId="7257D2C9" w:rsidR="00377743" w:rsidRPr="007606FA" w:rsidRDefault="6971B794" w:rsidP="0093604B">
      <w:pPr>
        <w:pStyle w:val="Heading1"/>
        <w:spacing w:line="264" w:lineRule="auto"/>
        <w:ind w:left="644"/>
        <w:rPr>
          <w:rFonts w:cs="Arial"/>
          <w:b w:val="0"/>
          <w:sz w:val="24"/>
          <w:szCs w:val="24"/>
          <w:lang w:val="en-US"/>
        </w:rPr>
      </w:pPr>
      <w:r w:rsidRPr="007606FA">
        <w:rPr>
          <w:rFonts w:cs="Arial"/>
          <w:sz w:val="24"/>
          <w:szCs w:val="24"/>
          <w:lang w:val="en-US"/>
        </w:rPr>
        <w:t xml:space="preserve"> </w:t>
      </w:r>
    </w:p>
    <w:p w14:paraId="474115D2" w14:textId="194D8A5A" w:rsidR="005A39E0" w:rsidRPr="005A39E0" w:rsidRDefault="005A39E0" w:rsidP="0093604B">
      <w:pPr>
        <w:spacing w:after="0" w:line="264" w:lineRule="auto"/>
        <w:ind w:firstLine="360"/>
        <w:jc w:val="both"/>
        <w:rPr>
          <w:rFonts w:ascii="Arial" w:hAnsi="Arial" w:cs="Arial"/>
          <w:i/>
          <w:iCs/>
          <w:sz w:val="20"/>
          <w:szCs w:val="20"/>
        </w:rPr>
      </w:pPr>
    </w:p>
    <w:p w14:paraId="654E3AE5" w14:textId="75C3235A" w:rsidR="005A39E0" w:rsidRPr="007606FA" w:rsidRDefault="005A39E0" w:rsidP="0093604B">
      <w:pPr>
        <w:pStyle w:val="Heading1"/>
        <w:numPr>
          <w:ilvl w:val="0"/>
          <w:numId w:val="4"/>
        </w:numPr>
        <w:spacing w:line="264" w:lineRule="auto"/>
        <w:rPr>
          <w:rFonts w:cs="Arial"/>
          <w:sz w:val="24"/>
          <w:szCs w:val="24"/>
          <w:lang w:val="sr-Latn-RS"/>
        </w:rPr>
      </w:pPr>
      <w:r w:rsidRPr="007606FA">
        <w:rPr>
          <w:rFonts w:cs="Arial"/>
          <w:sz w:val="24"/>
          <w:szCs w:val="24"/>
          <w:lang w:val="sr-Latn-RS"/>
        </w:rPr>
        <w:t xml:space="preserve">Risk Reporting </w:t>
      </w:r>
    </w:p>
    <w:p w14:paraId="05365F94" w14:textId="77777777" w:rsidR="005A39E0" w:rsidRPr="007606FA" w:rsidRDefault="005A39E0" w:rsidP="0093604B">
      <w:pPr>
        <w:spacing w:after="0" w:line="264" w:lineRule="auto"/>
        <w:jc w:val="both"/>
        <w:rPr>
          <w:rFonts w:ascii="Arial" w:hAnsi="Arial" w:cs="Arial"/>
          <w:sz w:val="20"/>
        </w:rPr>
      </w:pPr>
    </w:p>
    <w:p w14:paraId="159BE027" w14:textId="28A5BABD" w:rsidR="005A39E0" w:rsidRDefault="005A39E0" w:rsidP="0093604B">
      <w:pPr>
        <w:spacing w:after="0" w:line="264" w:lineRule="auto"/>
        <w:ind w:firstLine="360"/>
        <w:rPr>
          <w:rFonts w:ascii="Arial" w:hAnsi="Arial" w:cs="Arial"/>
          <w:i/>
          <w:iCs/>
          <w:sz w:val="20"/>
          <w:szCs w:val="20"/>
        </w:rPr>
      </w:pPr>
      <w:r w:rsidRPr="00086DD1">
        <w:rPr>
          <w:rFonts w:ascii="Arial" w:hAnsi="Arial" w:cs="Arial"/>
          <w:i/>
          <w:iCs/>
          <w:sz w:val="20"/>
          <w:szCs w:val="20"/>
        </w:rPr>
        <w:t xml:space="preserve">Please describe any risks to </w:t>
      </w:r>
      <w:proofErr w:type="gramStart"/>
      <w:r w:rsidRPr="00086DD1">
        <w:rPr>
          <w:rFonts w:ascii="Arial" w:hAnsi="Arial" w:cs="Arial"/>
          <w:i/>
          <w:iCs/>
          <w:sz w:val="20"/>
          <w:szCs w:val="20"/>
        </w:rPr>
        <w:t xml:space="preserve">the </w:t>
      </w:r>
      <w:r w:rsidR="00297093">
        <w:rPr>
          <w:rFonts w:ascii="Arial" w:hAnsi="Arial" w:cs="Arial"/>
          <w:i/>
          <w:iCs/>
          <w:sz w:val="20"/>
          <w:szCs w:val="20"/>
        </w:rPr>
        <w:t>program</w:t>
      </w:r>
      <w:r w:rsidRPr="008816A1">
        <w:rPr>
          <w:rFonts w:ascii="Arial" w:hAnsi="Arial" w:cs="Arial"/>
          <w:i/>
          <w:iCs/>
          <w:sz w:val="20"/>
          <w:szCs w:val="20"/>
        </w:rPr>
        <w:t>’s</w:t>
      </w:r>
      <w:proofErr w:type="gramEnd"/>
      <w:r w:rsidRPr="00086DD1">
        <w:rPr>
          <w:rFonts w:ascii="Arial" w:hAnsi="Arial" w:cs="Arial"/>
          <w:i/>
          <w:iCs/>
          <w:sz w:val="20"/>
          <w:szCs w:val="20"/>
        </w:rPr>
        <w:t xml:space="preserve"> implementation experienced during the </w:t>
      </w:r>
      <w:r w:rsidR="00297093">
        <w:rPr>
          <w:rFonts w:ascii="Arial" w:hAnsi="Arial" w:cs="Arial"/>
          <w:i/>
          <w:iCs/>
          <w:sz w:val="20"/>
          <w:szCs w:val="20"/>
        </w:rPr>
        <w:t>program</w:t>
      </w:r>
      <w:r w:rsidRPr="008816A1">
        <w:rPr>
          <w:rFonts w:ascii="Arial" w:hAnsi="Arial" w:cs="Arial"/>
          <w:i/>
          <w:iCs/>
          <w:sz w:val="20"/>
          <w:szCs w:val="20"/>
        </w:rPr>
        <w:t>’s</w:t>
      </w:r>
      <w:r w:rsidRPr="00086DD1">
        <w:rPr>
          <w:rFonts w:ascii="Arial" w:hAnsi="Arial" w:cs="Arial"/>
          <w:i/>
          <w:iCs/>
          <w:sz w:val="20"/>
          <w:szCs w:val="20"/>
        </w:rPr>
        <w:t xml:space="preserve"> </w:t>
      </w:r>
    </w:p>
    <w:p w14:paraId="26444BB6" w14:textId="77777777" w:rsidR="002857DD" w:rsidRDefault="005A39E0" w:rsidP="0093604B">
      <w:pPr>
        <w:spacing w:after="0" w:line="264" w:lineRule="auto"/>
        <w:ind w:firstLine="360"/>
        <w:rPr>
          <w:rFonts w:ascii="Arial" w:hAnsi="Arial" w:cs="Arial"/>
          <w:i/>
          <w:iCs/>
          <w:sz w:val="20"/>
          <w:szCs w:val="20"/>
        </w:rPr>
      </w:pPr>
      <w:r w:rsidRPr="00086DD1">
        <w:rPr>
          <w:rFonts w:ascii="Arial" w:hAnsi="Arial" w:cs="Arial"/>
          <w:i/>
          <w:iCs/>
          <w:sz w:val="20"/>
          <w:szCs w:val="20"/>
        </w:rPr>
        <w:t xml:space="preserve">implementation and how these were managed. </w:t>
      </w:r>
    </w:p>
    <w:p w14:paraId="558B5AA5" w14:textId="77777777" w:rsidR="002857DD" w:rsidRDefault="002857DD" w:rsidP="0093604B">
      <w:pPr>
        <w:spacing w:after="0" w:line="264" w:lineRule="auto"/>
        <w:ind w:firstLine="360"/>
        <w:rPr>
          <w:rFonts w:ascii="Arial" w:hAnsi="Arial" w:cs="Arial"/>
          <w:i/>
          <w:iCs/>
          <w:sz w:val="20"/>
          <w:szCs w:val="20"/>
        </w:rPr>
      </w:pPr>
    </w:p>
    <w:p w14:paraId="11FD51F6" w14:textId="1B429D66" w:rsidR="005A39E0" w:rsidRPr="00086DD1" w:rsidRDefault="005A39E0" w:rsidP="0093604B">
      <w:pPr>
        <w:spacing w:after="0" w:line="264" w:lineRule="auto"/>
        <w:ind w:firstLine="360"/>
        <w:rPr>
          <w:rFonts w:ascii="Arial" w:hAnsi="Arial" w:cs="Arial"/>
          <w:i/>
          <w:iCs/>
          <w:sz w:val="20"/>
          <w:szCs w:val="20"/>
        </w:rPr>
      </w:pPr>
      <w:r w:rsidRPr="00086DD1">
        <w:rPr>
          <w:rFonts w:ascii="Arial" w:hAnsi="Arial" w:cs="Arial"/>
          <w:i/>
          <w:iCs/>
          <w:sz w:val="20"/>
          <w:szCs w:val="20"/>
        </w:rPr>
        <w:t xml:space="preserve">If other risks were identified during the </w:t>
      </w:r>
      <w:r w:rsidR="00297093">
        <w:rPr>
          <w:rFonts w:ascii="Arial" w:hAnsi="Arial" w:cs="Arial"/>
          <w:i/>
          <w:iCs/>
          <w:sz w:val="20"/>
          <w:szCs w:val="20"/>
        </w:rPr>
        <w:t>program</w:t>
      </w:r>
      <w:r w:rsidR="002857DD">
        <w:rPr>
          <w:rFonts w:ascii="Arial" w:hAnsi="Arial" w:cs="Arial"/>
          <w:i/>
          <w:iCs/>
          <w:sz w:val="20"/>
          <w:szCs w:val="20"/>
        </w:rPr>
        <w:t xml:space="preserve"> </w:t>
      </w:r>
      <w:r w:rsidRPr="00086DD1">
        <w:rPr>
          <w:rFonts w:ascii="Arial" w:hAnsi="Arial" w:cs="Arial"/>
          <w:i/>
          <w:iCs/>
          <w:sz w:val="20"/>
          <w:szCs w:val="20"/>
        </w:rPr>
        <w:t>implementation period, please add them to the table.</w:t>
      </w:r>
    </w:p>
    <w:p w14:paraId="3E3E0FC0" w14:textId="77777777" w:rsidR="005A39E0" w:rsidRPr="00086DD1" w:rsidRDefault="005A39E0" w:rsidP="0093604B">
      <w:pPr>
        <w:spacing w:after="0" w:line="264" w:lineRule="auto"/>
        <w:jc w:val="both"/>
        <w:rPr>
          <w:rFonts w:ascii="Arial" w:hAnsi="Arial" w:cs="Arial"/>
          <w:b/>
          <w:i/>
          <w:iCs/>
          <w:sz w:val="20"/>
          <w:szCs w:val="20"/>
        </w:rPr>
      </w:pPr>
    </w:p>
    <w:tbl>
      <w:tblPr>
        <w:tblStyle w:val="TableGrid1"/>
        <w:tblW w:w="5000" w:type="pct"/>
        <w:tblLook w:val="04A0" w:firstRow="1" w:lastRow="0" w:firstColumn="1" w:lastColumn="0" w:noHBand="0" w:noVBand="1"/>
        <w:tblCaption w:val="Risk Managment Strategy"/>
      </w:tblPr>
      <w:tblGrid>
        <w:gridCol w:w="1606"/>
        <w:gridCol w:w="1579"/>
        <w:gridCol w:w="1328"/>
        <w:gridCol w:w="1805"/>
        <w:gridCol w:w="1909"/>
        <w:gridCol w:w="1843"/>
      </w:tblGrid>
      <w:tr w:rsidR="00006D8B" w:rsidRPr="00D76914" w14:paraId="7F21B08B" w14:textId="77777777" w:rsidTr="003B35B2">
        <w:trPr>
          <w:tblHeader/>
        </w:trPr>
        <w:tc>
          <w:tcPr>
            <w:tcW w:w="797" w:type="pct"/>
          </w:tcPr>
          <w:p w14:paraId="6DEF1A3B" w14:textId="77777777" w:rsidR="005A39E0" w:rsidRPr="000B0751" w:rsidRDefault="005A39E0" w:rsidP="0093604B">
            <w:pPr>
              <w:spacing w:line="264" w:lineRule="auto"/>
              <w:jc w:val="both"/>
              <w:rPr>
                <w:rFonts w:ascii="Arial" w:hAnsi="Arial" w:cs="Arial"/>
                <w:b/>
                <w:sz w:val="20"/>
              </w:rPr>
            </w:pPr>
            <w:r w:rsidRPr="000B0751">
              <w:rPr>
                <w:rFonts w:ascii="Arial" w:hAnsi="Arial" w:cs="Arial"/>
                <w:b/>
                <w:sz w:val="20"/>
              </w:rPr>
              <w:t>Type of risk*</w:t>
            </w:r>
          </w:p>
          <w:p w14:paraId="68FAD147" w14:textId="13409FBB" w:rsidR="005A39E0" w:rsidRPr="000B0751" w:rsidRDefault="005A39E0" w:rsidP="0093604B">
            <w:pPr>
              <w:spacing w:line="264" w:lineRule="auto"/>
              <w:jc w:val="both"/>
              <w:rPr>
                <w:rFonts w:ascii="Arial" w:hAnsi="Arial" w:cs="Arial"/>
                <w:sz w:val="20"/>
              </w:rPr>
            </w:pPr>
            <w:r w:rsidRPr="000B0751">
              <w:rPr>
                <w:rFonts w:ascii="Arial" w:hAnsi="Arial" w:cs="Arial"/>
                <w:b/>
                <w:sz w:val="20"/>
              </w:rPr>
              <w:t>(Contextual, programmatic, institutional)</w:t>
            </w:r>
          </w:p>
        </w:tc>
        <w:tc>
          <w:tcPr>
            <w:tcW w:w="784" w:type="pct"/>
          </w:tcPr>
          <w:p w14:paraId="793B853A" w14:textId="77777777" w:rsidR="005A39E0" w:rsidRPr="000B0751" w:rsidRDefault="005A39E0" w:rsidP="0093604B">
            <w:pPr>
              <w:spacing w:line="264" w:lineRule="auto"/>
              <w:jc w:val="center"/>
              <w:rPr>
                <w:rFonts w:ascii="Arial" w:hAnsi="Arial" w:cs="Arial"/>
                <w:b/>
                <w:sz w:val="20"/>
              </w:rPr>
            </w:pPr>
            <w:r w:rsidRPr="000B0751">
              <w:rPr>
                <w:rFonts w:ascii="Arial" w:hAnsi="Arial" w:cs="Arial"/>
                <w:b/>
                <w:sz w:val="20"/>
              </w:rPr>
              <w:t>Risk</w:t>
            </w:r>
          </w:p>
        </w:tc>
        <w:tc>
          <w:tcPr>
            <w:tcW w:w="659" w:type="pct"/>
          </w:tcPr>
          <w:p w14:paraId="7B730C9C" w14:textId="77777777" w:rsidR="005A39E0" w:rsidRPr="000B0751" w:rsidRDefault="005A39E0" w:rsidP="0093604B">
            <w:pPr>
              <w:spacing w:line="264" w:lineRule="auto"/>
              <w:jc w:val="both"/>
              <w:rPr>
                <w:rFonts w:ascii="Arial" w:hAnsi="Arial" w:cs="Arial"/>
                <w:b/>
                <w:sz w:val="20"/>
              </w:rPr>
            </w:pPr>
            <w:r w:rsidRPr="000B0751">
              <w:rPr>
                <w:rFonts w:ascii="Arial" w:hAnsi="Arial" w:cs="Arial"/>
                <w:b/>
                <w:sz w:val="20"/>
              </w:rPr>
              <w:t>Occurrence</w:t>
            </w:r>
          </w:p>
          <w:p w14:paraId="07B7B755" w14:textId="77777777" w:rsidR="005A39E0" w:rsidRPr="000B0751" w:rsidRDefault="005A39E0" w:rsidP="0093604B">
            <w:pPr>
              <w:spacing w:line="264" w:lineRule="auto"/>
              <w:jc w:val="both"/>
              <w:rPr>
                <w:rFonts w:ascii="Arial" w:hAnsi="Arial" w:cs="Arial"/>
                <w:b/>
                <w:sz w:val="20"/>
              </w:rPr>
            </w:pPr>
            <w:r w:rsidRPr="000B0751">
              <w:rPr>
                <w:rFonts w:ascii="Arial" w:hAnsi="Arial" w:cs="Arial"/>
                <w:b/>
                <w:sz w:val="20"/>
              </w:rPr>
              <w:t>(Y/N)</w:t>
            </w:r>
          </w:p>
        </w:tc>
        <w:tc>
          <w:tcPr>
            <w:tcW w:w="896" w:type="pct"/>
          </w:tcPr>
          <w:p w14:paraId="2E00F8B1" w14:textId="77777777" w:rsidR="005A39E0" w:rsidRPr="000B0751" w:rsidRDefault="005A39E0" w:rsidP="0093604B">
            <w:pPr>
              <w:spacing w:line="264" w:lineRule="auto"/>
              <w:jc w:val="both"/>
              <w:rPr>
                <w:rFonts w:ascii="Arial" w:hAnsi="Arial" w:cs="Arial"/>
                <w:sz w:val="20"/>
              </w:rPr>
            </w:pPr>
            <w:r w:rsidRPr="000B0751">
              <w:rPr>
                <w:rFonts w:ascii="Arial" w:hAnsi="Arial" w:cs="Arial"/>
                <w:b/>
                <w:sz w:val="20"/>
              </w:rPr>
              <w:t xml:space="preserve">Impact on result </w:t>
            </w:r>
          </w:p>
        </w:tc>
        <w:tc>
          <w:tcPr>
            <w:tcW w:w="948" w:type="pct"/>
          </w:tcPr>
          <w:p w14:paraId="76517CB5" w14:textId="77777777" w:rsidR="005A39E0" w:rsidRPr="000B0751" w:rsidRDefault="005A39E0" w:rsidP="0093604B">
            <w:pPr>
              <w:spacing w:line="264" w:lineRule="auto"/>
              <w:jc w:val="both"/>
              <w:rPr>
                <w:rFonts w:ascii="Arial" w:hAnsi="Arial" w:cs="Arial"/>
                <w:sz w:val="20"/>
              </w:rPr>
            </w:pPr>
            <w:r w:rsidRPr="000B0751">
              <w:rPr>
                <w:rFonts w:ascii="Arial" w:hAnsi="Arial" w:cs="Arial"/>
                <w:b/>
                <w:sz w:val="20"/>
              </w:rPr>
              <w:t>Mitigation strategies</w:t>
            </w:r>
          </w:p>
        </w:tc>
        <w:tc>
          <w:tcPr>
            <w:tcW w:w="915" w:type="pct"/>
          </w:tcPr>
          <w:p w14:paraId="2F2A26DD" w14:textId="77777777" w:rsidR="005A39E0" w:rsidRPr="000B0751" w:rsidRDefault="005A39E0" w:rsidP="0093604B">
            <w:pPr>
              <w:spacing w:line="264" w:lineRule="auto"/>
              <w:jc w:val="both"/>
              <w:rPr>
                <w:rFonts w:ascii="Arial" w:hAnsi="Arial" w:cs="Arial"/>
                <w:sz w:val="20"/>
              </w:rPr>
            </w:pPr>
            <w:r w:rsidRPr="000B0751">
              <w:rPr>
                <w:rFonts w:ascii="Arial" w:hAnsi="Arial" w:cs="Arial"/>
                <w:b/>
                <w:sz w:val="20"/>
              </w:rPr>
              <w:t>Risk treatment owners</w:t>
            </w:r>
          </w:p>
        </w:tc>
      </w:tr>
      <w:tr w:rsidR="00E60E86" w:rsidRPr="00E60E86" w14:paraId="67A6660C" w14:textId="77777777" w:rsidTr="003B35B2">
        <w:tc>
          <w:tcPr>
            <w:tcW w:w="797" w:type="pct"/>
          </w:tcPr>
          <w:p w14:paraId="4D2628B5" w14:textId="77777777" w:rsidR="00006D8B" w:rsidRPr="000B0751" w:rsidRDefault="00006D8B" w:rsidP="0093604B">
            <w:pPr>
              <w:spacing w:line="264" w:lineRule="auto"/>
              <w:jc w:val="both"/>
              <w:rPr>
                <w:rFonts w:ascii="Arial" w:hAnsi="Arial" w:cs="Arial"/>
                <w:sz w:val="18"/>
                <w:szCs w:val="18"/>
              </w:rPr>
            </w:pPr>
            <w:r w:rsidRPr="000B0751">
              <w:rPr>
                <w:rStyle w:val="normaltextrun"/>
                <w:rFonts w:ascii="Arial" w:hAnsi="Arial" w:cs="Arial"/>
                <w:sz w:val="18"/>
                <w:szCs w:val="18"/>
              </w:rPr>
              <w:t>Institutional</w:t>
            </w:r>
            <w:r w:rsidRPr="000B0751">
              <w:rPr>
                <w:rStyle w:val="eop"/>
                <w:rFonts w:ascii="Arial" w:hAnsi="Arial" w:cs="Arial"/>
                <w:sz w:val="18"/>
                <w:szCs w:val="18"/>
              </w:rPr>
              <w:t> </w:t>
            </w:r>
          </w:p>
        </w:tc>
        <w:tc>
          <w:tcPr>
            <w:tcW w:w="784" w:type="pct"/>
          </w:tcPr>
          <w:p w14:paraId="4BF47C6C" w14:textId="77777777" w:rsidR="00006D8B" w:rsidRPr="000B0751" w:rsidRDefault="00006D8B" w:rsidP="0093604B">
            <w:pPr>
              <w:spacing w:line="264" w:lineRule="auto"/>
              <w:jc w:val="both"/>
              <w:rPr>
                <w:rFonts w:ascii="Arial" w:hAnsi="Arial" w:cs="Arial"/>
                <w:sz w:val="18"/>
                <w:szCs w:val="18"/>
              </w:rPr>
            </w:pPr>
            <w:r w:rsidRPr="000B0751">
              <w:rPr>
                <w:rStyle w:val="normaltextrun"/>
                <w:rFonts w:ascii="Arial" w:hAnsi="Arial" w:cs="Arial"/>
                <w:sz w:val="18"/>
                <w:szCs w:val="18"/>
              </w:rPr>
              <w:t xml:space="preserve">Reputational loss if expectations by persons with </w:t>
            </w:r>
            <w:r w:rsidRPr="000B0751">
              <w:rPr>
                <w:rStyle w:val="normaltextrun"/>
                <w:rFonts w:ascii="Arial" w:hAnsi="Arial" w:cs="Arial"/>
                <w:sz w:val="18"/>
                <w:szCs w:val="18"/>
              </w:rPr>
              <w:lastRenderedPageBreak/>
              <w:t>disabilities or their families are created and not fulfilled</w:t>
            </w:r>
            <w:r w:rsidRPr="000B0751">
              <w:rPr>
                <w:rStyle w:val="eop"/>
                <w:rFonts w:ascii="Arial" w:hAnsi="Arial" w:cs="Arial"/>
                <w:sz w:val="18"/>
                <w:szCs w:val="18"/>
              </w:rPr>
              <w:t> </w:t>
            </w:r>
          </w:p>
        </w:tc>
        <w:tc>
          <w:tcPr>
            <w:tcW w:w="659" w:type="pct"/>
          </w:tcPr>
          <w:p w14:paraId="7D561ED0" w14:textId="77777777" w:rsidR="00006D8B" w:rsidRPr="000B0751" w:rsidRDefault="00006D8B" w:rsidP="0093604B">
            <w:pPr>
              <w:spacing w:line="264" w:lineRule="auto"/>
              <w:jc w:val="both"/>
              <w:rPr>
                <w:rFonts w:ascii="Arial" w:hAnsi="Arial" w:cs="Arial"/>
                <w:sz w:val="18"/>
                <w:szCs w:val="18"/>
              </w:rPr>
            </w:pPr>
            <w:r w:rsidRPr="000B0751">
              <w:rPr>
                <w:rStyle w:val="eop"/>
                <w:rFonts w:ascii="Arial" w:hAnsi="Arial" w:cs="Arial"/>
                <w:sz w:val="18"/>
                <w:szCs w:val="18"/>
              </w:rPr>
              <w:lastRenderedPageBreak/>
              <w:t>N </w:t>
            </w:r>
          </w:p>
        </w:tc>
        <w:tc>
          <w:tcPr>
            <w:tcW w:w="896" w:type="pct"/>
          </w:tcPr>
          <w:p w14:paraId="6BE8FAC2" w14:textId="531B0D64" w:rsidR="00006D8B" w:rsidRPr="000B0751" w:rsidRDefault="00006D8B" w:rsidP="0093604B">
            <w:pPr>
              <w:spacing w:line="264" w:lineRule="auto"/>
              <w:jc w:val="both"/>
              <w:rPr>
                <w:rFonts w:ascii="Arial" w:hAnsi="Arial" w:cs="Arial"/>
                <w:sz w:val="18"/>
                <w:szCs w:val="18"/>
              </w:rPr>
            </w:pPr>
            <w:r w:rsidRPr="000B0751">
              <w:rPr>
                <w:rStyle w:val="normaltextrun"/>
                <w:rFonts w:ascii="Arial" w:hAnsi="Arial" w:cs="Arial"/>
                <w:sz w:val="18"/>
                <w:szCs w:val="18"/>
              </w:rPr>
              <w:t xml:space="preserve">OPDs included in the joint </w:t>
            </w:r>
            <w:r w:rsidR="00297093">
              <w:rPr>
                <w:rStyle w:val="normaltextrun"/>
                <w:rFonts w:ascii="Arial" w:hAnsi="Arial" w:cs="Arial"/>
                <w:sz w:val="18"/>
                <w:szCs w:val="18"/>
              </w:rPr>
              <w:t>program</w:t>
            </w:r>
            <w:r w:rsidRPr="000B0751">
              <w:rPr>
                <w:rStyle w:val="normaltextrun"/>
                <w:rFonts w:ascii="Arial" w:hAnsi="Arial" w:cs="Arial"/>
                <w:sz w:val="18"/>
                <w:szCs w:val="18"/>
              </w:rPr>
              <w:t xml:space="preserve"> activities but also </w:t>
            </w:r>
            <w:proofErr w:type="gramStart"/>
            <w:r w:rsidRPr="000B0751">
              <w:rPr>
                <w:rStyle w:val="normaltextrun"/>
                <w:rFonts w:ascii="Arial" w:hAnsi="Arial" w:cs="Arial"/>
                <w:sz w:val="18"/>
                <w:szCs w:val="18"/>
              </w:rPr>
              <w:t>general public</w:t>
            </w:r>
            <w:proofErr w:type="gramEnd"/>
            <w:r w:rsidRPr="000B0751">
              <w:rPr>
                <w:rStyle w:val="normaltextrun"/>
                <w:rFonts w:ascii="Arial" w:hAnsi="Arial" w:cs="Arial"/>
                <w:sz w:val="18"/>
                <w:szCs w:val="18"/>
              </w:rPr>
              <w:t xml:space="preserve"> e.g</w:t>
            </w:r>
            <w:r w:rsidR="008816A1" w:rsidRPr="008816A1">
              <w:rPr>
                <w:rStyle w:val="normaltextrun"/>
                <w:rFonts w:ascii="Arial" w:hAnsi="Arial" w:cs="Arial"/>
                <w:sz w:val="18"/>
                <w:szCs w:val="18"/>
              </w:rPr>
              <w:t>.</w:t>
            </w:r>
            <w:r w:rsidRPr="000B0751">
              <w:rPr>
                <w:rStyle w:val="normaltextrun"/>
                <w:rFonts w:ascii="Arial" w:hAnsi="Arial" w:cs="Arial"/>
                <w:sz w:val="18"/>
                <w:szCs w:val="18"/>
              </w:rPr>
              <w:t xml:space="preserve"> </w:t>
            </w:r>
            <w:r w:rsidRPr="000B0751">
              <w:rPr>
                <w:rStyle w:val="normaltextrun"/>
                <w:rFonts w:ascii="Arial" w:hAnsi="Arial" w:cs="Arial"/>
                <w:sz w:val="18"/>
                <w:szCs w:val="18"/>
              </w:rPr>
              <w:lastRenderedPageBreak/>
              <w:t xml:space="preserve">persons with disabilities, families with children/members with disabilities might feel as not well represented if some of their expectations are not met. </w:t>
            </w:r>
          </w:p>
        </w:tc>
        <w:tc>
          <w:tcPr>
            <w:tcW w:w="948" w:type="pct"/>
          </w:tcPr>
          <w:p w14:paraId="76B419E8" w14:textId="003208A9" w:rsidR="00E60E86" w:rsidRPr="000B0751" w:rsidRDefault="00E60E86" w:rsidP="0093604B">
            <w:pPr>
              <w:spacing w:line="264" w:lineRule="auto"/>
              <w:rPr>
                <w:rStyle w:val="normaltextrun"/>
                <w:rFonts w:ascii="Arial" w:hAnsi="Arial" w:cs="Arial"/>
                <w:sz w:val="18"/>
                <w:szCs w:val="18"/>
              </w:rPr>
            </w:pPr>
            <w:r>
              <w:rPr>
                <w:rStyle w:val="normaltextrun"/>
                <w:rFonts w:ascii="Arial" w:hAnsi="Arial" w:cs="Arial"/>
                <w:sz w:val="18"/>
                <w:szCs w:val="18"/>
              </w:rPr>
              <w:lastRenderedPageBreak/>
              <w:t>T</w:t>
            </w:r>
            <w:r w:rsidRPr="000B0751">
              <w:rPr>
                <w:rStyle w:val="normaltextrun"/>
                <w:rFonts w:ascii="Arial" w:hAnsi="Arial" w:cs="Arial"/>
                <w:sz w:val="18"/>
                <w:szCs w:val="18"/>
              </w:rPr>
              <w:t xml:space="preserve">hroughout </w:t>
            </w:r>
            <w:r w:rsidR="00297093">
              <w:rPr>
                <w:rStyle w:val="normaltextrun"/>
                <w:rFonts w:ascii="Arial" w:hAnsi="Arial" w:cs="Arial"/>
                <w:sz w:val="18"/>
                <w:szCs w:val="18"/>
              </w:rPr>
              <w:t>program</w:t>
            </w:r>
            <w:r w:rsidR="00D731A4" w:rsidRPr="000B0751">
              <w:rPr>
                <w:rStyle w:val="normaltextrun"/>
                <w:rFonts w:ascii="Arial" w:hAnsi="Arial" w:cs="Arial"/>
                <w:sz w:val="18"/>
                <w:szCs w:val="18"/>
              </w:rPr>
              <w:t xml:space="preserve"> </w:t>
            </w:r>
            <w:r w:rsidR="00D731A4" w:rsidRPr="00756E14">
              <w:rPr>
                <w:rStyle w:val="normaltextrun"/>
                <w:rFonts w:ascii="Arial" w:hAnsi="Arial" w:cs="Arial"/>
                <w:sz w:val="18"/>
                <w:szCs w:val="18"/>
              </w:rPr>
              <w:t>implementation</w:t>
            </w:r>
            <w:r w:rsidR="00756E14">
              <w:rPr>
                <w:rStyle w:val="normaltextrun"/>
                <w:rFonts w:ascii="Arial" w:hAnsi="Arial" w:cs="Arial"/>
                <w:sz w:val="18"/>
                <w:szCs w:val="18"/>
              </w:rPr>
              <w:t>, the risk was</w:t>
            </w:r>
            <w:r w:rsidR="00756E14" w:rsidRPr="00756E14">
              <w:rPr>
                <w:rStyle w:val="normaltextrun"/>
                <w:rFonts w:ascii="Arial" w:hAnsi="Arial" w:cs="Arial"/>
                <w:sz w:val="18"/>
                <w:szCs w:val="18"/>
              </w:rPr>
              <w:t xml:space="preserve"> mitigated</w:t>
            </w:r>
            <w:r w:rsidR="00006D8B" w:rsidRPr="00756E14">
              <w:rPr>
                <w:rStyle w:val="normaltextrun"/>
                <w:rFonts w:ascii="Arial" w:hAnsi="Arial" w:cs="Arial"/>
                <w:sz w:val="18"/>
                <w:szCs w:val="18"/>
              </w:rPr>
              <w:t xml:space="preserve"> by </w:t>
            </w:r>
            <w:r w:rsidR="00D731A4" w:rsidRPr="000B0751">
              <w:rPr>
                <w:rStyle w:val="normaltextrun"/>
                <w:rFonts w:ascii="Arial" w:hAnsi="Arial" w:cs="Arial"/>
                <w:sz w:val="18"/>
                <w:szCs w:val="18"/>
              </w:rPr>
              <w:t xml:space="preserve">transparency in all </w:t>
            </w:r>
            <w:r w:rsidR="00D731A4" w:rsidRPr="000B0751">
              <w:rPr>
                <w:rStyle w:val="normaltextrun"/>
                <w:rFonts w:ascii="Arial" w:hAnsi="Arial" w:cs="Arial"/>
                <w:sz w:val="18"/>
                <w:szCs w:val="18"/>
              </w:rPr>
              <w:lastRenderedPageBreak/>
              <w:t xml:space="preserve">activities undertaken, </w:t>
            </w:r>
            <w:r w:rsidR="00006D8B" w:rsidRPr="000B0751">
              <w:rPr>
                <w:rStyle w:val="normaltextrun"/>
                <w:rFonts w:ascii="Arial" w:hAnsi="Arial" w:cs="Arial"/>
                <w:sz w:val="18"/>
                <w:szCs w:val="18"/>
              </w:rPr>
              <w:t>clear</w:t>
            </w:r>
            <w:r w:rsidR="00756E14">
              <w:rPr>
                <w:rStyle w:val="normaltextrun"/>
                <w:rFonts w:ascii="Arial" w:hAnsi="Arial" w:cs="Arial"/>
                <w:sz w:val="18"/>
                <w:szCs w:val="18"/>
              </w:rPr>
              <w:t xml:space="preserve"> </w:t>
            </w:r>
            <w:r w:rsidRPr="000B0751">
              <w:rPr>
                <w:rStyle w:val="normaltextrun"/>
                <w:rFonts w:ascii="Arial" w:hAnsi="Arial" w:cs="Arial"/>
                <w:sz w:val="18"/>
                <w:szCs w:val="18"/>
              </w:rPr>
              <w:t xml:space="preserve">explanations </w:t>
            </w:r>
            <w:r w:rsidR="00006D8B" w:rsidRPr="000B0751">
              <w:rPr>
                <w:rStyle w:val="normaltextrun"/>
                <w:rFonts w:ascii="Arial" w:hAnsi="Arial" w:cs="Arial"/>
                <w:sz w:val="18"/>
                <w:szCs w:val="18"/>
              </w:rPr>
              <w:t xml:space="preserve">from the very beginning of the program activities implementation </w:t>
            </w:r>
            <w:r w:rsidRPr="000B0751">
              <w:rPr>
                <w:rStyle w:val="normaltextrun"/>
                <w:rFonts w:ascii="Arial" w:hAnsi="Arial" w:cs="Arial"/>
                <w:sz w:val="18"/>
                <w:szCs w:val="18"/>
              </w:rPr>
              <w:t xml:space="preserve">and </w:t>
            </w:r>
            <w:r w:rsidR="00006D8B" w:rsidRPr="000B0751">
              <w:rPr>
                <w:rStyle w:val="normaltextrun"/>
                <w:rFonts w:ascii="Arial" w:hAnsi="Arial" w:cs="Arial"/>
                <w:sz w:val="18"/>
                <w:szCs w:val="18"/>
              </w:rPr>
              <w:t>what can be realistically expected.</w:t>
            </w:r>
          </w:p>
          <w:p w14:paraId="63E8E593" w14:textId="082D1FD3" w:rsidR="00006D8B" w:rsidRPr="000B0751" w:rsidRDefault="00006D8B" w:rsidP="0093604B">
            <w:pPr>
              <w:spacing w:line="264" w:lineRule="auto"/>
              <w:rPr>
                <w:rFonts w:ascii="Arial" w:hAnsi="Arial" w:cs="Arial"/>
                <w:sz w:val="18"/>
                <w:szCs w:val="18"/>
              </w:rPr>
            </w:pPr>
            <w:r w:rsidRPr="000B0751">
              <w:rPr>
                <w:rStyle w:val="normaltextrun"/>
                <w:rFonts w:ascii="Arial" w:hAnsi="Arial" w:cs="Arial"/>
                <w:sz w:val="18"/>
                <w:szCs w:val="18"/>
              </w:rPr>
              <w:t xml:space="preserve">In addition, OPDs are included in all stages of </w:t>
            </w:r>
            <w:r w:rsidR="00297093">
              <w:rPr>
                <w:rStyle w:val="normaltextrun"/>
                <w:rFonts w:ascii="Arial" w:hAnsi="Arial" w:cs="Arial"/>
                <w:sz w:val="18"/>
                <w:szCs w:val="18"/>
              </w:rPr>
              <w:t>program</w:t>
            </w:r>
            <w:r w:rsidRPr="000B0751">
              <w:rPr>
                <w:rStyle w:val="normaltextrun"/>
                <w:rFonts w:ascii="Arial" w:hAnsi="Arial" w:cs="Arial"/>
                <w:sz w:val="18"/>
                <w:szCs w:val="18"/>
              </w:rPr>
              <w:t xml:space="preserve"> implementation. </w:t>
            </w:r>
          </w:p>
        </w:tc>
        <w:tc>
          <w:tcPr>
            <w:tcW w:w="915" w:type="pct"/>
          </w:tcPr>
          <w:p w14:paraId="78BC3767" w14:textId="16452652" w:rsidR="00006D8B" w:rsidRPr="000B0751" w:rsidRDefault="00006D8B" w:rsidP="0093604B">
            <w:pPr>
              <w:spacing w:line="264" w:lineRule="auto"/>
              <w:rPr>
                <w:rFonts w:ascii="Arial" w:hAnsi="Arial" w:cs="Arial"/>
                <w:sz w:val="18"/>
                <w:szCs w:val="18"/>
              </w:rPr>
            </w:pPr>
            <w:r w:rsidRPr="000B0751">
              <w:rPr>
                <w:rStyle w:val="normaltextrun"/>
                <w:rFonts w:ascii="Arial" w:hAnsi="Arial" w:cs="Arial"/>
                <w:sz w:val="18"/>
                <w:szCs w:val="18"/>
              </w:rPr>
              <w:lastRenderedPageBreak/>
              <w:t xml:space="preserve">UN </w:t>
            </w:r>
            <w:r w:rsidR="00297093">
              <w:rPr>
                <w:rStyle w:val="normaltextrun"/>
                <w:rFonts w:ascii="Arial" w:hAnsi="Arial" w:cs="Arial"/>
                <w:sz w:val="18"/>
                <w:szCs w:val="18"/>
              </w:rPr>
              <w:t>program</w:t>
            </w:r>
            <w:r w:rsidRPr="000B0751">
              <w:rPr>
                <w:rStyle w:val="normaltextrun"/>
                <w:rFonts w:ascii="Arial" w:hAnsi="Arial" w:cs="Arial"/>
                <w:sz w:val="18"/>
                <w:szCs w:val="18"/>
              </w:rPr>
              <w:t xml:space="preserve"> team </w:t>
            </w:r>
          </w:p>
        </w:tc>
      </w:tr>
      <w:tr w:rsidR="00E60E86" w:rsidRPr="00756E14" w14:paraId="70ADA21F" w14:textId="77777777" w:rsidTr="003B35B2">
        <w:tc>
          <w:tcPr>
            <w:tcW w:w="797" w:type="pct"/>
          </w:tcPr>
          <w:p w14:paraId="75A5CF78" w14:textId="77777777" w:rsidR="00006D8B" w:rsidRPr="000B0751" w:rsidRDefault="00006D8B" w:rsidP="0093604B">
            <w:pPr>
              <w:pStyle w:val="paragraph"/>
              <w:spacing w:before="0" w:beforeAutospacing="0" w:after="0" w:afterAutospacing="0" w:line="264" w:lineRule="auto"/>
              <w:textAlignment w:val="baseline"/>
              <w:rPr>
                <w:rFonts w:ascii="Arial" w:hAnsi="Arial" w:cs="Arial"/>
                <w:sz w:val="18"/>
                <w:szCs w:val="18"/>
              </w:rPr>
            </w:pPr>
            <w:r w:rsidRPr="000B0751">
              <w:rPr>
                <w:rStyle w:val="normaltextrun"/>
                <w:rFonts w:ascii="Arial" w:hAnsi="Arial" w:cs="Arial"/>
                <w:sz w:val="18"/>
                <w:szCs w:val="18"/>
              </w:rPr>
              <w:t>Programmatic</w:t>
            </w:r>
            <w:r w:rsidRPr="000B0751">
              <w:rPr>
                <w:rStyle w:val="eop"/>
                <w:rFonts w:ascii="Arial" w:hAnsi="Arial" w:cs="Arial"/>
                <w:sz w:val="18"/>
                <w:szCs w:val="18"/>
              </w:rPr>
              <w:t> </w:t>
            </w:r>
          </w:p>
          <w:p w14:paraId="75152B1F" w14:textId="77777777" w:rsidR="00006D8B" w:rsidRPr="000B0751" w:rsidRDefault="00006D8B" w:rsidP="0093604B">
            <w:pPr>
              <w:spacing w:line="264" w:lineRule="auto"/>
              <w:jc w:val="both"/>
              <w:rPr>
                <w:rFonts w:ascii="Arial" w:hAnsi="Arial" w:cs="Arial"/>
                <w:sz w:val="18"/>
                <w:szCs w:val="18"/>
              </w:rPr>
            </w:pPr>
            <w:r w:rsidRPr="000B0751">
              <w:rPr>
                <w:rStyle w:val="eop"/>
                <w:rFonts w:ascii="Arial" w:hAnsi="Arial" w:cs="Arial"/>
                <w:sz w:val="18"/>
                <w:szCs w:val="18"/>
              </w:rPr>
              <w:t> </w:t>
            </w:r>
          </w:p>
        </w:tc>
        <w:tc>
          <w:tcPr>
            <w:tcW w:w="784" w:type="pct"/>
          </w:tcPr>
          <w:p w14:paraId="48244045" w14:textId="1013F335" w:rsidR="00006D8B" w:rsidRPr="000B0751" w:rsidRDefault="00006D8B" w:rsidP="0093604B">
            <w:pPr>
              <w:spacing w:line="264" w:lineRule="auto"/>
              <w:rPr>
                <w:rFonts w:ascii="Arial" w:hAnsi="Arial" w:cs="Arial"/>
                <w:sz w:val="18"/>
                <w:szCs w:val="18"/>
              </w:rPr>
            </w:pPr>
            <w:r w:rsidRPr="000B0751">
              <w:rPr>
                <w:rStyle w:val="normaltextrun"/>
                <w:rFonts w:ascii="Arial" w:hAnsi="Arial" w:cs="Arial"/>
                <w:sz w:val="18"/>
                <w:szCs w:val="18"/>
              </w:rPr>
              <w:t xml:space="preserve">Lack of buy in from Government to use evidence and guidelines produced under the </w:t>
            </w:r>
            <w:r w:rsidR="00297093">
              <w:rPr>
                <w:rStyle w:val="normaltextrun"/>
                <w:rFonts w:ascii="Arial" w:hAnsi="Arial" w:cs="Arial"/>
                <w:sz w:val="18"/>
                <w:szCs w:val="18"/>
              </w:rPr>
              <w:t>program</w:t>
            </w:r>
            <w:r w:rsidRPr="000B0751">
              <w:rPr>
                <w:rStyle w:val="eop"/>
                <w:rFonts w:ascii="Arial" w:hAnsi="Arial" w:cs="Arial"/>
                <w:sz w:val="18"/>
                <w:szCs w:val="18"/>
              </w:rPr>
              <w:t> </w:t>
            </w:r>
          </w:p>
        </w:tc>
        <w:tc>
          <w:tcPr>
            <w:tcW w:w="659" w:type="pct"/>
          </w:tcPr>
          <w:p w14:paraId="31C26238" w14:textId="77777777" w:rsidR="00006D8B" w:rsidRPr="000B0751" w:rsidRDefault="00006D8B" w:rsidP="0093604B">
            <w:pPr>
              <w:pStyle w:val="paragraph"/>
              <w:spacing w:before="0" w:beforeAutospacing="0" w:after="0" w:afterAutospacing="0" w:line="264" w:lineRule="auto"/>
              <w:textAlignment w:val="baseline"/>
              <w:rPr>
                <w:rFonts w:ascii="Arial" w:hAnsi="Arial" w:cs="Arial"/>
                <w:sz w:val="18"/>
                <w:szCs w:val="18"/>
              </w:rPr>
            </w:pPr>
            <w:r w:rsidRPr="000B0751">
              <w:rPr>
                <w:rStyle w:val="normaltextrun"/>
                <w:rFonts w:ascii="Arial" w:hAnsi="Arial" w:cs="Arial"/>
                <w:sz w:val="18"/>
                <w:szCs w:val="18"/>
              </w:rPr>
              <w:t>N</w:t>
            </w:r>
          </w:p>
          <w:p w14:paraId="093EDF4E" w14:textId="77777777" w:rsidR="00006D8B" w:rsidRPr="000B0751" w:rsidRDefault="00006D8B" w:rsidP="0093604B">
            <w:pPr>
              <w:spacing w:line="264" w:lineRule="auto"/>
              <w:jc w:val="both"/>
              <w:rPr>
                <w:rFonts w:ascii="Arial" w:hAnsi="Arial" w:cs="Arial"/>
                <w:sz w:val="18"/>
                <w:szCs w:val="18"/>
              </w:rPr>
            </w:pPr>
            <w:r w:rsidRPr="000B0751">
              <w:rPr>
                <w:rStyle w:val="eop"/>
                <w:rFonts w:ascii="Arial" w:hAnsi="Arial" w:cs="Arial"/>
                <w:sz w:val="18"/>
                <w:szCs w:val="18"/>
              </w:rPr>
              <w:t> </w:t>
            </w:r>
          </w:p>
        </w:tc>
        <w:tc>
          <w:tcPr>
            <w:tcW w:w="896" w:type="pct"/>
          </w:tcPr>
          <w:p w14:paraId="4C096876" w14:textId="77777777" w:rsidR="00006D8B" w:rsidRPr="000B0751" w:rsidRDefault="00006D8B" w:rsidP="0093604B">
            <w:pPr>
              <w:spacing w:line="264" w:lineRule="auto"/>
              <w:jc w:val="both"/>
              <w:rPr>
                <w:rFonts w:ascii="Arial" w:hAnsi="Arial" w:cs="Arial"/>
                <w:sz w:val="18"/>
                <w:szCs w:val="18"/>
              </w:rPr>
            </w:pPr>
            <w:r w:rsidRPr="000B0751">
              <w:rPr>
                <w:rFonts w:ascii="Arial" w:eastAsia="Calibri" w:hAnsi="Arial" w:cs="Arial"/>
                <w:sz w:val="18"/>
                <w:szCs w:val="18"/>
              </w:rPr>
              <w:t>Delay in implementation of the activities with Government</w:t>
            </w:r>
          </w:p>
        </w:tc>
        <w:tc>
          <w:tcPr>
            <w:tcW w:w="948" w:type="pct"/>
          </w:tcPr>
          <w:p w14:paraId="1FF94864" w14:textId="77777777" w:rsidR="00006D8B" w:rsidRPr="000B0751" w:rsidRDefault="00006D8B" w:rsidP="0093604B">
            <w:pPr>
              <w:spacing w:line="264" w:lineRule="auto"/>
              <w:jc w:val="both"/>
              <w:rPr>
                <w:rFonts w:ascii="Arial" w:hAnsi="Arial" w:cs="Arial"/>
                <w:sz w:val="18"/>
                <w:szCs w:val="18"/>
              </w:rPr>
            </w:pPr>
            <w:r w:rsidRPr="000B0751">
              <w:rPr>
                <w:rStyle w:val="normaltextrun"/>
                <w:rFonts w:ascii="Arial" w:hAnsi="Arial" w:cs="Arial"/>
                <w:sz w:val="18"/>
                <w:szCs w:val="18"/>
              </w:rPr>
              <w:t>Ensuring full participation of Government in all aspects of production, from design onwards.</w:t>
            </w:r>
            <w:r w:rsidRPr="000B0751">
              <w:rPr>
                <w:rStyle w:val="eop"/>
                <w:rFonts w:ascii="Arial" w:hAnsi="Arial" w:cs="Arial"/>
                <w:sz w:val="18"/>
                <w:szCs w:val="18"/>
              </w:rPr>
              <w:t> </w:t>
            </w:r>
          </w:p>
        </w:tc>
        <w:tc>
          <w:tcPr>
            <w:tcW w:w="915" w:type="pct"/>
          </w:tcPr>
          <w:p w14:paraId="395AEFC8" w14:textId="2CC00C30" w:rsidR="00006D8B" w:rsidRPr="000B0751" w:rsidRDefault="00006D8B" w:rsidP="0093604B">
            <w:pPr>
              <w:spacing w:line="264" w:lineRule="auto"/>
              <w:rPr>
                <w:rFonts w:ascii="Arial" w:hAnsi="Arial" w:cs="Arial"/>
                <w:sz w:val="18"/>
                <w:szCs w:val="18"/>
              </w:rPr>
            </w:pPr>
            <w:r w:rsidRPr="000B0751">
              <w:rPr>
                <w:rStyle w:val="normaltextrun"/>
                <w:rFonts w:ascii="Arial" w:hAnsi="Arial" w:cs="Arial"/>
                <w:sz w:val="18"/>
                <w:szCs w:val="18"/>
              </w:rPr>
              <w:t xml:space="preserve">UN </w:t>
            </w:r>
            <w:r w:rsidR="00297093">
              <w:rPr>
                <w:rStyle w:val="normaltextrun"/>
                <w:rFonts w:ascii="Arial" w:hAnsi="Arial" w:cs="Arial"/>
                <w:sz w:val="18"/>
                <w:szCs w:val="18"/>
              </w:rPr>
              <w:t>program</w:t>
            </w:r>
            <w:r w:rsidRPr="000B0751">
              <w:rPr>
                <w:rStyle w:val="normaltextrun"/>
                <w:rFonts w:ascii="Arial" w:hAnsi="Arial" w:cs="Arial"/>
                <w:sz w:val="18"/>
                <w:szCs w:val="18"/>
              </w:rPr>
              <w:t xml:space="preserve"> team</w:t>
            </w:r>
            <w:r w:rsidRPr="000B0751">
              <w:rPr>
                <w:rStyle w:val="eop"/>
                <w:rFonts w:ascii="Arial" w:hAnsi="Arial" w:cs="Arial"/>
                <w:sz w:val="18"/>
                <w:szCs w:val="18"/>
              </w:rPr>
              <w:t> </w:t>
            </w:r>
          </w:p>
        </w:tc>
      </w:tr>
      <w:tr w:rsidR="00E60E86" w:rsidRPr="005748BE" w14:paraId="49AC3915" w14:textId="77777777" w:rsidTr="003B35B2">
        <w:tc>
          <w:tcPr>
            <w:tcW w:w="797" w:type="pct"/>
          </w:tcPr>
          <w:p w14:paraId="503170A1" w14:textId="77777777" w:rsidR="00006D8B" w:rsidRPr="00E60E86" w:rsidRDefault="00006D8B" w:rsidP="0093604B">
            <w:pPr>
              <w:pStyle w:val="paragraph"/>
              <w:spacing w:before="0" w:beforeAutospacing="0" w:after="0" w:afterAutospacing="0" w:line="264" w:lineRule="auto"/>
              <w:textAlignment w:val="baseline"/>
              <w:rPr>
                <w:rStyle w:val="normaltextrun"/>
                <w:rFonts w:ascii="Arial" w:hAnsi="Arial" w:cs="Arial"/>
                <w:sz w:val="20"/>
                <w:szCs w:val="20"/>
              </w:rPr>
            </w:pPr>
            <w:r w:rsidRPr="00E60E86">
              <w:rPr>
                <w:rStyle w:val="normaltextrun"/>
                <w:rFonts w:ascii="Arial" w:hAnsi="Arial" w:cs="Arial"/>
                <w:sz w:val="20"/>
                <w:szCs w:val="20"/>
              </w:rPr>
              <w:t>Programmatic</w:t>
            </w:r>
          </w:p>
        </w:tc>
        <w:tc>
          <w:tcPr>
            <w:tcW w:w="784" w:type="pct"/>
          </w:tcPr>
          <w:p w14:paraId="13BAA396" w14:textId="61CE1568" w:rsidR="00006D8B" w:rsidRPr="00D3568E" w:rsidRDefault="00006D8B" w:rsidP="0093604B">
            <w:pPr>
              <w:spacing w:line="264" w:lineRule="auto"/>
              <w:rPr>
                <w:rStyle w:val="normaltextrun"/>
                <w:rFonts w:ascii="Arial" w:hAnsi="Arial" w:cs="Arial"/>
                <w:sz w:val="18"/>
                <w:szCs w:val="18"/>
              </w:rPr>
            </w:pPr>
            <w:r w:rsidRPr="00D3568E">
              <w:rPr>
                <w:rStyle w:val="normaltextrun"/>
                <w:rFonts w:ascii="Arial" w:hAnsi="Arial" w:cs="Arial"/>
                <w:sz w:val="18"/>
                <w:szCs w:val="18"/>
              </w:rPr>
              <w:t>Delays in implementation due to changes in Government structure</w:t>
            </w:r>
          </w:p>
        </w:tc>
        <w:tc>
          <w:tcPr>
            <w:tcW w:w="659" w:type="pct"/>
          </w:tcPr>
          <w:p w14:paraId="7A2275D3" w14:textId="77777777" w:rsidR="00006D8B" w:rsidRPr="00D3568E" w:rsidRDefault="00006D8B" w:rsidP="0093604B">
            <w:pPr>
              <w:pStyle w:val="paragraph"/>
              <w:spacing w:before="0" w:beforeAutospacing="0" w:after="0" w:afterAutospacing="0" w:line="264" w:lineRule="auto"/>
              <w:textAlignment w:val="baseline"/>
              <w:rPr>
                <w:rStyle w:val="normaltextrun"/>
                <w:rFonts w:ascii="Arial" w:hAnsi="Arial" w:cs="Arial"/>
                <w:sz w:val="18"/>
                <w:szCs w:val="18"/>
              </w:rPr>
            </w:pPr>
            <w:r w:rsidRPr="00D3568E">
              <w:rPr>
                <w:rStyle w:val="normaltextrun"/>
                <w:rFonts w:ascii="Arial" w:hAnsi="Arial" w:cs="Arial"/>
                <w:sz w:val="18"/>
                <w:szCs w:val="18"/>
              </w:rPr>
              <w:t xml:space="preserve">Y </w:t>
            </w:r>
          </w:p>
        </w:tc>
        <w:tc>
          <w:tcPr>
            <w:tcW w:w="896" w:type="pct"/>
          </w:tcPr>
          <w:p w14:paraId="170F12AC" w14:textId="19FCA8F2" w:rsidR="00006D8B" w:rsidRPr="00D3568E" w:rsidRDefault="00106C15" w:rsidP="0093604B">
            <w:pPr>
              <w:spacing w:line="264" w:lineRule="auto"/>
              <w:rPr>
                <w:rFonts w:ascii="Arial" w:eastAsia="Calibri" w:hAnsi="Arial" w:cs="Arial"/>
                <w:sz w:val="18"/>
                <w:szCs w:val="18"/>
              </w:rPr>
            </w:pPr>
            <w:r w:rsidRPr="00D3568E">
              <w:rPr>
                <w:rFonts w:ascii="Arial" w:eastAsia="Calibri" w:hAnsi="Arial" w:cs="Arial"/>
                <w:sz w:val="18"/>
                <w:szCs w:val="18"/>
              </w:rPr>
              <w:t>I</w:t>
            </w:r>
            <w:r w:rsidR="00006D8B" w:rsidRPr="00D3568E">
              <w:rPr>
                <w:rFonts w:ascii="Arial" w:eastAsia="Calibri" w:hAnsi="Arial" w:cs="Arial"/>
                <w:sz w:val="18"/>
                <w:szCs w:val="18"/>
              </w:rPr>
              <w:t>t has impacted the dynamics of the activities implementation but not the planned results or purpose of the activities</w:t>
            </w:r>
          </w:p>
        </w:tc>
        <w:tc>
          <w:tcPr>
            <w:tcW w:w="948" w:type="pct"/>
          </w:tcPr>
          <w:p w14:paraId="384BFD11" w14:textId="23A941E1" w:rsidR="00006D8B" w:rsidRPr="00D3568E" w:rsidRDefault="00006D8B" w:rsidP="0093604B">
            <w:pPr>
              <w:spacing w:line="264" w:lineRule="auto"/>
              <w:rPr>
                <w:rStyle w:val="normaltextrun"/>
                <w:rFonts w:ascii="Arial" w:hAnsi="Arial" w:cs="Arial"/>
                <w:sz w:val="18"/>
                <w:szCs w:val="18"/>
              </w:rPr>
            </w:pPr>
            <w:r w:rsidRPr="00D3568E">
              <w:rPr>
                <w:rStyle w:val="normaltextrun"/>
                <w:rFonts w:ascii="Arial" w:hAnsi="Arial" w:cs="Arial"/>
                <w:sz w:val="18"/>
                <w:szCs w:val="18"/>
              </w:rPr>
              <w:t xml:space="preserve">Closely cooperating with all relevant government institutions and adjusting the </w:t>
            </w:r>
            <w:r w:rsidR="00106C15" w:rsidRPr="00D3568E">
              <w:rPr>
                <w:rStyle w:val="normaltextrun"/>
                <w:rFonts w:ascii="Arial" w:hAnsi="Arial" w:cs="Arial"/>
                <w:sz w:val="18"/>
                <w:szCs w:val="18"/>
              </w:rPr>
              <w:t>sequence of activities or steps within activities</w:t>
            </w:r>
            <w:r w:rsidR="005748BE" w:rsidRPr="00D3568E">
              <w:rPr>
                <w:rStyle w:val="normaltextrun"/>
                <w:rFonts w:ascii="Arial" w:hAnsi="Arial" w:cs="Arial"/>
                <w:sz w:val="18"/>
                <w:szCs w:val="18"/>
              </w:rPr>
              <w:t>, the reforms were sustained.</w:t>
            </w:r>
          </w:p>
        </w:tc>
        <w:tc>
          <w:tcPr>
            <w:tcW w:w="915" w:type="pct"/>
          </w:tcPr>
          <w:p w14:paraId="563851F0" w14:textId="493CB0C2" w:rsidR="00006D8B" w:rsidRPr="00D3568E" w:rsidRDefault="00006D8B" w:rsidP="0093604B">
            <w:pPr>
              <w:spacing w:line="264" w:lineRule="auto"/>
              <w:rPr>
                <w:rStyle w:val="normaltextrun"/>
                <w:rFonts w:ascii="Arial" w:hAnsi="Arial" w:cs="Arial"/>
                <w:sz w:val="18"/>
                <w:szCs w:val="18"/>
              </w:rPr>
            </w:pPr>
            <w:r w:rsidRPr="00D3568E">
              <w:rPr>
                <w:rStyle w:val="normaltextrun"/>
                <w:rFonts w:ascii="Arial" w:hAnsi="Arial" w:cs="Arial"/>
                <w:sz w:val="18"/>
                <w:szCs w:val="18"/>
              </w:rPr>
              <w:t xml:space="preserve">UN </w:t>
            </w:r>
            <w:r w:rsidR="00297093">
              <w:rPr>
                <w:rStyle w:val="normaltextrun"/>
                <w:rFonts w:ascii="Arial" w:hAnsi="Arial" w:cs="Arial"/>
                <w:sz w:val="18"/>
                <w:szCs w:val="18"/>
              </w:rPr>
              <w:t>program</w:t>
            </w:r>
            <w:r w:rsidRPr="00D3568E">
              <w:rPr>
                <w:rStyle w:val="normaltextrun"/>
                <w:rFonts w:ascii="Arial" w:hAnsi="Arial" w:cs="Arial"/>
                <w:sz w:val="18"/>
                <w:szCs w:val="18"/>
              </w:rPr>
              <w:t xml:space="preserve"> team</w:t>
            </w:r>
            <w:r w:rsidRPr="00D3568E">
              <w:rPr>
                <w:rStyle w:val="eop"/>
                <w:rFonts w:ascii="Arial" w:hAnsi="Arial" w:cs="Arial"/>
                <w:sz w:val="18"/>
                <w:szCs w:val="18"/>
              </w:rPr>
              <w:t> </w:t>
            </w:r>
          </w:p>
        </w:tc>
      </w:tr>
      <w:tr w:rsidR="00E60E86" w:rsidRPr="00E60E86" w14:paraId="37D88335" w14:textId="77777777" w:rsidTr="00D3568E">
        <w:tc>
          <w:tcPr>
            <w:tcW w:w="797" w:type="pct"/>
          </w:tcPr>
          <w:p w14:paraId="6F16ACBF" w14:textId="77777777" w:rsidR="00006D8B" w:rsidRPr="00E60E86" w:rsidRDefault="00006D8B" w:rsidP="0093604B">
            <w:pPr>
              <w:pStyle w:val="paragraph"/>
              <w:spacing w:before="0" w:beforeAutospacing="0" w:after="0" w:afterAutospacing="0" w:line="264" w:lineRule="auto"/>
              <w:textAlignment w:val="baseline"/>
              <w:rPr>
                <w:rStyle w:val="normaltextrun"/>
                <w:rFonts w:ascii="Arial" w:hAnsi="Arial" w:cs="Arial"/>
                <w:sz w:val="20"/>
                <w:szCs w:val="20"/>
              </w:rPr>
            </w:pPr>
            <w:r w:rsidRPr="00E60E86">
              <w:rPr>
                <w:rStyle w:val="normaltextrun"/>
                <w:rFonts w:ascii="Arial" w:hAnsi="Arial" w:cs="Arial"/>
                <w:sz w:val="20"/>
                <w:szCs w:val="20"/>
              </w:rPr>
              <w:t>Programmatic</w:t>
            </w:r>
            <w:r w:rsidRPr="00E60E86">
              <w:rPr>
                <w:rStyle w:val="eop"/>
                <w:rFonts w:ascii="Arial" w:hAnsi="Arial" w:cs="Arial"/>
                <w:sz w:val="20"/>
                <w:szCs w:val="20"/>
              </w:rPr>
              <w:t> </w:t>
            </w:r>
          </w:p>
        </w:tc>
        <w:tc>
          <w:tcPr>
            <w:tcW w:w="784" w:type="pct"/>
          </w:tcPr>
          <w:p w14:paraId="53EE1E96" w14:textId="00D27AA6" w:rsidR="00006D8B" w:rsidRPr="000B0751" w:rsidRDefault="00006D8B" w:rsidP="0093604B">
            <w:pPr>
              <w:spacing w:line="264" w:lineRule="auto"/>
              <w:jc w:val="both"/>
              <w:rPr>
                <w:rStyle w:val="normaltextrun"/>
                <w:rFonts w:ascii="Arial" w:hAnsi="Arial" w:cs="Arial"/>
                <w:sz w:val="18"/>
                <w:szCs w:val="18"/>
              </w:rPr>
            </w:pPr>
            <w:r w:rsidRPr="000B0751">
              <w:rPr>
                <w:rStyle w:val="normaltextrun"/>
                <w:rFonts w:ascii="Arial" w:hAnsi="Arial" w:cs="Arial"/>
                <w:sz w:val="18"/>
                <w:szCs w:val="18"/>
              </w:rPr>
              <w:t xml:space="preserve">Lack </w:t>
            </w:r>
            <w:r w:rsidRPr="00D3568E">
              <w:rPr>
                <w:rStyle w:val="normaltextrun"/>
                <w:rFonts w:ascii="Arial" w:hAnsi="Arial" w:cs="Arial"/>
                <w:sz w:val="18"/>
                <w:szCs w:val="18"/>
              </w:rPr>
              <w:t xml:space="preserve">of funding by </w:t>
            </w:r>
            <w:r w:rsidR="00D3568E">
              <w:rPr>
                <w:rStyle w:val="normaltextrun"/>
                <w:rFonts w:ascii="Arial" w:hAnsi="Arial" w:cs="Arial"/>
                <w:sz w:val="18"/>
                <w:szCs w:val="18"/>
              </w:rPr>
              <w:t>the State</w:t>
            </w:r>
            <w:r w:rsidR="00D37B35">
              <w:rPr>
                <w:rStyle w:val="normaltextrun"/>
                <w:rFonts w:ascii="Arial" w:hAnsi="Arial" w:cs="Arial"/>
                <w:sz w:val="18"/>
                <w:szCs w:val="18"/>
              </w:rPr>
              <w:t xml:space="preserve"> </w:t>
            </w:r>
            <w:proofErr w:type="gramStart"/>
            <w:r w:rsidR="00D37B35">
              <w:rPr>
                <w:rStyle w:val="normaltextrun"/>
                <w:rFonts w:ascii="Arial" w:hAnsi="Arial" w:cs="Arial"/>
                <w:sz w:val="18"/>
                <w:szCs w:val="18"/>
              </w:rPr>
              <w:t xml:space="preserve">for </w:t>
            </w:r>
            <w:r w:rsidRPr="00D3568E">
              <w:rPr>
                <w:rStyle w:val="normaltextrun"/>
                <w:rFonts w:ascii="Arial" w:hAnsi="Arial" w:cs="Arial"/>
                <w:sz w:val="18"/>
                <w:szCs w:val="18"/>
              </w:rPr>
              <w:t xml:space="preserve"> IMM</w:t>
            </w:r>
            <w:proofErr w:type="gramEnd"/>
            <w:r w:rsidRPr="00D3568E">
              <w:rPr>
                <w:rStyle w:val="eop"/>
                <w:rFonts w:ascii="Arial" w:hAnsi="Arial" w:cs="Arial"/>
                <w:sz w:val="18"/>
                <w:szCs w:val="18"/>
              </w:rPr>
              <w:t> </w:t>
            </w:r>
          </w:p>
        </w:tc>
        <w:tc>
          <w:tcPr>
            <w:tcW w:w="659" w:type="pct"/>
          </w:tcPr>
          <w:p w14:paraId="71183C6D" w14:textId="77777777" w:rsidR="00006D8B" w:rsidRPr="000B0751" w:rsidRDefault="00006D8B" w:rsidP="0093604B">
            <w:pPr>
              <w:pStyle w:val="paragraph"/>
              <w:spacing w:before="0" w:beforeAutospacing="0" w:after="0" w:afterAutospacing="0" w:line="264" w:lineRule="auto"/>
              <w:textAlignment w:val="baseline"/>
              <w:rPr>
                <w:rStyle w:val="normaltextrun"/>
                <w:rFonts w:ascii="Arial" w:hAnsi="Arial" w:cs="Arial"/>
                <w:sz w:val="18"/>
                <w:szCs w:val="18"/>
              </w:rPr>
            </w:pPr>
            <w:r w:rsidRPr="000B0751">
              <w:rPr>
                <w:rFonts w:ascii="Arial" w:hAnsi="Arial" w:cs="Arial"/>
                <w:sz w:val="18"/>
                <w:szCs w:val="18"/>
              </w:rPr>
              <w:t>Y</w:t>
            </w:r>
          </w:p>
        </w:tc>
        <w:tc>
          <w:tcPr>
            <w:tcW w:w="896" w:type="pct"/>
          </w:tcPr>
          <w:p w14:paraId="49D31CEE" w14:textId="53F43E70" w:rsidR="00006D8B" w:rsidRPr="000B0751" w:rsidRDefault="00006D8B" w:rsidP="0093604B">
            <w:pPr>
              <w:spacing w:line="264" w:lineRule="auto"/>
              <w:jc w:val="both"/>
              <w:rPr>
                <w:rFonts w:ascii="Arial" w:eastAsia="Calibri" w:hAnsi="Arial" w:cs="Arial"/>
                <w:sz w:val="18"/>
                <w:szCs w:val="18"/>
              </w:rPr>
            </w:pPr>
            <w:r w:rsidRPr="000B0751">
              <w:rPr>
                <w:rFonts w:ascii="Arial" w:hAnsi="Arial" w:cs="Arial"/>
                <w:sz w:val="18"/>
                <w:szCs w:val="18"/>
              </w:rPr>
              <w:t xml:space="preserve">Lack of funding dedicated </w:t>
            </w:r>
            <w:proofErr w:type="gramStart"/>
            <w:r w:rsidRPr="000B0751">
              <w:rPr>
                <w:rFonts w:ascii="Arial" w:hAnsi="Arial" w:cs="Arial"/>
                <w:sz w:val="18"/>
                <w:szCs w:val="18"/>
              </w:rPr>
              <w:t>for</w:t>
            </w:r>
            <w:proofErr w:type="gramEnd"/>
            <w:r w:rsidRPr="000B0751">
              <w:rPr>
                <w:rFonts w:ascii="Arial" w:hAnsi="Arial" w:cs="Arial"/>
                <w:sz w:val="18"/>
                <w:szCs w:val="18"/>
              </w:rPr>
              <w:t xml:space="preserve"> IMM by the State could significantly affect sustainability and future IMM functioning after the end of the joint </w:t>
            </w:r>
            <w:r w:rsidR="00297093">
              <w:rPr>
                <w:rFonts w:ascii="Arial" w:hAnsi="Arial" w:cs="Arial"/>
                <w:sz w:val="18"/>
                <w:szCs w:val="18"/>
              </w:rPr>
              <w:t>program</w:t>
            </w:r>
            <w:r w:rsidRPr="000B0751">
              <w:rPr>
                <w:rFonts w:ascii="Arial" w:hAnsi="Arial" w:cs="Arial"/>
                <w:sz w:val="18"/>
                <w:szCs w:val="18"/>
              </w:rPr>
              <w:t xml:space="preserve"> implementation.</w:t>
            </w:r>
          </w:p>
        </w:tc>
        <w:tc>
          <w:tcPr>
            <w:tcW w:w="948" w:type="pct"/>
          </w:tcPr>
          <w:p w14:paraId="4309AFB3" w14:textId="37B93FD0" w:rsidR="00006D8B" w:rsidRPr="000B0751" w:rsidRDefault="004B79FA" w:rsidP="0093604B">
            <w:pPr>
              <w:spacing w:line="264" w:lineRule="auto"/>
              <w:jc w:val="both"/>
              <w:rPr>
                <w:rStyle w:val="normaltextrun"/>
                <w:rFonts w:ascii="Arial" w:hAnsi="Arial" w:cs="Arial"/>
                <w:sz w:val="18"/>
                <w:szCs w:val="18"/>
              </w:rPr>
            </w:pPr>
            <w:r w:rsidRPr="000B0751">
              <w:rPr>
                <w:rFonts w:ascii="Arial" w:hAnsi="Arial" w:cs="Arial"/>
                <w:sz w:val="18"/>
                <w:szCs w:val="18"/>
              </w:rPr>
              <w:t xml:space="preserve">The </w:t>
            </w:r>
            <w:r w:rsidR="00297093">
              <w:rPr>
                <w:rFonts w:ascii="Arial" w:hAnsi="Arial" w:cs="Arial"/>
                <w:sz w:val="18"/>
                <w:szCs w:val="18"/>
              </w:rPr>
              <w:t>program</w:t>
            </w:r>
            <w:r w:rsidRPr="000B0751">
              <w:rPr>
                <w:rFonts w:ascii="Arial" w:hAnsi="Arial" w:cs="Arial"/>
                <w:sz w:val="18"/>
                <w:szCs w:val="18"/>
              </w:rPr>
              <w:t xml:space="preserve"> </w:t>
            </w:r>
            <w:r w:rsidRPr="008816A1">
              <w:rPr>
                <w:rFonts w:ascii="Arial" w:hAnsi="Arial" w:cs="Arial"/>
                <w:sz w:val="18"/>
                <w:szCs w:val="18"/>
              </w:rPr>
              <w:t>support</w:t>
            </w:r>
            <w:r w:rsidR="00D37B35">
              <w:rPr>
                <w:rFonts w:ascii="Arial" w:hAnsi="Arial" w:cs="Arial"/>
                <w:sz w:val="18"/>
                <w:szCs w:val="18"/>
              </w:rPr>
              <w:t>ed a</w:t>
            </w:r>
            <w:r w:rsidRPr="000B0751">
              <w:rPr>
                <w:rFonts w:ascii="Arial" w:hAnsi="Arial" w:cs="Arial"/>
                <w:sz w:val="18"/>
                <w:szCs w:val="18"/>
              </w:rPr>
              <w:t xml:space="preserve"> costing analysis and </w:t>
            </w:r>
            <w:r w:rsidR="00D37B35">
              <w:rPr>
                <w:rFonts w:ascii="Arial" w:hAnsi="Arial" w:cs="Arial"/>
                <w:sz w:val="18"/>
                <w:szCs w:val="18"/>
              </w:rPr>
              <w:t xml:space="preserve">produced a </w:t>
            </w:r>
            <w:r w:rsidRPr="000B0751">
              <w:rPr>
                <w:rFonts w:ascii="Arial" w:hAnsi="Arial" w:cs="Arial"/>
                <w:sz w:val="18"/>
                <w:szCs w:val="18"/>
              </w:rPr>
              <w:t xml:space="preserve">tool to provide evidence to the </w:t>
            </w:r>
            <w:r w:rsidRPr="00D3568E">
              <w:rPr>
                <w:rFonts w:ascii="Arial" w:hAnsi="Arial" w:cs="Arial"/>
                <w:sz w:val="18"/>
                <w:szCs w:val="18"/>
              </w:rPr>
              <w:t>Government i.e. the Ministry of Finance</w:t>
            </w:r>
            <w:r w:rsidR="00D37B35">
              <w:rPr>
                <w:rFonts w:ascii="Arial" w:hAnsi="Arial" w:cs="Arial"/>
                <w:sz w:val="18"/>
                <w:szCs w:val="18"/>
              </w:rPr>
              <w:t>,</w:t>
            </w:r>
            <w:r w:rsidRPr="00D3568E">
              <w:rPr>
                <w:rFonts w:ascii="Arial" w:hAnsi="Arial" w:cs="Arial"/>
                <w:sz w:val="18"/>
                <w:szCs w:val="18"/>
              </w:rPr>
              <w:t xml:space="preserve"> on the needed funds for IMM sustainability</w:t>
            </w:r>
            <w:r w:rsidRPr="000B0751">
              <w:rPr>
                <w:rFonts w:ascii="Arial" w:hAnsi="Arial" w:cs="Arial"/>
                <w:sz w:val="18"/>
                <w:szCs w:val="18"/>
              </w:rPr>
              <w:t xml:space="preserve">. </w:t>
            </w:r>
            <w:r w:rsidR="005748BE" w:rsidRPr="000B0751">
              <w:rPr>
                <w:rFonts w:ascii="Arial" w:hAnsi="Arial" w:cs="Arial"/>
                <w:sz w:val="18"/>
                <w:szCs w:val="18"/>
              </w:rPr>
              <w:t xml:space="preserve"> </w:t>
            </w:r>
          </w:p>
        </w:tc>
        <w:tc>
          <w:tcPr>
            <w:tcW w:w="915" w:type="pct"/>
          </w:tcPr>
          <w:p w14:paraId="65A64CAD" w14:textId="254078E6" w:rsidR="00006D8B" w:rsidRPr="000B0751" w:rsidRDefault="00006D8B" w:rsidP="0093604B">
            <w:pPr>
              <w:spacing w:line="264" w:lineRule="auto"/>
              <w:jc w:val="both"/>
              <w:rPr>
                <w:rStyle w:val="normaltextrun"/>
                <w:rFonts w:ascii="Arial" w:hAnsi="Arial" w:cs="Arial"/>
                <w:sz w:val="18"/>
                <w:szCs w:val="18"/>
              </w:rPr>
            </w:pPr>
            <w:r w:rsidRPr="00D3568E">
              <w:rPr>
                <w:rFonts w:ascii="Arial" w:hAnsi="Arial" w:cs="Arial"/>
                <w:bCs/>
                <w:iCs/>
                <w:sz w:val="18"/>
                <w:szCs w:val="18"/>
              </w:rPr>
              <w:t>NHR</w:t>
            </w:r>
            <w:r w:rsidR="00D3568E">
              <w:rPr>
                <w:rFonts w:ascii="Arial" w:hAnsi="Arial" w:cs="Arial"/>
                <w:bCs/>
                <w:iCs/>
                <w:sz w:val="18"/>
                <w:szCs w:val="18"/>
              </w:rPr>
              <w:t>I</w:t>
            </w:r>
          </w:p>
        </w:tc>
      </w:tr>
    </w:tbl>
    <w:p w14:paraId="3608190F" w14:textId="77777777" w:rsidR="005A39E0" w:rsidRPr="00762383" w:rsidRDefault="005A39E0" w:rsidP="0093604B">
      <w:pPr>
        <w:spacing w:after="0" w:line="264" w:lineRule="auto"/>
        <w:jc w:val="both"/>
        <w:rPr>
          <w:rFonts w:ascii="Arial" w:hAnsi="Arial" w:cs="Arial"/>
          <w:sz w:val="16"/>
          <w:szCs w:val="16"/>
        </w:rPr>
      </w:pPr>
      <w:r w:rsidRPr="00762383">
        <w:rPr>
          <w:rFonts w:ascii="Arial" w:hAnsi="Arial" w:cs="Arial"/>
          <w:sz w:val="16"/>
          <w:szCs w:val="16"/>
        </w:rPr>
        <w:t>* Please specify here the type of risk and refer to the following definitions:</w:t>
      </w:r>
    </w:p>
    <w:p w14:paraId="6FB62093" w14:textId="77777777" w:rsidR="005A39E0" w:rsidRPr="00762383" w:rsidRDefault="005A39E0" w:rsidP="0093604B">
      <w:pPr>
        <w:spacing w:after="0" w:line="264" w:lineRule="auto"/>
        <w:jc w:val="both"/>
        <w:rPr>
          <w:rFonts w:ascii="Arial" w:hAnsi="Arial" w:cs="Arial"/>
          <w:sz w:val="16"/>
          <w:szCs w:val="16"/>
        </w:rPr>
      </w:pPr>
      <w:r w:rsidRPr="00762383">
        <w:rPr>
          <w:rFonts w:ascii="Arial" w:hAnsi="Arial" w:cs="Arial"/>
          <w:sz w:val="16"/>
          <w:szCs w:val="16"/>
        </w:rPr>
        <w:t>Contextual: risk of state failure, return to conflict, development failure, humanitarian crisis; factors over which external actors have limited control.</w:t>
      </w:r>
    </w:p>
    <w:p w14:paraId="390C9639" w14:textId="77777777" w:rsidR="005A39E0" w:rsidRPr="00762383" w:rsidRDefault="005A39E0" w:rsidP="0093604B">
      <w:pPr>
        <w:spacing w:after="0" w:line="264" w:lineRule="auto"/>
        <w:jc w:val="both"/>
        <w:rPr>
          <w:rFonts w:ascii="Arial" w:hAnsi="Arial" w:cs="Arial"/>
          <w:sz w:val="16"/>
          <w:szCs w:val="16"/>
        </w:rPr>
      </w:pPr>
      <w:r w:rsidRPr="00762383">
        <w:rPr>
          <w:rFonts w:ascii="Arial" w:hAnsi="Arial" w:cs="Arial"/>
          <w:sz w:val="16"/>
          <w:szCs w:val="16"/>
        </w:rPr>
        <w:t>Programmatic: risk of failure to achieve the aims and objectives; risk of causing harm through engagements.</w:t>
      </w:r>
    </w:p>
    <w:p w14:paraId="32EBD50F" w14:textId="77777777" w:rsidR="005A39E0" w:rsidRPr="00762383" w:rsidRDefault="005A39E0" w:rsidP="0093604B">
      <w:pPr>
        <w:spacing w:line="264" w:lineRule="auto"/>
        <w:rPr>
          <w:rFonts w:ascii="Arial" w:hAnsi="Arial" w:cs="Arial"/>
          <w:b/>
          <w:sz w:val="16"/>
          <w:szCs w:val="16"/>
        </w:rPr>
      </w:pPr>
      <w:r w:rsidRPr="00762383">
        <w:rPr>
          <w:rFonts w:ascii="Arial" w:hAnsi="Arial" w:cs="Arial"/>
          <w:sz w:val="16"/>
          <w:szCs w:val="16"/>
        </w:rPr>
        <w:t>Institutional: risk to the donor agency, security, fiduciary failure, reputational loss, domestic political damage etc.</w:t>
      </w:r>
    </w:p>
    <w:p w14:paraId="4EC166C7" w14:textId="77777777" w:rsidR="005A39E0" w:rsidRDefault="005A39E0" w:rsidP="0093604B">
      <w:pPr>
        <w:spacing w:after="0" w:line="264" w:lineRule="auto"/>
        <w:ind w:firstLine="360"/>
        <w:jc w:val="both"/>
        <w:rPr>
          <w:rFonts w:ascii="Arial" w:hAnsi="Arial" w:cs="Arial"/>
          <w:i/>
          <w:iCs/>
          <w:sz w:val="20"/>
        </w:rPr>
      </w:pPr>
    </w:p>
    <w:p w14:paraId="1A9B4624" w14:textId="3FF70076" w:rsidR="00377743" w:rsidRPr="00282318" w:rsidRDefault="00377743" w:rsidP="0093604B">
      <w:pPr>
        <w:pStyle w:val="ListParagraph"/>
        <w:numPr>
          <w:ilvl w:val="0"/>
          <w:numId w:val="4"/>
        </w:numPr>
        <w:spacing w:after="0" w:line="264" w:lineRule="auto"/>
        <w:jc w:val="both"/>
        <w:rPr>
          <w:rFonts w:ascii="Arial" w:hAnsi="Arial" w:cs="Arial"/>
          <w:b/>
          <w:sz w:val="24"/>
          <w:szCs w:val="24"/>
        </w:rPr>
      </w:pPr>
      <w:r w:rsidRPr="08A30F23">
        <w:rPr>
          <w:rFonts w:ascii="Arial" w:hAnsi="Arial" w:cs="Arial"/>
          <w:b/>
          <w:bCs/>
          <w:sz w:val="24"/>
          <w:szCs w:val="24"/>
        </w:rPr>
        <w:lastRenderedPageBreak/>
        <w:t xml:space="preserve">Detailed expenditure in relation to sections </w:t>
      </w:r>
      <w:r w:rsidR="00A60083" w:rsidRPr="08A30F23">
        <w:rPr>
          <w:rFonts w:ascii="Arial" w:hAnsi="Arial" w:cs="Arial"/>
          <w:b/>
          <w:bCs/>
          <w:sz w:val="24"/>
          <w:szCs w:val="24"/>
        </w:rPr>
        <w:t xml:space="preserve">4, </w:t>
      </w:r>
      <w:r w:rsidRPr="08A30F23">
        <w:rPr>
          <w:rFonts w:ascii="Arial" w:hAnsi="Arial" w:cs="Arial"/>
          <w:b/>
          <w:bCs/>
          <w:sz w:val="24"/>
          <w:szCs w:val="24"/>
        </w:rPr>
        <w:t>5 and 6 above.</w:t>
      </w:r>
      <w:r w:rsidR="00A332D3" w:rsidRPr="08A30F23">
        <w:rPr>
          <w:rFonts w:ascii="Arial" w:hAnsi="Arial" w:cs="Arial"/>
          <w:b/>
          <w:bCs/>
          <w:sz w:val="24"/>
          <w:szCs w:val="24"/>
        </w:rPr>
        <w:t xml:space="preserve"> </w:t>
      </w:r>
    </w:p>
    <w:p w14:paraId="1513F75A" w14:textId="2EE7C437" w:rsidR="00C209EB" w:rsidRPr="00A332D3" w:rsidRDefault="00C209EB" w:rsidP="0093604B">
      <w:pPr>
        <w:spacing w:after="0" w:line="264" w:lineRule="auto"/>
        <w:jc w:val="both"/>
        <w:rPr>
          <w:rFonts w:ascii="Arial" w:hAnsi="Arial" w:cs="Arial"/>
          <w:b/>
          <w:sz w:val="24"/>
          <w:szCs w:val="24"/>
        </w:rPr>
      </w:pPr>
    </w:p>
    <w:tbl>
      <w:tblPr>
        <w:tblStyle w:val="TableGrid1"/>
        <w:tblW w:w="0" w:type="auto"/>
        <w:tblInd w:w="445" w:type="dxa"/>
        <w:tblLook w:val="04A0" w:firstRow="1" w:lastRow="0" w:firstColumn="1" w:lastColumn="0" w:noHBand="0" w:noVBand="1"/>
        <w:tblCaption w:val="Detailed Costs"/>
      </w:tblPr>
      <w:tblGrid>
        <w:gridCol w:w="2551"/>
        <w:gridCol w:w="2459"/>
        <w:gridCol w:w="2396"/>
        <w:gridCol w:w="2219"/>
      </w:tblGrid>
      <w:tr w:rsidR="00377743" w:rsidRPr="00D76914" w14:paraId="4C672AE8" w14:textId="77777777" w:rsidTr="193F609C">
        <w:trPr>
          <w:tblHeader/>
        </w:trPr>
        <w:tc>
          <w:tcPr>
            <w:tcW w:w="2551" w:type="dxa"/>
          </w:tcPr>
          <w:p w14:paraId="63130DC7" w14:textId="77777777" w:rsidR="00377743" w:rsidRPr="007606FA" w:rsidRDefault="00377743" w:rsidP="0093604B">
            <w:pPr>
              <w:pStyle w:val="ListParagraph"/>
              <w:spacing w:line="264" w:lineRule="auto"/>
              <w:ind w:left="0"/>
              <w:jc w:val="both"/>
              <w:rPr>
                <w:rFonts w:ascii="Arial" w:hAnsi="Arial" w:cs="Arial"/>
                <w:b/>
                <w:sz w:val="20"/>
                <w:szCs w:val="20"/>
              </w:rPr>
            </w:pPr>
            <w:r w:rsidRPr="007606FA">
              <w:rPr>
                <w:rFonts w:ascii="Arial" w:hAnsi="Arial" w:cs="Arial"/>
                <w:b/>
                <w:sz w:val="20"/>
                <w:szCs w:val="20"/>
              </w:rPr>
              <w:t>Category</w:t>
            </w:r>
          </w:p>
        </w:tc>
        <w:tc>
          <w:tcPr>
            <w:tcW w:w="2459" w:type="dxa"/>
          </w:tcPr>
          <w:p w14:paraId="6D0484D3" w14:textId="77777777" w:rsidR="00377743" w:rsidRPr="007606FA" w:rsidRDefault="00377743" w:rsidP="0093604B">
            <w:pPr>
              <w:pStyle w:val="ListParagraph"/>
              <w:spacing w:line="264" w:lineRule="auto"/>
              <w:ind w:left="0"/>
              <w:jc w:val="both"/>
              <w:rPr>
                <w:rFonts w:ascii="Arial" w:hAnsi="Arial" w:cs="Arial"/>
                <w:b/>
                <w:sz w:val="20"/>
                <w:szCs w:val="20"/>
              </w:rPr>
            </w:pPr>
            <w:r w:rsidRPr="007606FA">
              <w:rPr>
                <w:rFonts w:ascii="Arial" w:hAnsi="Arial" w:cs="Arial"/>
                <w:b/>
                <w:sz w:val="20"/>
                <w:szCs w:val="20"/>
              </w:rPr>
              <w:t>Activity (please describe)</w:t>
            </w:r>
          </w:p>
        </w:tc>
        <w:tc>
          <w:tcPr>
            <w:tcW w:w="2396" w:type="dxa"/>
          </w:tcPr>
          <w:p w14:paraId="61688451" w14:textId="77777777" w:rsidR="00377743" w:rsidRPr="007606FA" w:rsidRDefault="00377743" w:rsidP="0093604B">
            <w:pPr>
              <w:pStyle w:val="ListParagraph"/>
              <w:spacing w:line="264" w:lineRule="auto"/>
              <w:ind w:left="0"/>
              <w:jc w:val="both"/>
              <w:rPr>
                <w:rFonts w:ascii="Arial" w:hAnsi="Arial" w:cs="Arial"/>
                <w:b/>
                <w:sz w:val="20"/>
                <w:szCs w:val="20"/>
              </w:rPr>
            </w:pPr>
            <w:r w:rsidRPr="007606FA">
              <w:rPr>
                <w:rFonts w:ascii="Arial" w:hAnsi="Arial" w:cs="Arial"/>
                <w:b/>
                <w:sz w:val="20"/>
                <w:szCs w:val="20"/>
              </w:rPr>
              <w:t>Budget Allocated</w:t>
            </w:r>
          </w:p>
        </w:tc>
        <w:tc>
          <w:tcPr>
            <w:tcW w:w="2219" w:type="dxa"/>
          </w:tcPr>
          <w:p w14:paraId="01A90666" w14:textId="6D56CB21" w:rsidR="00377743" w:rsidRPr="007606FA" w:rsidRDefault="00377743" w:rsidP="0093604B">
            <w:pPr>
              <w:pStyle w:val="ListParagraph"/>
              <w:spacing w:line="264" w:lineRule="auto"/>
              <w:ind w:left="0"/>
              <w:jc w:val="both"/>
              <w:rPr>
                <w:rFonts w:ascii="Arial" w:hAnsi="Arial" w:cs="Arial"/>
                <w:b/>
                <w:sz w:val="20"/>
                <w:szCs w:val="20"/>
              </w:rPr>
            </w:pPr>
            <w:r w:rsidRPr="007606FA">
              <w:rPr>
                <w:rFonts w:ascii="Arial" w:hAnsi="Arial" w:cs="Arial"/>
                <w:b/>
                <w:sz w:val="20"/>
                <w:szCs w:val="20"/>
              </w:rPr>
              <w:t>Total Expenditure</w:t>
            </w:r>
            <w:r w:rsidR="48C42A2D" w:rsidRPr="007606FA">
              <w:rPr>
                <w:rFonts w:ascii="Arial" w:hAnsi="Arial" w:cs="Arial"/>
                <w:b/>
                <w:sz w:val="20"/>
                <w:szCs w:val="20"/>
              </w:rPr>
              <w:t xml:space="preserve"> for the period</w:t>
            </w:r>
          </w:p>
        </w:tc>
      </w:tr>
      <w:tr w:rsidR="00377743" w:rsidRPr="00E82B88" w14:paraId="4AA807A0" w14:textId="77777777" w:rsidTr="193F609C">
        <w:trPr>
          <w:trHeight w:val="785"/>
        </w:trPr>
        <w:tc>
          <w:tcPr>
            <w:tcW w:w="2551" w:type="dxa"/>
          </w:tcPr>
          <w:p w14:paraId="2CE5D46F" w14:textId="77777777" w:rsidR="00377743" w:rsidRPr="00E82B88" w:rsidRDefault="00377743" w:rsidP="0093604B">
            <w:pPr>
              <w:pStyle w:val="ListParagraph"/>
              <w:spacing w:before="60" w:after="60" w:line="264" w:lineRule="auto"/>
              <w:ind w:left="0"/>
              <w:contextualSpacing w:val="0"/>
              <w:rPr>
                <w:rFonts w:ascii="Arial" w:hAnsi="Arial" w:cs="Arial"/>
                <w:sz w:val="18"/>
                <w:szCs w:val="18"/>
              </w:rPr>
            </w:pPr>
            <w:r w:rsidRPr="00E82B88">
              <w:rPr>
                <w:rFonts w:ascii="Arial" w:hAnsi="Arial" w:cs="Arial"/>
                <w:sz w:val="18"/>
                <w:szCs w:val="18"/>
              </w:rPr>
              <w:t xml:space="preserve">Direct impact on empowerment of women and girls with disabilities </w:t>
            </w:r>
          </w:p>
          <w:p w14:paraId="08137693" w14:textId="77777777" w:rsidR="00377743" w:rsidRPr="00E82B88" w:rsidRDefault="00377743" w:rsidP="0093604B">
            <w:pPr>
              <w:pStyle w:val="ListParagraph"/>
              <w:spacing w:line="264" w:lineRule="auto"/>
              <w:ind w:left="0"/>
              <w:jc w:val="both"/>
              <w:rPr>
                <w:rFonts w:ascii="Arial" w:hAnsi="Arial" w:cs="Arial"/>
                <w:sz w:val="18"/>
                <w:szCs w:val="18"/>
              </w:rPr>
            </w:pPr>
          </w:p>
        </w:tc>
        <w:tc>
          <w:tcPr>
            <w:tcW w:w="2459" w:type="dxa"/>
          </w:tcPr>
          <w:p w14:paraId="3A0970EC" w14:textId="4F8CF2E1" w:rsidR="0060411C" w:rsidRPr="00E82B88" w:rsidRDefault="0844500A" w:rsidP="0093604B">
            <w:pPr>
              <w:pStyle w:val="ListParagraph"/>
              <w:spacing w:line="264" w:lineRule="auto"/>
              <w:ind w:left="0"/>
              <w:jc w:val="both"/>
              <w:rPr>
                <w:rFonts w:ascii="Arial" w:hAnsi="Arial" w:cs="Arial"/>
                <w:sz w:val="18"/>
                <w:szCs w:val="18"/>
              </w:rPr>
            </w:pPr>
            <w:r w:rsidRPr="00E82B88">
              <w:rPr>
                <w:rFonts w:ascii="Arial" w:hAnsi="Arial" w:cs="Arial"/>
                <w:sz w:val="18"/>
                <w:szCs w:val="18"/>
              </w:rPr>
              <w:t xml:space="preserve">The joint </w:t>
            </w:r>
            <w:r w:rsidR="00297093">
              <w:rPr>
                <w:rFonts w:ascii="Arial" w:hAnsi="Arial" w:cs="Arial"/>
                <w:sz w:val="18"/>
                <w:szCs w:val="18"/>
              </w:rPr>
              <w:t>program</w:t>
            </w:r>
            <w:r w:rsidRPr="00E82B88">
              <w:rPr>
                <w:rFonts w:ascii="Arial" w:hAnsi="Arial" w:cs="Arial"/>
                <w:sz w:val="18"/>
                <w:szCs w:val="18"/>
              </w:rPr>
              <w:t xml:space="preserve"> ensures participation and empowerment of women and girls with disabilities at all activities, and at all stages. Where gender gaps are recognized, activities focus on positive action to reduce that gap. </w:t>
            </w:r>
          </w:p>
          <w:p w14:paraId="6DB8AD7B" w14:textId="72300FA2" w:rsidR="00377743" w:rsidRPr="00E82B88" w:rsidRDefault="0844500A" w:rsidP="0093604B">
            <w:pPr>
              <w:pStyle w:val="ListParagraph"/>
              <w:spacing w:line="264" w:lineRule="auto"/>
              <w:ind w:left="0"/>
              <w:jc w:val="both"/>
              <w:rPr>
                <w:rFonts w:ascii="Arial" w:hAnsi="Arial" w:cs="Arial"/>
                <w:sz w:val="18"/>
                <w:szCs w:val="18"/>
              </w:rPr>
            </w:pPr>
            <w:r w:rsidRPr="00E82B88">
              <w:rPr>
                <w:rFonts w:ascii="Arial" w:hAnsi="Arial" w:cs="Arial"/>
                <w:sz w:val="18"/>
                <w:szCs w:val="18"/>
              </w:rPr>
              <w:t xml:space="preserve">Women with disabilities and women led organizations of persons with disabilities are included in all </w:t>
            </w:r>
            <w:r w:rsidR="00297093">
              <w:rPr>
                <w:rFonts w:ascii="Arial" w:hAnsi="Arial" w:cs="Arial"/>
                <w:sz w:val="18"/>
                <w:szCs w:val="18"/>
              </w:rPr>
              <w:t>program</w:t>
            </w:r>
            <w:r w:rsidRPr="00E82B88">
              <w:rPr>
                <w:rFonts w:ascii="Arial" w:hAnsi="Arial" w:cs="Arial"/>
                <w:sz w:val="18"/>
                <w:szCs w:val="18"/>
              </w:rPr>
              <w:t xml:space="preserve"> activities, and they are participating in the </w:t>
            </w:r>
            <w:r w:rsidR="00297093">
              <w:rPr>
                <w:rFonts w:ascii="Arial" w:hAnsi="Arial" w:cs="Arial"/>
                <w:sz w:val="18"/>
                <w:szCs w:val="18"/>
              </w:rPr>
              <w:t>program</w:t>
            </w:r>
            <w:r w:rsidRPr="00E82B88">
              <w:rPr>
                <w:rFonts w:ascii="Arial" w:hAnsi="Arial" w:cs="Arial"/>
                <w:sz w:val="18"/>
                <w:szCs w:val="18"/>
              </w:rPr>
              <w:t xml:space="preserve"> Steering Committee, IMM for promotion, protection and monitoring of the implementation of CRPD in the country</w:t>
            </w:r>
            <w:r w:rsidR="00AC7076" w:rsidRPr="00E82B88">
              <w:rPr>
                <w:rFonts w:ascii="Arial" w:hAnsi="Arial" w:cs="Arial"/>
                <w:sz w:val="18"/>
                <w:szCs w:val="18"/>
              </w:rPr>
              <w:t>;</w:t>
            </w:r>
            <w:r w:rsidR="0060411C" w:rsidRPr="00E82B88">
              <w:rPr>
                <w:rFonts w:ascii="Arial" w:hAnsi="Arial" w:cs="Arial"/>
                <w:sz w:val="18"/>
                <w:szCs w:val="18"/>
              </w:rPr>
              <w:t xml:space="preserve"> moreover, </w:t>
            </w:r>
            <w:r w:rsidR="00AC7076" w:rsidRPr="00E82B88">
              <w:rPr>
                <w:rFonts w:ascii="Arial" w:hAnsi="Arial" w:cs="Arial"/>
                <w:sz w:val="18"/>
                <w:szCs w:val="18"/>
              </w:rPr>
              <w:t xml:space="preserve">an analysis of women and girls with disabilities position in residential-type institutions is </w:t>
            </w:r>
            <w:r w:rsidR="0060411C" w:rsidRPr="00E82B88">
              <w:rPr>
                <w:rFonts w:ascii="Arial" w:hAnsi="Arial" w:cs="Arial"/>
                <w:sz w:val="18"/>
                <w:szCs w:val="18"/>
              </w:rPr>
              <w:t>being conducted, women with disabilities led.</w:t>
            </w:r>
          </w:p>
        </w:tc>
        <w:tc>
          <w:tcPr>
            <w:tcW w:w="2396" w:type="dxa"/>
          </w:tcPr>
          <w:p w14:paraId="60E43DD8" w14:textId="5399562D" w:rsidR="00377743" w:rsidRPr="00E82B88" w:rsidRDefault="526CF46B" w:rsidP="0093604B">
            <w:pPr>
              <w:pStyle w:val="ListParagraph"/>
              <w:spacing w:line="264" w:lineRule="auto"/>
              <w:ind w:left="0"/>
              <w:jc w:val="both"/>
              <w:rPr>
                <w:rFonts w:ascii="Arial" w:hAnsi="Arial" w:cs="Arial"/>
                <w:sz w:val="18"/>
                <w:szCs w:val="18"/>
              </w:rPr>
            </w:pPr>
            <w:r w:rsidRPr="00E82B88">
              <w:rPr>
                <w:rFonts w:ascii="Arial" w:hAnsi="Arial" w:cs="Arial"/>
                <w:sz w:val="18"/>
                <w:szCs w:val="18"/>
              </w:rPr>
              <w:t>45.000,00 USD</w:t>
            </w:r>
          </w:p>
        </w:tc>
        <w:tc>
          <w:tcPr>
            <w:tcW w:w="2219" w:type="dxa"/>
          </w:tcPr>
          <w:p w14:paraId="507895DF" w14:textId="71DB9040" w:rsidR="00537B4A" w:rsidRPr="00E82B88" w:rsidRDefault="7DF2A0FF" w:rsidP="00E82B88">
            <w:pPr>
              <w:pStyle w:val="ListParagraph"/>
              <w:spacing w:line="264" w:lineRule="auto"/>
              <w:ind w:left="0"/>
              <w:rPr>
                <w:rFonts w:ascii="Arial" w:hAnsi="Arial" w:cs="Arial"/>
                <w:sz w:val="18"/>
                <w:szCs w:val="18"/>
              </w:rPr>
            </w:pPr>
            <w:r w:rsidRPr="00E82B88">
              <w:rPr>
                <w:rFonts w:ascii="Arial" w:hAnsi="Arial" w:cs="Arial"/>
                <w:sz w:val="18"/>
                <w:szCs w:val="18"/>
              </w:rPr>
              <w:t>21.497,31 USD (</w:t>
            </w:r>
            <w:r w:rsidR="00E82B88">
              <w:rPr>
                <w:rFonts w:ascii="Arial" w:hAnsi="Arial" w:cs="Arial"/>
                <w:sz w:val="18"/>
                <w:szCs w:val="18"/>
              </w:rPr>
              <w:t>UNDP</w:t>
            </w:r>
            <w:r w:rsidRPr="00E82B88">
              <w:rPr>
                <w:rFonts w:ascii="Arial" w:hAnsi="Arial" w:cs="Arial"/>
                <w:sz w:val="18"/>
                <w:szCs w:val="18"/>
              </w:rPr>
              <w:t>)</w:t>
            </w:r>
            <w:r w:rsidR="00537B4A" w:rsidRPr="00E82B88">
              <w:rPr>
                <w:rFonts w:ascii="Arial" w:hAnsi="Arial" w:cs="Arial"/>
                <w:sz w:val="18"/>
                <w:szCs w:val="18"/>
              </w:rPr>
              <w:t xml:space="preserve">             </w:t>
            </w:r>
          </w:p>
          <w:p w14:paraId="3180D784" w14:textId="77777777" w:rsidR="00537B4A" w:rsidRPr="00E82B88" w:rsidRDefault="00537B4A" w:rsidP="00E82B88">
            <w:pPr>
              <w:pStyle w:val="ListParagraph"/>
              <w:spacing w:line="264" w:lineRule="auto"/>
              <w:ind w:left="0"/>
              <w:rPr>
                <w:rFonts w:ascii="Arial" w:hAnsi="Arial" w:cs="Arial"/>
                <w:sz w:val="18"/>
                <w:szCs w:val="18"/>
              </w:rPr>
            </w:pPr>
          </w:p>
          <w:p w14:paraId="6A25264A" w14:textId="264EEF65" w:rsidR="00377743" w:rsidRPr="00E82B88" w:rsidRDefault="0E5C4FA4" w:rsidP="00E82B88">
            <w:pPr>
              <w:pStyle w:val="ListParagraph"/>
              <w:spacing w:line="264" w:lineRule="auto"/>
              <w:ind w:left="0"/>
              <w:rPr>
                <w:rFonts w:ascii="Arial" w:hAnsi="Arial" w:cs="Arial"/>
                <w:sz w:val="18"/>
                <w:szCs w:val="18"/>
              </w:rPr>
            </w:pPr>
            <w:r w:rsidRPr="00E82B88">
              <w:rPr>
                <w:rFonts w:ascii="Arial" w:hAnsi="Arial" w:cs="Arial"/>
                <w:sz w:val="18"/>
                <w:szCs w:val="18"/>
              </w:rPr>
              <w:t>11.146,25 USD (UNICEF)</w:t>
            </w:r>
          </w:p>
          <w:p w14:paraId="440C1C01" w14:textId="1BA22B83" w:rsidR="00377743" w:rsidRPr="00E82B88" w:rsidRDefault="00377743" w:rsidP="00E82B88">
            <w:pPr>
              <w:pStyle w:val="ListParagraph"/>
              <w:spacing w:line="264" w:lineRule="auto"/>
              <w:ind w:left="0"/>
              <w:rPr>
                <w:rFonts w:ascii="Arial" w:hAnsi="Arial" w:cs="Arial"/>
                <w:sz w:val="18"/>
                <w:szCs w:val="18"/>
              </w:rPr>
            </w:pPr>
          </w:p>
          <w:p w14:paraId="2F25728B" w14:textId="2E52D6C1" w:rsidR="00377743" w:rsidRPr="00E82B88" w:rsidRDefault="0E5C4FA4" w:rsidP="00E82B88">
            <w:pPr>
              <w:pStyle w:val="ListParagraph"/>
              <w:spacing w:line="264" w:lineRule="auto"/>
              <w:ind w:left="0"/>
              <w:rPr>
                <w:rFonts w:ascii="Arial" w:hAnsi="Arial" w:cs="Arial"/>
                <w:sz w:val="18"/>
                <w:szCs w:val="18"/>
              </w:rPr>
            </w:pPr>
            <w:r w:rsidRPr="00E82B88">
              <w:rPr>
                <w:rFonts w:ascii="Arial" w:hAnsi="Arial" w:cs="Arial"/>
                <w:sz w:val="18"/>
                <w:szCs w:val="18"/>
              </w:rPr>
              <w:t>Total: 32.643,56 USD</w:t>
            </w:r>
          </w:p>
        </w:tc>
      </w:tr>
      <w:tr w:rsidR="00377743" w:rsidRPr="00465133" w14:paraId="46DF463A" w14:textId="77777777" w:rsidTr="193F609C">
        <w:tc>
          <w:tcPr>
            <w:tcW w:w="2551" w:type="dxa"/>
          </w:tcPr>
          <w:p w14:paraId="1026143C" w14:textId="1B75041B" w:rsidR="00377743" w:rsidRPr="00465133" w:rsidRDefault="005A39E0" w:rsidP="0093604B">
            <w:pPr>
              <w:pStyle w:val="ListParagraph"/>
              <w:spacing w:line="264" w:lineRule="auto"/>
              <w:ind w:left="0"/>
              <w:jc w:val="both"/>
              <w:rPr>
                <w:rFonts w:ascii="Arial" w:hAnsi="Arial" w:cs="Arial"/>
                <w:sz w:val="18"/>
                <w:szCs w:val="18"/>
              </w:rPr>
            </w:pPr>
            <w:r w:rsidRPr="00465133">
              <w:rPr>
                <w:rFonts w:ascii="Arial" w:hAnsi="Arial" w:cs="Arial"/>
                <w:sz w:val="18"/>
                <w:szCs w:val="18"/>
              </w:rPr>
              <w:t xml:space="preserve">Full and effective participation of </w:t>
            </w:r>
            <w:proofErr w:type="gramStart"/>
            <w:r w:rsidRPr="00465133">
              <w:rPr>
                <w:rFonts w:ascii="Arial" w:hAnsi="Arial" w:cs="Arial"/>
                <w:sz w:val="18"/>
                <w:szCs w:val="18"/>
              </w:rPr>
              <w:t>persons</w:t>
            </w:r>
            <w:proofErr w:type="gramEnd"/>
            <w:r w:rsidRPr="00465133">
              <w:rPr>
                <w:rFonts w:ascii="Arial" w:hAnsi="Arial" w:cs="Arial"/>
                <w:sz w:val="18"/>
                <w:szCs w:val="18"/>
              </w:rPr>
              <w:t xml:space="preserve"> with disabilities/ </w:t>
            </w:r>
            <w:r w:rsidR="00A60083" w:rsidRPr="00465133">
              <w:rPr>
                <w:rFonts w:ascii="Arial" w:hAnsi="Arial" w:cs="Arial"/>
                <w:sz w:val="18"/>
                <w:szCs w:val="18"/>
              </w:rPr>
              <w:t>OPD</w:t>
            </w:r>
            <w:r w:rsidR="00377743" w:rsidRPr="00465133">
              <w:rPr>
                <w:rFonts w:ascii="Arial" w:hAnsi="Arial" w:cs="Arial"/>
                <w:sz w:val="18"/>
                <w:szCs w:val="18"/>
              </w:rPr>
              <w:t>’ capacity</w:t>
            </w:r>
            <w:r w:rsidRPr="00465133">
              <w:rPr>
                <w:rFonts w:ascii="Arial" w:hAnsi="Arial" w:cs="Arial"/>
                <w:sz w:val="18"/>
                <w:szCs w:val="18"/>
              </w:rPr>
              <w:t xml:space="preserve"> building</w:t>
            </w:r>
          </w:p>
        </w:tc>
        <w:tc>
          <w:tcPr>
            <w:tcW w:w="2459" w:type="dxa"/>
          </w:tcPr>
          <w:p w14:paraId="1FE3071C" w14:textId="269B7E4E" w:rsidR="00377743" w:rsidRPr="00465133" w:rsidRDefault="76D0E027" w:rsidP="0093604B">
            <w:pPr>
              <w:pStyle w:val="ListParagraph"/>
              <w:spacing w:line="264" w:lineRule="auto"/>
              <w:ind w:left="0"/>
              <w:jc w:val="both"/>
              <w:rPr>
                <w:rFonts w:ascii="Arial" w:hAnsi="Arial" w:cs="Arial"/>
                <w:sz w:val="18"/>
                <w:szCs w:val="18"/>
              </w:rPr>
            </w:pPr>
            <w:proofErr w:type="gramStart"/>
            <w:r w:rsidRPr="00465133">
              <w:rPr>
                <w:rFonts w:ascii="Arial" w:hAnsi="Arial" w:cs="Arial"/>
                <w:sz w:val="18"/>
                <w:szCs w:val="18"/>
              </w:rPr>
              <w:t>Trainings</w:t>
            </w:r>
            <w:proofErr w:type="gramEnd"/>
            <w:r w:rsidRPr="00465133">
              <w:rPr>
                <w:rFonts w:ascii="Arial" w:hAnsi="Arial" w:cs="Arial"/>
                <w:sz w:val="18"/>
                <w:szCs w:val="18"/>
              </w:rPr>
              <w:t xml:space="preserve"> on legal capacity deprivation; sign language; disability inclusive budgeting tools included OPDs members of IMM as well as other OPDs</w:t>
            </w:r>
            <w:r w:rsidR="00F0731D" w:rsidRPr="00465133">
              <w:rPr>
                <w:rFonts w:ascii="Arial" w:hAnsi="Arial" w:cs="Arial"/>
                <w:sz w:val="18"/>
                <w:szCs w:val="18"/>
              </w:rPr>
              <w:t xml:space="preserve">; </w:t>
            </w:r>
            <w:r w:rsidR="0087420F" w:rsidRPr="00465133">
              <w:rPr>
                <w:rFonts w:ascii="Arial" w:hAnsi="Arial" w:cs="Arial"/>
                <w:sz w:val="18"/>
                <w:szCs w:val="18"/>
              </w:rPr>
              <w:t xml:space="preserve">capacity-building trainings to accelerate CRPD implementation held by IMM </w:t>
            </w:r>
            <w:r w:rsidR="00C001A0" w:rsidRPr="008816A1">
              <w:rPr>
                <w:rFonts w:ascii="Arial" w:hAnsi="Arial" w:cs="Arial"/>
                <w:sz w:val="18"/>
                <w:szCs w:val="18"/>
              </w:rPr>
              <w:t>members</w:t>
            </w:r>
          </w:p>
        </w:tc>
        <w:tc>
          <w:tcPr>
            <w:tcW w:w="2396" w:type="dxa"/>
          </w:tcPr>
          <w:p w14:paraId="63947152" w14:textId="0F22595C" w:rsidR="00377743" w:rsidRPr="00465133" w:rsidRDefault="03F655E7" w:rsidP="0093604B">
            <w:pPr>
              <w:pStyle w:val="ListParagraph"/>
              <w:spacing w:line="264" w:lineRule="auto"/>
              <w:ind w:left="0"/>
              <w:jc w:val="both"/>
              <w:rPr>
                <w:rFonts w:ascii="Arial" w:eastAsia="Arial" w:hAnsi="Arial" w:cs="Arial"/>
                <w:sz w:val="18"/>
                <w:szCs w:val="18"/>
              </w:rPr>
            </w:pPr>
            <w:r w:rsidRPr="00465133">
              <w:rPr>
                <w:rFonts w:ascii="Arial" w:eastAsia="Arial" w:hAnsi="Arial" w:cs="Arial"/>
                <w:sz w:val="18"/>
                <w:szCs w:val="18"/>
              </w:rPr>
              <w:t xml:space="preserve"> </w:t>
            </w:r>
          </w:p>
        </w:tc>
        <w:tc>
          <w:tcPr>
            <w:tcW w:w="2219" w:type="dxa"/>
          </w:tcPr>
          <w:p w14:paraId="298B9E40" w14:textId="1A8CE490" w:rsidR="00377743" w:rsidRPr="00465133" w:rsidRDefault="24E66ED4" w:rsidP="00E82B88">
            <w:pPr>
              <w:pStyle w:val="ListParagraph"/>
              <w:spacing w:line="264" w:lineRule="auto"/>
              <w:ind w:left="0"/>
              <w:rPr>
                <w:rFonts w:ascii="Arial" w:hAnsi="Arial" w:cs="Arial"/>
                <w:sz w:val="18"/>
                <w:szCs w:val="18"/>
              </w:rPr>
            </w:pPr>
            <w:r w:rsidRPr="00465133">
              <w:rPr>
                <w:rFonts w:ascii="Arial" w:hAnsi="Arial" w:cs="Arial"/>
                <w:sz w:val="18"/>
                <w:szCs w:val="18"/>
              </w:rPr>
              <w:t>21.497,31 USD (</w:t>
            </w:r>
            <w:r w:rsidR="00465133">
              <w:rPr>
                <w:rFonts w:ascii="Arial" w:hAnsi="Arial" w:cs="Arial"/>
                <w:sz w:val="18"/>
                <w:szCs w:val="18"/>
              </w:rPr>
              <w:t>UNDP</w:t>
            </w:r>
            <w:r w:rsidRPr="00465133">
              <w:rPr>
                <w:rFonts w:ascii="Arial" w:hAnsi="Arial" w:cs="Arial"/>
                <w:sz w:val="18"/>
                <w:szCs w:val="18"/>
              </w:rPr>
              <w:t>)</w:t>
            </w:r>
          </w:p>
          <w:p w14:paraId="4A862D05" w14:textId="506C66D4" w:rsidR="00377743" w:rsidRPr="00465133" w:rsidRDefault="00377743" w:rsidP="00E82B88">
            <w:pPr>
              <w:pStyle w:val="ListParagraph"/>
              <w:spacing w:line="264" w:lineRule="auto"/>
              <w:ind w:left="0"/>
              <w:rPr>
                <w:rFonts w:ascii="Arial" w:hAnsi="Arial" w:cs="Arial"/>
                <w:sz w:val="18"/>
                <w:szCs w:val="18"/>
              </w:rPr>
            </w:pPr>
          </w:p>
          <w:p w14:paraId="1361EF32" w14:textId="264EEF65" w:rsidR="00377743" w:rsidRPr="00465133" w:rsidRDefault="1B41D114" w:rsidP="00E82B88">
            <w:pPr>
              <w:pStyle w:val="ListParagraph"/>
              <w:spacing w:line="264" w:lineRule="auto"/>
              <w:ind w:left="0"/>
              <w:rPr>
                <w:rFonts w:ascii="Arial" w:hAnsi="Arial" w:cs="Arial"/>
                <w:sz w:val="18"/>
                <w:szCs w:val="18"/>
              </w:rPr>
            </w:pPr>
            <w:r w:rsidRPr="00465133">
              <w:rPr>
                <w:rFonts w:ascii="Arial" w:hAnsi="Arial" w:cs="Arial"/>
                <w:sz w:val="18"/>
                <w:szCs w:val="18"/>
              </w:rPr>
              <w:t>11.146,25 USD (UNICEF)</w:t>
            </w:r>
          </w:p>
          <w:p w14:paraId="5F7F9B81" w14:textId="1BA22B83" w:rsidR="00377743" w:rsidRPr="00465133" w:rsidRDefault="00377743" w:rsidP="00E82B88">
            <w:pPr>
              <w:pStyle w:val="ListParagraph"/>
              <w:spacing w:line="264" w:lineRule="auto"/>
              <w:ind w:left="0"/>
              <w:rPr>
                <w:rFonts w:ascii="Arial" w:hAnsi="Arial" w:cs="Arial"/>
                <w:sz w:val="18"/>
                <w:szCs w:val="18"/>
              </w:rPr>
            </w:pPr>
          </w:p>
          <w:p w14:paraId="7B75B688" w14:textId="2E52D6C1" w:rsidR="00377743" w:rsidRPr="00465133" w:rsidRDefault="1B41D114" w:rsidP="00E82B88">
            <w:pPr>
              <w:pStyle w:val="ListParagraph"/>
              <w:spacing w:line="264" w:lineRule="auto"/>
              <w:ind w:left="0"/>
              <w:rPr>
                <w:rFonts w:ascii="Arial" w:hAnsi="Arial" w:cs="Arial"/>
                <w:sz w:val="18"/>
                <w:szCs w:val="18"/>
              </w:rPr>
            </w:pPr>
            <w:r w:rsidRPr="00465133">
              <w:rPr>
                <w:rFonts w:ascii="Arial" w:hAnsi="Arial" w:cs="Arial"/>
                <w:sz w:val="18"/>
                <w:szCs w:val="18"/>
              </w:rPr>
              <w:t>Total: 32.643,56 USD</w:t>
            </w:r>
          </w:p>
          <w:p w14:paraId="50CC40D0" w14:textId="04528212" w:rsidR="00377743" w:rsidRPr="00465133" w:rsidRDefault="00377743" w:rsidP="0093604B">
            <w:pPr>
              <w:pStyle w:val="ListParagraph"/>
              <w:spacing w:line="264" w:lineRule="auto"/>
              <w:ind w:left="0"/>
              <w:jc w:val="both"/>
              <w:rPr>
                <w:rFonts w:ascii="Arial" w:hAnsi="Arial" w:cs="Arial"/>
                <w:sz w:val="18"/>
                <w:szCs w:val="18"/>
              </w:rPr>
            </w:pPr>
          </w:p>
        </w:tc>
      </w:tr>
      <w:tr w:rsidR="00E571D0" w:rsidRPr="00465133" w14:paraId="132098BE" w14:textId="77777777" w:rsidTr="193F609C">
        <w:trPr>
          <w:trHeight w:val="450"/>
        </w:trPr>
        <w:tc>
          <w:tcPr>
            <w:tcW w:w="2551" w:type="dxa"/>
          </w:tcPr>
          <w:p w14:paraId="3371C1A5" w14:textId="0813748B" w:rsidR="00E571D0" w:rsidRPr="00465133" w:rsidRDefault="5CC07230" w:rsidP="0093604B">
            <w:pPr>
              <w:pStyle w:val="ListParagraph"/>
              <w:spacing w:line="264" w:lineRule="auto"/>
              <w:ind w:left="0"/>
              <w:jc w:val="both"/>
              <w:rPr>
                <w:rFonts w:ascii="Arial" w:hAnsi="Arial" w:cs="Arial"/>
                <w:sz w:val="18"/>
                <w:szCs w:val="18"/>
              </w:rPr>
            </w:pPr>
            <w:r w:rsidRPr="00465133">
              <w:rPr>
                <w:rFonts w:ascii="Arial" w:hAnsi="Arial" w:cs="Arial"/>
                <w:sz w:val="18"/>
                <w:szCs w:val="18"/>
              </w:rPr>
              <w:t>Direct reach/inclusion of marginalized and vulnerable groups</w:t>
            </w:r>
          </w:p>
          <w:p w14:paraId="3A419684" w14:textId="14392E52" w:rsidR="00E571D0" w:rsidRPr="00465133" w:rsidRDefault="00E571D0" w:rsidP="0093604B">
            <w:pPr>
              <w:pStyle w:val="ListParagraph"/>
              <w:spacing w:line="264" w:lineRule="auto"/>
              <w:ind w:left="0"/>
              <w:jc w:val="both"/>
              <w:rPr>
                <w:rFonts w:ascii="Arial" w:hAnsi="Arial" w:cs="Arial"/>
                <w:b/>
                <w:sz w:val="18"/>
                <w:szCs w:val="18"/>
              </w:rPr>
            </w:pPr>
          </w:p>
        </w:tc>
        <w:tc>
          <w:tcPr>
            <w:tcW w:w="2459" w:type="dxa"/>
          </w:tcPr>
          <w:p w14:paraId="3934A724" w14:textId="78BEAD0A" w:rsidR="00E571D0" w:rsidRPr="00465133" w:rsidRDefault="545A36CA" w:rsidP="0093604B">
            <w:pPr>
              <w:pStyle w:val="ListParagraph"/>
              <w:spacing w:line="264" w:lineRule="auto"/>
              <w:ind w:left="0"/>
              <w:jc w:val="both"/>
              <w:rPr>
                <w:rFonts w:ascii="Arial" w:hAnsi="Arial" w:cs="Arial"/>
                <w:sz w:val="18"/>
                <w:szCs w:val="18"/>
              </w:rPr>
            </w:pPr>
            <w:r w:rsidRPr="00465133">
              <w:rPr>
                <w:rFonts w:ascii="Arial" w:hAnsi="Arial" w:cs="Arial"/>
                <w:sz w:val="18"/>
                <w:szCs w:val="18"/>
              </w:rPr>
              <w:t>Marginalized and vulnerable groups have been directly included/reached</w:t>
            </w:r>
            <w:r w:rsidR="19E7D2F3" w:rsidRPr="00465133">
              <w:rPr>
                <w:rFonts w:ascii="Arial" w:hAnsi="Arial" w:cs="Arial"/>
                <w:sz w:val="18"/>
                <w:szCs w:val="18"/>
              </w:rPr>
              <w:t xml:space="preserve"> through </w:t>
            </w:r>
            <w:r w:rsidR="006054E3" w:rsidRPr="008816A1">
              <w:rPr>
                <w:rFonts w:ascii="Arial" w:hAnsi="Arial" w:cs="Arial"/>
                <w:sz w:val="18"/>
                <w:szCs w:val="18"/>
              </w:rPr>
              <w:t>analysis</w:t>
            </w:r>
            <w:r w:rsidR="19E7D2F3" w:rsidRPr="008816A1">
              <w:rPr>
                <w:rFonts w:ascii="Arial" w:hAnsi="Arial" w:cs="Arial"/>
                <w:sz w:val="18"/>
                <w:szCs w:val="18"/>
              </w:rPr>
              <w:t xml:space="preserve"> o</w:t>
            </w:r>
            <w:r w:rsidR="006054E3" w:rsidRPr="008816A1">
              <w:rPr>
                <w:rFonts w:ascii="Arial" w:hAnsi="Arial" w:cs="Arial"/>
                <w:sz w:val="18"/>
                <w:szCs w:val="18"/>
              </w:rPr>
              <w:t>f</w:t>
            </w:r>
            <w:r w:rsidR="19E7D2F3" w:rsidRPr="008816A1">
              <w:rPr>
                <w:rFonts w:ascii="Arial" w:hAnsi="Arial" w:cs="Arial"/>
                <w:sz w:val="18"/>
                <w:szCs w:val="18"/>
              </w:rPr>
              <w:t xml:space="preserve"> </w:t>
            </w:r>
            <w:r w:rsidR="19E7D2F3" w:rsidRPr="00465133">
              <w:rPr>
                <w:rFonts w:ascii="Arial" w:hAnsi="Arial" w:cs="Arial"/>
                <w:sz w:val="18"/>
                <w:szCs w:val="18"/>
              </w:rPr>
              <w:t>legal capacity deprivation,</w:t>
            </w:r>
            <w:r w:rsidR="49BDAC6F" w:rsidRPr="00465133">
              <w:rPr>
                <w:rFonts w:ascii="Arial" w:hAnsi="Arial" w:cs="Arial"/>
                <w:sz w:val="18"/>
                <w:szCs w:val="18"/>
              </w:rPr>
              <w:t xml:space="preserve"> </w:t>
            </w:r>
            <w:r w:rsidR="006054E3" w:rsidRPr="008816A1">
              <w:rPr>
                <w:rFonts w:ascii="Arial" w:hAnsi="Arial" w:cs="Arial"/>
                <w:sz w:val="18"/>
                <w:szCs w:val="18"/>
              </w:rPr>
              <w:t>a</w:t>
            </w:r>
            <w:r w:rsidR="49BDAC6F" w:rsidRPr="008816A1">
              <w:rPr>
                <w:rFonts w:ascii="Arial" w:hAnsi="Arial" w:cs="Arial"/>
                <w:sz w:val="18"/>
                <w:szCs w:val="18"/>
              </w:rPr>
              <w:t>naly</w:t>
            </w:r>
            <w:r w:rsidR="006054E3" w:rsidRPr="008816A1">
              <w:rPr>
                <w:rFonts w:ascii="Arial" w:hAnsi="Arial" w:cs="Arial"/>
                <w:sz w:val="18"/>
                <w:szCs w:val="18"/>
              </w:rPr>
              <w:t>sis</w:t>
            </w:r>
            <w:r w:rsidR="49BDAC6F" w:rsidRPr="008816A1">
              <w:rPr>
                <w:rFonts w:ascii="Arial" w:hAnsi="Arial" w:cs="Arial"/>
                <w:sz w:val="18"/>
                <w:szCs w:val="18"/>
              </w:rPr>
              <w:t xml:space="preserve"> o</w:t>
            </w:r>
            <w:r w:rsidR="006054E3" w:rsidRPr="008816A1">
              <w:rPr>
                <w:rFonts w:ascii="Arial" w:hAnsi="Arial" w:cs="Arial"/>
                <w:sz w:val="18"/>
                <w:szCs w:val="18"/>
              </w:rPr>
              <w:t>f</w:t>
            </w:r>
            <w:r w:rsidR="49BDAC6F" w:rsidRPr="00465133">
              <w:rPr>
                <w:rFonts w:ascii="Arial" w:hAnsi="Arial" w:cs="Arial"/>
                <w:sz w:val="18"/>
                <w:szCs w:val="18"/>
              </w:rPr>
              <w:t xml:space="preserve"> standards for community based services, </w:t>
            </w:r>
            <w:r w:rsidR="19E7D2F3" w:rsidRPr="00465133">
              <w:rPr>
                <w:rFonts w:ascii="Arial" w:hAnsi="Arial" w:cs="Arial"/>
                <w:sz w:val="18"/>
                <w:szCs w:val="18"/>
              </w:rPr>
              <w:t xml:space="preserve"> developing </w:t>
            </w:r>
            <w:r w:rsidR="71D2639C" w:rsidRPr="00465133">
              <w:rPr>
                <w:rFonts w:ascii="Arial" w:hAnsi="Arial" w:cs="Arial"/>
                <w:sz w:val="18"/>
                <w:szCs w:val="18"/>
              </w:rPr>
              <w:t>t</w:t>
            </w:r>
            <w:r w:rsidR="19E7D2F3" w:rsidRPr="00465133">
              <w:rPr>
                <w:rFonts w:ascii="Arial" w:hAnsi="Arial" w:cs="Arial"/>
                <w:sz w:val="18"/>
                <w:szCs w:val="18"/>
              </w:rPr>
              <w:t>ools for implementation of DIB guidelines,</w:t>
            </w:r>
            <w:r w:rsidR="72C8EF73" w:rsidRPr="00465133">
              <w:rPr>
                <w:rFonts w:ascii="Arial" w:hAnsi="Arial" w:cs="Arial"/>
                <w:sz w:val="18"/>
                <w:szCs w:val="18"/>
              </w:rPr>
              <w:t xml:space="preserve"> training on the application of Applied Behavior Analysis (ABA) methods in working with persons with intellectual and psychosocial </w:t>
            </w:r>
            <w:r w:rsidR="3ED8CF00" w:rsidRPr="00465133">
              <w:rPr>
                <w:rFonts w:ascii="Arial" w:hAnsi="Arial" w:cs="Arial"/>
                <w:sz w:val="18"/>
                <w:szCs w:val="18"/>
              </w:rPr>
              <w:t>disabilities,</w:t>
            </w:r>
            <w:r w:rsidR="19E7D2F3" w:rsidRPr="00465133">
              <w:rPr>
                <w:rFonts w:ascii="Arial" w:hAnsi="Arial" w:cs="Arial"/>
                <w:sz w:val="18"/>
                <w:szCs w:val="18"/>
              </w:rPr>
              <w:t xml:space="preserve"> sign language trainings</w:t>
            </w:r>
            <w:r w:rsidR="008E042C" w:rsidRPr="00465133">
              <w:rPr>
                <w:rFonts w:ascii="Arial" w:hAnsi="Arial" w:cs="Arial"/>
                <w:sz w:val="18"/>
                <w:szCs w:val="18"/>
              </w:rPr>
              <w:t xml:space="preserve">, </w:t>
            </w:r>
            <w:r w:rsidR="008E042C" w:rsidRPr="00465133">
              <w:rPr>
                <w:rFonts w:ascii="Arial" w:hAnsi="Arial" w:cs="Arial"/>
                <w:sz w:val="18"/>
                <w:szCs w:val="18"/>
              </w:rPr>
              <w:lastRenderedPageBreak/>
              <w:t xml:space="preserve">needs assessment in four municipalities </w:t>
            </w:r>
            <w:r w:rsidR="001A2F41" w:rsidRPr="00465133">
              <w:rPr>
                <w:rFonts w:ascii="Arial" w:hAnsi="Arial" w:cs="Arial"/>
                <w:sz w:val="18"/>
                <w:szCs w:val="18"/>
              </w:rPr>
              <w:t>for minimum package of services for children with disabilities and their families</w:t>
            </w:r>
            <w:r w:rsidR="004B22C7" w:rsidRPr="00465133">
              <w:rPr>
                <w:rFonts w:ascii="Arial" w:hAnsi="Arial" w:cs="Arial"/>
                <w:sz w:val="18"/>
                <w:szCs w:val="18"/>
              </w:rPr>
              <w:t>.</w:t>
            </w:r>
          </w:p>
          <w:p w14:paraId="013817EE" w14:textId="57C2BE52" w:rsidR="00C30F9D" w:rsidRPr="00465133" w:rsidRDefault="00C30F9D" w:rsidP="0093604B">
            <w:pPr>
              <w:pStyle w:val="ListParagraph"/>
              <w:spacing w:line="264" w:lineRule="auto"/>
              <w:ind w:left="0"/>
              <w:jc w:val="both"/>
              <w:rPr>
                <w:rFonts w:ascii="Arial" w:hAnsi="Arial" w:cs="Arial"/>
                <w:sz w:val="18"/>
                <w:szCs w:val="18"/>
              </w:rPr>
            </w:pPr>
          </w:p>
        </w:tc>
        <w:tc>
          <w:tcPr>
            <w:tcW w:w="2396" w:type="dxa"/>
          </w:tcPr>
          <w:p w14:paraId="5FFAADFF" w14:textId="05FA60B5" w:rsidR="00E571D0" w:rsidRPr="00465133" w:rsidRDefault="2E80A75C" w:rsidP="0093604B">
            <w:pPr>
              <w:pStyle w:val="ListParagraph"/>
              <w:spacing w:line="264" w:lineRule="auto"/>
              <w:ind w:left="0"/>
              <w:jc w:val="both"/>
              <w:rPr>
                <w:rFonts w:ascii="Arial" w:eastAsia="Arial" w:hAnsi="Arial" w:cs="Arial"/>
                <w:sz w:val="18"/>
                <w:szCs w:val="18"/>
              </w:rPr>
            </w:pPr>
            <w:r w:rsidRPr="00465133">
              <w:rPr>
                <w:rFonts w:ascii="Arial" w:eastAsia="Arial" w:hAnsi="Arial" w:cs="Arial"/>
                <w:sz w:val="18"/>
                <w:szCs w:val="18"/>
              </w:rPr>
              <w:lastRenderedPageBreak/>
              <w:t xml:space="preserve"> </w:t>
            </w:r>
            <w:r w:rsidR="307B39EB" w:rsidRPr="00465133">
              <w:rPr>
                <w:rFonts w:ascii="Arial" w:eastAsia="Arial" w:hAnsi="Arial" w:cs="Arial"/>
                <w:sz w:val="18"/>
                <w:szCs w:val="18"/>
              </w:rPr>
              <w:t>45,000.00</w:t>
            </w:r>
          </w:p>
        </w:tc>
        <w:tc>
          <w:tcPr>
            <w:tcW w:w="2219" w:type="dxa"/>
          </w:tcPr>
          <w:p w14:paraId="7CCDD5B6" w14:textId="253F9043" w:rsidR="00E571D0" w:rsidRPr="00465133" w:rsidRDefault="362BE29E" w:rsidP="00E82B88">
            <w:pPr>
              <w:pStyle w:val="ListParagraph"/>
              <w:spacing w:line="264" w:lineRule="auto"/>
              <w:ind w:left="0"/>
              <w:rPr>
                <w:rFonts w:ascii="Arial" w:hAnsi="Arial" w:cs="Arial"/>
                <w:sz w:val="18"/>
                <w:szCs w:val="18"/>
              </w:rPr>
            </w:pPr>
            <w:r w:rsidRPr="00465133">
              <w:rPr>
                <w:rFonts w:ascii="Arial" w:hAnsi="Arial" w:cs="Arial"/>
                <w:sz w:val="18"/>
                <w:szCs w:val="18"/>
              </w:rPr>
              <w:t xml:space="preserve"> </w:t>
            </w:r>
            <w:r w:rsidR="4A0561A7" w:rsidRPr="00465133">
              <w:rPr>
                <w:rFonts w:ascii="Arial" w:hAnsi="Arial" w:cs="Arial"/>
                <w:sz w:val="18"/>
                <w:szCs w:val="18"/>
              </w:rPr>
              <w:t>43</w:t>
            </w:r>
            <w:r w:rsidR="260A88C3" w:rsidRPr="00465133">
              <w:rPr>
                <w:rFonts w:ascii="Arial" w:hAnsi="Arial" w:cs="Arial"/>
                <w:sz w:val="18"/>
                <w:szCs w:val="18"/>
              </w:rPr>
              <w:t>.</w:t>
            </w:r>
            <w:r w:rsidR="6768158F" w:rsidRPr="00465133">
              <w:rPr>
                <w:rFonts w:ascii="Arial" w:hAnsi="Arial" w:cs="Arial"/>
                <w:sz w:val="18"/>
                <w:szCs w:val="18"/>
              </w:rPr>
              <w:t>753</w:t>
            </w:r>
            <w:r w:rsidR="260A88C3" w:rsidRPr="00465133">
              <w:rPr>
                <w:rFonts w:ascii="Arial" w:hAnsi="Arial" w:cs="Arial"/>
                <w:sz w:val="18"/>
                <w:szCs w:val="18"/>
              </w:rPr>
              <w:t>,2</w:t>
            </w:r>
            <w:r w:rsidR="5A1C815F" w:rsidRPr="00465133">
              <w:rPr>
                <w:rFonts w:ascii="Arial" w:hAnsi="Arial" w:cs="Arial"/>
                <w:sz w:val="18"/>
                <w:szCs w:val="18"/>
              </w:rPr>
              <w:t>7</w:t>
            </w:r>
            <w:r w:rsidR="22A621F0" w:rsidRPr="00465133">
              <w:rPr>
                <w:rFonts w:ascii="Arial" w:hAnsi="Arial" w:cs="Arial"/>
                <w:sz w:val="18"/>
                <w:szCs w:val="18"/>
              </w:rPr>
              <w:t xml:space="preserve"> USD</w:t>
            </w:r>
            <w:r w:rsidR="362E02FE" w:rsidRPr="00465133">
              <w:rPr>
                <w:rFonts w:ascii="Arial" w:hAnsi="Arial" w:cs="Arial"/>
                <w:sz w:val="18"/>
                <w:szCs w:val="18"/>
              </w:rPr>
              <w:t xml:space="preserve"> (</w:t>
            </w:r>
            <w:r w:rsidR="00465133">
              <w:rPr>
                <w:rFonts w:ascii="Arial" w:hAnsi="Arial" w:cs="Arial"/>
                <w:sz w:val="18"/>
                <w:szCs w:val="18"/>
              </w:rPr>
              <w:t>UNDP</w:t>
            </w:r>
            <w:r w:rsidR="362E02FE" w:rsidRPr="00465133">
              <w:rPr>
                <w:rFonts w:ascii="Arial" w:hAnsi="Arial" w:cs="Arial"/>
                <w:sz w:val="18"/>
                <w:szCs w:val="18"/>
              </w:rPr>
              <w:t>)</w:t>
            </w:r>
          </w:p>
          <w:p w14:paraId="56A0DC12" w14:textId="332293A9" w:rsidR="00E571D0" w:rsidRPr="00465133" w:rsidRDefault="00E571D0" w:rsidP="00E82B88">
            <w:pPr>
              <w:pStyle w:val="ListParagraph"/>
              <w:spacing w:line="264" w:lineRule="auto"/>
              <w:ind w:left="0"/>
              <w:rPr>
                <w:rFonts w:ascii="Arial" w:hAnsi="Arial" w:cs="Arial"/>
                <w:sz w:val="18"/>
                <w:szCs w:val="18"/>
              </w:rPr>
            </w:pPr>
          </w:p>
          <w:p w14:paraId="7BE38451" w14:textId="494D0B71" w:rsidR="00E571D0" w:rsidRPr="00465133" w:rsidRDefault="0D62ED76" w:rsidP="00E82B88">
            <w:pPr>
              <w:pStyle w:val="ListParagraph"/>
              <w:spacing w:line="264" w:lineRule="auto"/>
              <w:ind w:left="0"/>
              <w:rPr>
                <w:rFonts w:ascii="Arial" w:hAnsi="Arial" w:cs="Arial"/>
                <w:sz w:val="18"/>
                <w:szCs w:val="18"/>
              </w:rPr>
            </w:pPr>
            <w:r w:rsidRPr="00465133">
              <w:rPr>
                <w:rFonts w:ascii="Arial" w:hAnsi="Arial" w:cs="Arial"/>
                <w:sz w:val="18"/>
                <w:szCs w:val="18"/>
              </w:rPr>
              <w:t>18.804,53 USD (UNICEF)</w:t>
            </w:r>
          </w:p>
          <w:p w14:paraId="3B3C801C" w14:textId="1366272F" w:rsidR="00E571D0" w:rsidRPr="00465133" w:rsidRDefault="00E571D0" w:rsidP="00E82B88">
            <w:pPr>
              <w:pStyle w:val="ListParagraph"/>
              <w:spacing w:line="264" w:lineRule="auto"/>
              <w:ind w:left="0"/>
              <w:rPr>
                <w:rFonts w:ascii="Arial" w:hAnsi="Arial" w:cs="Arial"/>
                <w:sz w:val="18"/>
                <w:szCs w:val="18"/>
              </w:rPr>
            </w:pPr>
          </w:p>
          <w:p w14:paraId="7EF9DCFC" w14:textId="6FB93E39" w:rsidR="00E571D0" w:rsidRPr="00465133" w:rsidRDefault="0D62ED76" w:rsidP="00E82B88">
            <w:pPr>
              <w:pStyle w:val="ListParagraph"/>
              <w:spacing w:line="264" w:lineRule="auto"/>
              <w:ind w:left="0"/>
              <w:rPr>
                <w:rFonts w:ascii="Arial" w:hAnsi="Arial" w:cs="Arial"/>
                <w:sz w:val="18"/>
                <w:szCs w:val="18"/>
              </w:rPr>
            </w:pPr>
            <w:r w:rsidRPr="00465133">
              <w:rPr>
                <w:rFonts w:ascii="Arial" w:hAnsi="Arial" w:cs="Arial"/>
                <w:sz w:val="18"/>
                <w:szCs w:val="18"/>
              </w:rPr>
              <w:t>Total: 62.557,80 USD</w:t>
            </w:r>
          </w:p>
          <w:p w14:paraId="2EF1F3BE" w14:textId="5775C735" w:rsidR="00E571D0" w:rsidRPr="00465133" w:rsidRDefault="00E571D0" w:rsidP="0093604B">
            <w:pPr>
              <w:pStyle w:val="ListParagraph"/>
              <w:spacing w:line="264" w:lineRule="auto"/>
              <w:ind w:left="0"/>
              <w:jc w:val="both"/>
              <w:rPr>
                <w:rFonts w:ascii="Arial" w:hAnsi="Arial" w:cs="Arial"/>
                <w:b/>
                <w:sz w:val="18"/>
                <w:szCs w:val="18"/>
              </w:rPr>
            </w:pPr>
          </w:p>
        </w:tc>
      </w:tr>
      <w:tr w:rsidR="00E571D0" w:rsidRPr="00D76914" w14:paraId="60FB429D" w14:textId="77777777" w:rsidTr="193F609C">
        <w:tc>
          <w:tcPr>
            <w:tcW w:w="2551" w:type="dxa"/>
          </w:tcPr>
          <w:p w14:paraId="164608D3" w14:textId="77777777" w:rsidR="00E571D0" w:rsidRPr="007606FA" w:rsidRDefault="00E571D0" w:rsidP="0093604B">
            <w:pPr>
              <w:pStyle w:val="ListParagraph"/>
              <w:spacing w:line="264" w:lineRule="auto"/>
              <w:ind w:left="0"/>
              <w:jc w:val="both"/>
              <w:rPr>
                <w:rFonts w:ascii="Arial" w:hAnsi="Arial" w:cs="Arial"/>
                <w:b/>
                <w:sz w:val="20"/>
                <w:szCs w:val="20"/>
              </w:rPr>
            </w:pPr>
            <w:r w:rsidRPr="007606FA">
              <w:rPr>
                <w:rFonts w:ascii="Arial" w:hAnsi="Arial" w:cs="Arial"/>
                <w:sz w:val="20"/>
                <w:szCs w:val="20"/>
              </w:rPr>
              <w:t>Accessibility costs</w:t>
            </w:r>
          </w:p>
        </w:tc>
        <w:tc>
          <w:tcPr>
            <w:tcW w:w="2459" w:type="dxa"/>
          </w:tcPr>
          <w:p w14:paraId="17CD3EB4" w14:textId="77777777" w:rsidR="00E571D0" w:rsidRPr="007606FA" w:rsidRDefault="00E571D0" w:rsidP="0093604B">
            <w:pPr>
              <w:pStyle w:val="ListParagraph"/>
              <w:spacing w:line="264" w:lineRule="auto"/>
              <w:ind w:left="0"/>
              <w:jc w:val="both"/>
              <w:rPr>
                <w:rFonts w:ascii="Arial" w:hAnsi="Arial" w:cs="Arial"/>
                <w:b/>
                <w:sz w:val="20"/>
                <w:szCs w:val="20"/>
              </w:rPr>
            </w:pPr>
            <w:r w:rsidRPr="007606FA">
              <w:rPr>
                <w:rFonts w:ascii="Arial" w:hAnsi="Arial" w:cs="Arial"/>
                <w:sz w:val="20"/>
                <w:szCs w:val="20"/>
              </w:rPr>
              <w:t>[…]</w:t>
            </w:r>
          </w:p>
        </w:tc>
        <w:tc>
          <w:tcPr>
            <w:tcW w:w="2396" w:type="dxa"/>
          </w:tcPr>
          <w:p w14:paraId="37EB2DC6" w14:textId="77777777" w:rsidR="00E571D0" w:rsidRPr="007606FA" w:rsidRDefault="00E571D0" w:rsidP="0093604B">
            <w:pPr>
              <w:pStyle w:val="ListParagraph"/>
              <w:spacing w:line="264" w:lineRule="auto"/>
              <w:ind w:left="0"/>
              <w:jc w:val="both"/>
              <w:rPr>
                <w:rFonts w:ascii="Arial" w:hAnsi="Arial" w:cs="Arial"/>
                <w:b/>
                <w:sz w:val="20"/>
                <w:szCs w:val="20"/>
              </w:rPr>
            </w:pPr>
            <w:r w:rsidRPr="007606FA">
              <w:rPr>
                <w:rFonts w:ascii="Arial" w:hAnsi="Arial" w:cs="Arial"/>
                <w:sz w:val="20"/>
                <w:szCs w:val="20"/>
              </w:rPr>
              <w:t>[…]</w:t>
            </w:r>
          </w:p>
        </w:tc>
        <w:tc>
          <w:tcPr>
            <w:tcW w:w="2219" w:type="dxa"/>
          </w:tcPr>
          <w:p w14:paraId="5447C91D" w14:textId="77777777" w:rsidR="00E571D0" w:rsidRPr="007606FA" w:rsidRDefault="00E571D0" w:rsidP="0093604B">
            <w:pPr>
              <w:pStyle w:val="ListParagraph"/>
              <w:spacing w:line="264" w:lineRule="auto"/>
              <w:ind w:left="0"/>
              <w:jc w:val="both"/>
              <w:rPr>
                <w:rFonts w:ascii="Arial" w:hAnsi="Arial" w:cs="Arial"/>
                <w:b/>
                <w:sz w:val="20"/>
                <w:szCs w:val="20"/>
              </w:rPr>
            </w:pPr>
            <w:r w:rsidRPr="007606FA">
              <w:rPr>
                <w:rFonts w:ascii="Arial" w:hAnsi="Arial" w:cs="Arial"/>
                <w:sz w:val="20"/>
                <w:szCs w:val="20"/>
              </w:rPr>
              <w:t>[…]</w:t>
            </w:r>
          </w:p>
        </w:tc>
      </w:tr>
    </w:tbl>
    <w:p w14:paraId="6B4B7463" w14:textId="1E74DD6B" w:rsidR="49BE4DA0" w:rsidRPr="007606FA" w:rsidRDefault="49BE4DA0" w:rsidP="0093604B">
      <w:pPr>
        <w:spacing w:line="264" w:lineRule="auto"/>
        <w:rPr>
          <w:rFonts w:ascii="Arial" w:hAnsi="Arial" w:cs="Arial"/>
        </w:rPr>
      </w:pPr>
    </w:p>
    <w:p w14:paraId="1E90B4A7" w14:textId="791D466D" w:rsidR="00E571D0" w:rsidRPr="000D7FB9" w:rsidRDefault="000D7FB9" w:rsidP="0093604B">
      <w:pPr>
        <w:pStyle w:val="ListParagraph"/>
        <w:numPr>
          <w:ilvl w:val="0"/>
          <w:numId w:val="4"/>
        </w:numPr>
        <w:spacing w:line="264" w:lineRule="auto"/>
        <w:rPr>
          <w:rFonts w:ascii="Arial" w:eastAsia="Times New Roman" w:hAnsi="Arial" w:cs="Arial"/>
          <w:b/>
          <w:bCs/>
          <w:sz w:val="24"/>
          <w:szCs w:val="24"/>
          <w:lang w:val="x-none" w:eastAsia="x-none"/>
        </w:rPr>
      </w:pPr>
      <w:r w:rsidRPr="08A30F23">
        <w:rPr>
          <w:rFonts w:ascii="Arial" w:eastAsia="Times New Roman" w:hAnsi="Arial" w:cs="Arial"/>
          <w:b/>
          <w:bCs/>
          <w:sz w:val="24"/>
          <w:szCs w:val="24"/>
        </w:rPr>
        <w:t xml:space="preserve">Life stories and testimonies </w:t>
      </w:r>
    </w:p>
    <w:p w14:paraId="6033235D" w14:textId="7564532A" w:rsidR="007079AC" w:rsidRDefault="007079AC" w:rsidP="0093604B">
      <w:pPr>
        <w:spacing w:after="120" w:line="264" w:lineRule="auto"/>
        <w:jc w:val="both"/>
        <w:rPr>
          <w:rFonts w:ascii="Arial" w:hAnsi="Arial" w:cs="Arial"/>
          <w:i/>
          <w:iCs/>
          <w:sz w:val="20"/>
        </w:rPr>
      </w:pPr>
      <w:r>
        <w:rPr>
          <w:rFonts w:ascii="Arial" w:hAnsi="Arial" w:cs="Arial"/>
          <w:i/>
          <w:iCs/>
          <w:sz w:val="20"/>
        </w:rPr>
        <w:t>Life stories</w:t>
      </w:r>
    </w:p>
    <w:p w14:paraId="56C1289E" w14:textId="53BEBF29" w:rsidR="007079AC" w:rsidRDefault="0B4000B3" w:rsidP="0093604B">
      <w:pPr>
        <w:spacing w:after="120" w:line="264" w:lineRule="auto"/>
        <w:jc w:val="both"/>
        <w:rPr>
          <w:rFonts w:ascii="Arial" w:hAnsi="Arial" w:cs="Arial"/>
          <w:i/>
          <w:iCs/>
          <w:sz w:val="20"/>
          <w:szCs w:val="20"/>
        </w:rPr>
      </w:pPr>
      <w:r w:rsidRPr="5AB1A2CB">
        <w:rPr>
          <w:rFonts w:ascii="Arial" w:hAnsi="Arial" w:cs="Arial"/>
          <w:i/>
          <w:iCs/>
          <w:sz w:val="20"/>
          <w:szCs w:val="20"/>
        </w:rPr>
        <w:t>Please include areas of interest that could be developed into a case study or human story.</w:t>
      </w:r>
      <w:r w:rsidR="007079AC" w:rsidRPr="5AB1A2CB">
        <w:rPr>
          <w:rFonts w:ascii="Arial" w:hAnsi="Arial" w:cs="Arial"/>
          <w:i/>
          <w:iCs/>
          <w:sz w:val="20"/>
          <w:szCs w:val="20"/>
        </w:rPr>
        <w:t xml:space="preserve"> Please kindly provide a brief description with a few lines including the context and background and the</w:t>
      </w:r>
      <w:r w:rsidR="0090763E" w:rsidRPr="5AB1A2CB">
        <w:rPr>
          <w:rFonts w:ascii="Arial" w:hAnsi="Arial" w:cs="Arial"/>
          <w:i/>
          <w:iCs/>
          <w:sz w:val="20"/>
          <w:szCs w:val="20"/>
        </w:rPr>
        <w:t>n</w:t>
      </w:r>
      <w:r w:rsidR="007079AC" w:rsidRPr="5AB1A2CB">
        <w:rPr>
          <w:rFonts w:ascii="Arial" w:hAnsi="Arial" w:cs="Arial"/>
          <w:i/>
          <w:iCs/>
          <w:sz w:val="20"/>
          <w:szCs w:val="20"/>
        </w:rPr>
        <w:t xml:space="preserve"> lead </w:t>
      </w:r>
      <w:r w:rsidR="0090763E" w:rsidRPr="5AB1A2CB">
        <w:rPr>
          <w:rFonts w:ascii="Arial" w:hAnsi="Arial" w:cs="Arial"/>
          <w:i/>
          <w:iCs/>
          <w:sz w:val="20"/>
          <w:szCs w:val="20"/>
        </w:rPr>
        <w:t>into</w:t>
      </w:r>
      <w:r w:rsidR="007079AC" w:rsidRPr="5AB1A2CB">
        <w:rPr>
          <w:rFonts w:ascii="Arial" w:hAnsi="Arial" w:cs="Arial"/>
          <w:i/>
          <w:iCs/>
          <w:sz w:val="20"/>
          <w:szCs w:val="20"/>
        </w:rPr>
        <w:t xml:space="preserve"> the interaction with the Joint </w:t>
      </w:r>
      <w:r w:rsidR="00297093">
        <w:rPr>
          <w:rFonts w:ascii="Arial" w:hAnsi="Arial" w:cs="Arial"/>
          <w:i/>
          <w:iCs/>
          <w:sz w:val="20"/>
          <w:szCs w:val="20"/>
        </w:rPr>
        <w:t>Program</w:t>
      </w:r>
      <w:r w:rsidR="007079AC" w:rsidRPr="5AB1A2CB">
        <w:rPr>
          <w:rFonts w:ascii="Arial" w:hAnsi="Arial" w:cs="Arial"/>
          <w:i/>
          <w:iCs/>
          <w:sz w:val="20"/>
          <w:szCs w:val="20"/>
        </w:rPr>
        <w:t xml:space="preserve">, followed by the resulting success. The </w:t>
      </w:r>
      <w:r w:rsidR="00E763EE">
        <w:rPr>
          <w:rFonts w:ascii="Arial" w:hAnsi="Arial" w:cs="Arial"/>
          <w:i/>
          <w:iCs/>
          <w:sz w:val="20"/>
          <w:szCs w:val="20"/>
        </w:rPr>
        <w:t>GDF</w:t>
      </w:r>
      <w:r w:rsidR="000F331A" w:rsidRPr="5AB1A2CB">
        <w:rPr>
          <w:rFonts w:ascii="Arial" w:hAnsi="Arial" w:cs="Arial"/>
          <w:i/>
          <w:iCs/>
          <w:sz w:val="20"/>
          <w:szCs w:val="20"/>
        </w:rPr>
        <w:t xml:space="preserve"> </w:t>
      </w:r>
      <w:r w:rsidR="007079AC" w:rsidRPr="5AB1A2CB">
        <w:rPr>
          <w:rFonts w:ascii="Arial" w:hAnsi="Arial" w:cs="Arial"/>
          <w:i/>
          <w:iCs/>
          <w:sz w:val="20"/>
          <w:szCs w:val="20"/>
        </w:rPr>
        <w:t xml:space="preserve">TS will review them and follow up on the selected case study if any. Has the program identified individuals to be interviewed? </w:t>
      </w:r>
      <w:r w:rsidR="00B90961" w:rsidRPr="5AB1A2CB">
        <w:rPr>
          <w:rFonts w:ascii="Arial" w:hAnsi="Arial" w:cs="Arial"/>
          <w:i/>
          <w:iCs/>
          <w:sz w:val="20"/>
          <w:szCs w:val="20"/>
        </w:rPr>
        <w:t>If</w:t>
      </w:r>
      <w:r w:rsidR="00E36FCA" w:rsidRPr="5AB1A2CB">
        <w:rPr>
          <w:rFonts w:ascii="Arial" w:hAnsi="Arial" w:cs="Arial"/>
          <w:i/>
          <w:iCs/>
          <w:sz w:val="20"/>
          <w:szCs w:val="20"/>
        </w:rPr>
        <w:t xml:space="preserve"> yes, kindly </w:t>
      </w:r>
      <w:r w:rsidR="00B90961" w:rsidRPr="5AB1A2CB">
        <w:rPr>
          <w:rFonts w:ascii="Arial" w:hAnsi="Arial" w:cs="Arial"/>
          <w:i/>
          <w:iCs/>
          <w:sz w:val="20"/>
          <w:szCs w:val="20"/>
        </w:rPr>
        <w:t>provide details of these individuals.</w:t>
      </w:r>
      <w:r w:rsidR="00E36FCA" w:rsidRPr="5AB1A2CB">
        <w:rPr>
          <w:rFonts w:ascii="Arial" w:hAnsi="Arial" w:cs="Arial"/>
          <w:i/>
          <w:iCs/>
          <w:sz w:val="20"/>
          <w:szCs w:val="20"/>
        </w:rPr>
        <w:t xml:space="preserve"> </w:t>
      </w:r>
    </w:p>
    <w:p w14:paraId="4B402CC2" w14:textId="77777777" w:rsidR="007079AC" w:rsidRDefault="007079AC" w:rsidP="0093604B">
      <w:pPr>
        <w:spacing w:after="120" w:line="264" w:lineRule="auto"/>
        <w:jc w:val="both"/>
        <w:rPr>
          <w:rFonts w:ascii="Arial" w:hAnsi="Arial" w:cs="Arial"/>
          <w:i/>
          <w:iCs/>
          <w:sz w:val="20"/>
        </w:rPr>
      </w:pPr>
      <w:r>
        <w:rPr>
          <w:rFonts w:ascii="Arial" w:hAnsi="Arial" w:cs="Arial"/>
          <w:i/>
          <w:iCs/>
          <w:sz w:val="20"/>
        </w:rPr>
        <w:t>Testimonials</w:t>
      </w:r>
    </w:p>
    <w:p w14:paraId="590F9FC1" w14:textId="25E29F05" w:rsidR="007079AC" w:rsidRDefault="007079AC" w:rsidP="0093604B">
      <w:pPr>
        <w:spacing w:after="120" w:line="264" w:lineRule="auto"/>
        <w:jc w:val="both"/>
        <w:rPr>
          <w:rFonts w:ascii="Arial" w:hAnsi="Arial" w:cs="Arial"/>
          <w:i/>
          <w:iCs/>
          <w:sz w:val="20"/>
        </w:rPr>
      </w:pPr>
      <w:r>
        <w:rPr>
          <w:rFonts w:ascii="Arial" w:hAnsi="Arial" w:cs="Arial"/>
          <w:i/>
          <w:iCs/>
          <w:sz w:val="20"/>
        </w:rPr>
        <w:t xml:space="preserve">Please include testimonials from key </w:t>
      </w:r>
      <w:r w:rsidR="00297093">
        <w:rPr>
          <w:rFonts w:ascii="Arial" w:hAnsi="Arial" w:cs="Arial"/>
          <w:i/>
          <w:iCs/>
          <w:sz w:val="20"/>
        </w:rPr>
        <w:t>program</w:t>
      </w:r>
      <w:r>
        <w:rPr>
          <w:rFonts w:ascii="Arial" w:hAnsi="Arial" w:cs="Arial"/>
          <w:i/>
          <w:iCs/>
          <w:sz w:val="20"/>
        </w:rPr>
        <w:t xml:space="preserve"> partners obtained during the reporting period. Testimonials </w:t>
      </w:r>
      <w:r w:rsidR="00C31110">
        <w:rPr>
          <w:rFonts w:ascii="Arial" w:hAnsi="Arial" w:cs="Arial"/>
          <w:i/>
          <w:iCs/>
          <w:sz w:val="20"/>
        </w:rPr>
        <w:t xml:space="preserve">are </w:t>
      </w:r>
      <w:r>
        <w:rPr>
          <w:rFonts w:ascii="Arial" w:hAnsi="Arial" w:cs="Arial"/>
          <w:i/>
          <w:iCs/>
          <w:sz w:val="20"/>
        </w:rPr>
        <w:t xml:space="preserve">short, pithy quotes from individuals who have engaged with the joint </w:t>
      </w:r>
      <w:r w:rsidR="00297093">
        <w:rPr>
          <w:rFonts w:ascii="Arial" w:hAnsi="Arial" w:cs="Arial"/>
          <w:i/>
          <w:iCs/>
          <w:sz w:val="20"/>
        </w:rPr>
        <w:t>program</w:t>
      </w:r>
      <w:r>
        <w:rPr>
          <w:rFonts w:ascii="Arial" w:hAnsi="Arial" w:cs="Arial"/>
          <w:i/>
          <w:iCs/>
          <w:sz w:val="20"/>
        </w:rPr>
        <w:t xml:space="preserve"> at any level that capture their experiences in memorable ways. Please kindly share a few different testimonials from diverse partners (OPDs, </w:t>
      </w:r>
      <w:r w:rsidR="00410E2A">
        <w:rPr>
          <w:rFonts w:ascii="Arial" w:hAnsi="Arial" w:cs="Arial"/>
          <w:i/>
          <w:iCs/>
          <w:sz w:val="20"/>
        </w:rPr>
        <w:t>G</w:t>
      </w:r>
      <w:r>
        <w:rPr>
          <w:rFonts w:ascii="Arial" w:hAnsi="Arial" w:cs="Arial"/>
          <w:i/>
          <w:iCs/>
          <w:sz w:val="20"/>
        </w:rPr>
        <w:t>overnment</w:t>
      </w:r>
      <w:r w:rsidR="005318C8">
        <w:rPr>
          <w:rFonts w:ascii="Arial" w:hAnsi="Arial" w:cs="Arial"/>
          <w:i/>
          <w:iCs/>
          <w:sz w:val="20"/>
        </w:rPr>
        <w:t>, UNCT,</w:t>
      </w:r>
      <w:r w:rsidR="003A47E9">
        <w:rPr>
          <w:rFonts w:ascii="Arial" w:hAnsi="Arial" w:cs="Arial"/>
          <w:i/>
          <w:iCs/>
          <w:sz w:val="20"/>
        </w:rPr>
        <w:t xml:space="preserve"> </w:t>
      </w:r>
      <w:r>
        <w:rPr>
          <w:rFonts w:ascii="Arial" w:hAnsi="Arial" w:cs="Arial"/>
          <w:i/>
          <w:iCs/>
          <w:sz w:val="20"/>
        </w:rPr>
        <w:t>…) at all levels (head of state, ministers, chief of staff…)</w:t>
      </w:r>
      <w:r w:rsidR="00C31110">
        <w:rPr>
          <w:rFonts w:ascii="Arial" w:hAnsi="Arial" w:cs="Arial"/>
          <w:i/>
          <w:iCs/>
          <w:sz w:val="20"/>
        </w:rPr>
        <w:t xml:space="preserve">. </w:t>
      </w:r>
    </w:p>
    <w:p w14:paraId="3676F2DC" w14:textId="77777777" w:rsidR="005D62F1" w:rsidRPr="005D62F1" w:rsidRDefault="005D62F1" w:rsidP="0093604B">
      <w:pPr>
        <w:spacing w:after="120" w:line="264" w:lineRule="auto"/>
        <w:jc w:val="both"/>
        <w:rPr>
          <w:rFonts w:ascii="Arial" w:hAnsi="Arial" w:cs="Arial"/>
          <w:i/>
          <w:iCs/>
          <w:sz w:val="18"/>
          <w:szCs w:val="18"/>
        </w:rPr>
      </w:pPr>
    </w:p>
    <w:p w14:paraId="27E0047A" w14:textId="0C875ADE" w:rsidR="005D62F1" w:rsidRPr="005D62F1" w:rsidRDefault="00762383" w:rsidP="005D62F1">
      <w:pPr>
        <w:spacing w:after="120" w:line="264" w:lineRule="auto"/>
        <w:jc w:val="both"/>
        <w:rPr>
          <w:rFonts w:ascii="Arial" w:hAnsi="Arial" w:cs="Arial"/>
          <w:i/>
          <w:iCs/>
          <w:sz w:val="18"/>
          <w:szCs w:val="18"/>
        </w:rPr>
      </w:pPr>
      <w:r>
        <w:rPr>
          <w:rFonts w:ascii="Arial" w:hAnsi="Arial" w:cs="Arial"/>
          <w:sz w:val="18"/>
          <w:szCs w:val="18"/>
        </w:rPr>
        <w:t>A</w:t>
      </w:r>
      <w:r w:rsidR="005D62F1" w:rsidRPr="005D62F1">
        <w:rPr>
          <w:rFonts w:ascii="Arial" w:hAnsi="Arial" w:cs="Arial"/>
          <w:sz w:val="18"/>
          <w:szCs w:val="18"/>
        </w:rPr>
        <w:t xml:space="preserve"> </w:t>
      </w:r>
      <w:hyperlink r:id="rId76" w:history="1">
        <w:r w:rsidR="005D62F1" w:rsidRPr="008816A1">
          <w:rPr>
            <w:rStyle w:val="Hyperlink"/>
            <w:rFonts w:ascii="Arial" w:hAnsi="Arial" w:cs="Arial"/>
            <w:color w:val="auto"/>
            <w:sz w:val="18"/>
            <w:szCs w:val="18"/>
            <w:u w:val="none"/>
          </w:rPr>
          <w:t>human-interest story</w:t>
        </w:r>
      </w:hyperlink>
      <w:r w:rsidR="005D62F1" w:rsidRPr="005D62F1">
        <w:rPr>
          <w:rFonts w:ascii="Arial" w:hAnsi="Arial" w:cs="Arial"/>
          <w:sz w:val="18"/>
          <w:szCs w:val="18"/>
        </w:rPr>
        <w:t xml:space="preserve">, published in December 2025, highlights the establishment of the Independent Monitoring Mechanism (IMM) within the institution of the Protector of Human Rights and Freedoms. </w:t>
      </w:r>
      <w:r w:rsidR="005D62F1" w:rsidRPr="008816A1">
        <w:rPr>
          <w:rFonts w:ascii="Arial" w:hAnsi="Arial" w:cs="Arial"/>
          <w:sz w:val="18"/>
          <w:szCs w:val="18"/>
        </w:rPr>
        <w:t xml:space="preserve">Through </w:t>
      </w:r>
      <w:r w:rsidR="00297093">
        <w:rPr>
          <w:rFonts w:ascii="Arial" w:hAnsi="Arial" w:cs="Arial"/>
          <w:sz w:val="18"/>
          <w:szCs w:val="18"/>
        </w:rPr>
        <w:t>Program</w:t>
      </w:r>
      <w:r w:rsidR="005D62F1" w:rsidRPr="005D62F1">
        <w:rPr>
          <w:rFonts w:ascii="Arial" w:hAnsi="Arial" w:cs="Arial"/>
          <w:sz w:val="18"/>
          <w:szCs w:val="18"/>
        </w:rPr>
        <w:t xml:space="preserve"> support, organizations of </w:t>
      </w:r>
      <w:proofErr w:type="gramStart"/>
      <w:r w:rsidR="005D62F1" w:rsidRPr="005D62F1">
        <w:rPr>
          <w:rFonts w:ascii="Arial" w:hAnsi="Arial" w:cs="Arial"/>
          <w:sz w:val="18"/>
          <w:szCs w:val="18"/>
        </w:rPr>
        <w:t>persons</w:t>
      </w:r>
      <w:proofErr w:type="gramEnd"/>
      <w:r w:rsidR="005D62F1" w:rsidRPr="005D62F1">
        <w:rPr>
          <w:rFonts w:ascii="Arial" w:hAnsi="Arial" w:cs="Arial"/>
          <w:sz w:val="18"/>
          <w:szCs w:val="18"/>
        </w:rPr>
        <w:t xml:space="preserve"> with disabilities and parents’ associations are now directly involved in monitoring the implementation of the Convention on the Rights of Persons with Disabilities. The story shows how this cooperation has strengthened monitoring, improved dialogue with institutions, and contributed to recommendations aimed at improving the daily lives of children and </w:t>
      </w:r>
      <w:proofErr w:type="gramStart"/>
      <w:r w:rsidR="005D62F1" w:rsidRPr="005D62F1">
        <w:rPr>
          <w:rFonts w:ascii="Arial" w:hAnsi="Arial" w:cs="Arial"/>
          <w:sz w:val="18"/>
          <w:szCs w:val="18"/>
        </w:rPr>
        <w:t>persons</w:t>
      </w:r>
      <w:proofErr w:type="gramEnd"/>
      <w:r w:rsidR="005D62F1" w:rsidRPr="005D62F1">
        <w:rPr>
          <w:rFonts w:ascii="Arial" w:hAnsi="Arial" w:cs="Arial"/>
          <w:sz w:val="18"/>
          <w:szCs w:val="18"/>
        </w:rPr>
        <w:t xml:space="preserve"> with disabilities.</w:t>
      </w:r>
    </w:p>
    <w:p w14:paraId="581889C9" w14:textId="77777777" w:rsidR="005D62F1" w:rsidRPr="005D62F1" w:rsidRDefault="005D62F1" w:rsidP="005D62F1">
      <w:pPr>
        <w:spacing w:after="120" w:line="264" w:lineRule="auto"/>
        <w:jc w:val="both"/>
        <w:rPr>
          <w:rFonts w:ascii="Arial" w:hAnsi="Arial" w:cs="Arial"/>
          <w:sz w:val="18"/>
          <w:szCs w:val="18"/>
        </w:rPr>
      </w:pPr>
      <w:r w:rsidRPr="005D62F1">
        <w:rPr>
          <w:rFonts w:ascii="Arial" w:hAnsi="Arial" w:cs="Arial"/>
          <w:sz w:val="18"/>
          <w:szCs w:val="18"/>
        </w:rPr>
        <w:t>Identified individuals for interview:</w:t>
      </w:r>
    </w:p>
    <w:p w14:paraId="406ACDEE" w14:textId="77777777" w:rsidR="005D62F1" w:rsidRPr="005D62F1" w:rsidRDefault="005D62F1" w:rsidP="005D62F1">
      <w:pPr>
        <w:numPr>
          <w:ilvl w:val="0"/>
          <w:numId w:val="35"/>
        </w:numPr>
        <w:spacing w:after="120" w:line="264" w:lineRule="auto"/>
        <w:jc w:val="both"/>
        <w:rPr>
          <w:rFonts w:ascii="Arial" w:hAnsi="Arial" w:cs="Arial"/>
          <w:sz w:val="18"/>
          <w:szCs w:val="18"/>
        </w:rPr>
      </w:pPr>
      <w:r w:rsidRPr="005D62F1">
        <w:rPr>
          <w:rFonts w:ascii="Arial" w:hAnsi="Arial" w:cs="Arial"/>
          <w:sz w:val="18"/>
          <w:szCs w:val="18"/>
        </w:rPr>
        <w:t>Savo Knežević, President of the First Association of Parents of Children and Young People with Disabilities</w:t>
      </w:r>
    </w:p>
    <w:p w14:paraId="5C6B06D0" w14:textId="77777777" w:rsidR="005D62F1" w:rsidRPr="005D62F1" w:rsidRDefault="005D62F1" w:rsidP="005D62F1">
      <w:pPr>
        <w:numPr>
          <w:ilvl w:val="0"/>
          <w:numId w:val="35"/>
        </w:numPr>
        <w:spacing w:after="120" w:line="264" w:lineRule="auto"/>
        <w:jc w:val="both"/>
        <w:rPr>
          <w:rFonts w:ascii="Arial" w:hAnsi="Arial" w:cs="Arial"/>
          <w:sz w:val="18"/>
          <w:szCs w:val="18"/>
        </w:rPr>
      </w:pPr>
      <w:r w:rsidRPr="005D62F1">
        <w:rPr>
          <w:rFonts w:ascii="Arial" w:hAnsi="Arial" w:cs="Arial"/>
          <w:sz w:val="18"/>
          <w:szCs w:val="18"/>
        </w:rPr>
        <w:t>Marina Vujačić, Executive Director of the Association of Youth with Disabilities</w:t>
      </w:r>
    </w:p>
    <w:p w14:paraId="10F15439" w14:textId="77777777" w:rsidR="005D62F1" w:rsidRPr="005D62F1" w:rsidRDefault="005D62F1" w:rsidP="005D62F1">
      <w:pPr>
        <w:numPr>
          <w:ilvl w:val="0"/>
          <w:numId w:val="35"/>
        </w:numPr>
        <w:spacing w:after="120" w:line="264" w:lineRule="auto"/>
        <w:jc w:val="both"/>
        <w:rPr>
          <w:rFonts w:ascii="Arial" w:hAnsi="Arial" w:cs="Arial"/>
          <w:sz w:val="18"/>
          <w:szCs w:val="18"/>
        </w:rPr>
      </w:pPr>
      <w:r w:rsidRPr="005D62F1">
        <w:rPr>
          <w:rFonts w:ascii="Arial" w:hAnsi="Arial" w:cs="Arial"/>
          <w:sz w:val="18"/>
          <w:szCs w:val="18"/>
        </w:rPr>
        <w:t>Milena Krsmanović Iković, Advisor to the Protector of Human Rights and Freedoms</w:t>
      </w:r>
    </w:p>
    <w:p w14:paraId="1538CF73" w14:textId="77777777" w:rsidR="005D62F1" w:rsidRPr="005D62F1" w:rsidRDefault="005D62F1" w:rsidP="005D62F1">
      <w:pPr>
        <w:spacing w:after="120" w:line="264" w:lineRule="auto"/>
        <w:jc w:val="both"/>
        <w:rPr>
          <w:rFonts w:ascii="Arial" w:hAnsi="Arial" w:cs="Arial"/>
          <w:sz w:val="18"/>
          <w:szCs w:val="18"/>
        </w:rPr>
      </w:pPr>
      <w:r w:rsidRPr="005D62F1">
        <w:rPr>
          <w:rFonts w:ascii="Arial" w:hAnsi="Arial" w:cs="Arial"/>
          <w:sz w:val="18"/>
          <w:szCs w:val="18"/>
        </w:rPr>
        <w:t>Testimonials:</w:t>
      </w:r>
    </w:p>
    <w:p w14:paraId="3F7B1FDB" w14:textId="77777777" w:rsidR="005D62F1" w:rsidRPr="005D62F1" w:rsidRDefault="005D62F1" w:rsidP="005D62F1">
      <w:pPr>
        <w:numPr>
          <w:ilvl w:val="0"/>
          <w:numId w:val="36"/>
        </w:numPr>
        <w:spacing w:after="120" w:line="264" w:lineRule="auto"/>
        <w:jc w:val="both"/>
        <w:rPr>
          <w:rFonts w:ascii="Arial" w:hAnsi="Arial" w:cs="Arial"/>
          <w:sz w:val="18"/>
          <w:szCs w:val="18"/>
        </w:rPr>
      </w:pPr>
      <w:r w:rsidRPr="005D62F1">
        <w:rPr>
          <w:rFonts w:ascii="Arial" w:hAnsi="Arial" w:cs="Arial"/>
          <w:sz w:val="18"/>
          <w:szCs w:val="18"/>
        </w:rPr>
        <w:t>Savo Knežević: “The IMM is the first and only body through which cooperation between ten organizations of persons with disabilities and public administration has been established.”</w:t>
      </w:r>
    </w:p>
    <w:p w14:paraId="7181ED6C" w14:textId="77777777" w:rsidR="005D62F1" w:rsidRPr="005D62F1" w:rsidRDefault="005D62F1" w:rsidP="005D62F1">
      <w:pPr>
        <w:numPr>
          <w:ilvl w:val="0"/>
          <w:numId w:val="36"/>
        </w:numPr>
        <w:spacing w:after="120" w:line="264" w:lineRule="auto"/>
        <w:jc w:val="both"/>
        <w:rPr>
          <w:rFonts w:ascii="Arial" w:hAnsi="Arial" w:cs="Arial"/>
          <w:sz w:val="18"/>
          <w:szCs w:val="18"/>
        </w:rPr>
      </w:pPr>
      <w:r w:rsidRPr="005D62F1">
        <w:rPr>
          <w:rFonts w:ascii="Arial" w:hAnsi="Arial" w:cs="Arial"/>
          <w:sz w:val="18"/>
          <w:szCs w:val="18"/>
        </w:rPr>
        <w:t>Marina Vujačić: “Since the ratification of the UN Convention on the Rights of Persons with Disabilities, the IMM is one of the best developments for the state of Montenegro.”</w:t>
      </w:r>
    </w:p>
    <w:p w14:paraId="207E3269" w14:textId="77777777" w:rsidR="005D62F1" w:rsidRPr="005D62F1" w:rsidRDefault="005D62F1" w:rsidP="005D62F1">
      <w:pPr>
        <w:numPr>
          <w:ilvl w:val="0"/>
          <w:numId w:val="36"/>
        </w:numPr>
        <w:spacing w:after="120" w:line="264" w:lineRule="auto"/>
        <w:jc w:val="both"/>
        <w:rPr>
          <w:rFonts w:ascii="Arial" w:hAnsi="Arial" w:cs="Arial"/>
          <w:sz w:val="18"/>
          <w:szCs w:val="18"/>
        </w:rPr>
      </w:pPr>
      <w:r w:rsidRPr="005D62F1">
        <w:rPr>
          <w:rFonts w:ascii="Arial" w:hAnsi="Arial" w:cs="Arial"/>
          <w:sz w:val="18"/>
          <w:szCs w:val="18"/>
        </w:rPr>
        <w:t>Milena Krsmanović Iković: “Its establishment has provided clearer guidelines for supervision, improved dialogue and cooperation with organizations of persons with disabilities and contributed to greater visibility of the challenges faced by persons with disabilities.”</w:t>
      </w:r>
    </w:p>
    <w:tbl>
      <w:tblPr>
        <w:tblStyle w:val="TableGrid"/>
        <w:tblW w:w="11287" w:type="dxa"/>
        <w:jc w:val="center"/>
        <w:tblLayout w:type="fixed"/>
        <w:tblLook w:val="04A0" w:firstRow="1" w:lastRow="0" w:firstColumn="1" w:lastColumn="0" w:noHBand="0" w:noVBand="1"/>
        <w:tblCaption w:val="Testimonies"/>
      </w:tblPr>
      <w:tblGrid>
        <w:gridCol w:w="1063"/>
        <w:gridCol w:w="627"/>
        <w:gridCol w:w="1275"/>
        <w:gridCol w:w="1530"/>
        <w:gridCol w:w="2850"/>
        <w:gridCol w:w="723"/>
        <w:gridCol w:w="831"/>
        <w:gridCol w:w="1176"/>
        <w:gridCol w:w="1212"/>
      </w:tblGrid>
      <w:tr w:rsidR="002E55D9" w:rsidRPr="002E55D9" w14:paraId="282AC313" w14:textId="77777777" w:rsidTr="002E55D9">
        <w:trPr>
          <w:trHeight w:val="1885"/>
          <w:tblHeader/>
          <w:jc w:val="center"/>
        </w:trPr>
        <w:tc>
          <w:tcPr>
            <w:tcW w:w="1063" w:type="dxa"/>
          </w:tcPr>
          <w:p w14:paraId="5E830A39" w14:textId="77777777" w:rsidR="00377743" w:rsidRPr="002E55D9" w:rsidRDefault="00377743" w:rsidP="0093604B">
            <w:pPr>
              <w:spacing w:after="120" w:line="264" w:lineRule="auto"/>
              <w:jc w:val="both"/>
              <w:rPr>
                <w:rFonts w:ascii="Arial" w:hAnsi="Arial" w:cs="Arial"/>
                <w:b/>
                <w:sz w:val="18"/>
                <w:szCs w:val="18"/>
              </w:rPr>
            </w:pPr>
            <w:r w:rsidRPr="002E55D9">
              <w:rPr>
                <w:rFonts w:ascii="Arial" w:hAnsi="Arial" w:cs="Arial"/>
                <w:b/>
                <w:sz w:val="18"/>
                <w:szCs w:val="18"/>
              </w:rPr>
              <w:lastRenderedPageBreak/>
              <w:t xml:space="preserve">Name </w:t>
            </w:r>
          </w:p>
        </w:tc>
        <w:tc>
          <w:tcPr>
            <w:tcW w:w="627" w:type="dxa"/>
          </w:tcPr>
          <w:p w14:paraId="642C24BE" w14:textId="77777777" w:rsidR="00377743" w:rsidRPr="002E55D9" w:rsidRDefault="00377743" w:rsidP="0093604B">
            <w:pPr>
              <w:spacing w:after="120" w:line="264" w:lineRule="auto"/>
              <w:jc w:val="both"/>
              <w:rPr>
                <w:rFonts w:ascii="Arial" w:hAnsi="Arial" w:cs="Arial"/>
                <w:b/>
                <w:sz w:val="18"/>
                <w:szCs w:val="18"/>
              </w:rPr>
            </w:pPr>
            <w:r w:rsidRPr="002E55D9">
              <w:rPr>
                <w:rFonts w:ascii="Arial" w:hAnsi="Arial" w:cs="Arial"/>
                <w:b/>
                <w:sz w:val="18"/>
                <w:szCs w:val="18"/>
              </w:rPr>
              <w:t>Sex</w:t>
            </w:r>
          </w:p>
        </w:tc>
        <w:tc>
          <w:tcPr>
            <w:tcW w:w="1275" w:type="dxa"/>
          </w:tcPr>
          <w:p w14:paraId="4261E72D" w14:textId="657DA225" w:rsidR="00377743" w:rsidRPr="002E55D9" w:rsidRDefault="00377743" w:rsidP="002E55D9">
            <w:pPr>
              <w:spacing w:after="120" w:line="264" w:lineRule="auto"/>
              <w:rPr>
                <w:rFonts w:ascii="Arial" w:hAnsi="Arial" w:cs="Arial"/>
                <w:b/>
                <w:sz w:val="18"/>
                <w:szCs w:val="18"/>
              </w:rPr>
            </w:pPr>
            <w:r w:rsidRPr="002E55D9">
              <w:rPr>
                <w:rFonts w:ascii="Arial" w:hAnsi="Arial" w:cs="Arial"/>
                <w:b/>
                <w:sz w:val="18"/>
                <w:szCs w:val="18"/>
              </w:rPr>
              <w:t>Designation and Organization</w:t>
            </w:r>
          </w:p>
          <w:p w14:paraId="0C8A666B" w14:textId="57FB6294" w:rsidR="00377743" w:rsidRPr="002E55D9" w:rsidRDefault="1B8970C9" w:rsidP="0093604B">
            <w:pPr>
              <w:spacing w:after="120" w:line="264" w:lineRule="auto"/>
              <w:jc w:val="both"/>
              <w:rPr>
                <w:rFonts w:ascii="Arial" w:hAnsi="Arial" w:cs="Arial"/>
                <w:sz w:val="18"/>
                <w:szCs w:val="18"/>
              </w:rPr>
            </w:pPr>
            <w:r w:rsidRPr="002E55D9">
              <w:rPr>
                <w:rFonts w:ascii="Arial" w:hAnsi="Arial" w:cs="Arial"/>
                <w:sz w:val="18"/>
                <w:szCs w:val="18"/>
              </w:rPr>
              <w:t>(Contact details)</w:t>
            </w:r>
          </w:p>
        </w:tc>
        <w:tc>
          <w:tcPr>
            <w:tcW w:w="1530" w:type="dxa"/>
          </w:tcPr>
          <w:p w14:paraId="3487BEBC" w14:textId="77777777" w:rsidR="00377743" w:rsidRPr="002E55D9" w:rsidRDefault="00377743" w:rsidP="002E55D9">
            <w:pPr>
              <w:spacing w:after="120" w:line="264" w:lineRule="auto"/>
              <w:rPr>
                <w:rFonts w:ascii="Arial" w:hAnsi="Arial" w:cs="Arial"/>
                <w:b/>
                <w:sz w:val="18"/>
                <w:szCs w:val="18"/>
              </w:rPr>
            </w:pPr>
            <w:r w:rsidRPr="002E55D9">
              <w:rPr>
                <w:rFonts w:ascii="Arial" w:hAnsi="Arial" w:cs="Arial"/>
                <w:b/>
                <w:sz w:val="18"/>
                <w:szCs w:val="18"/>
              </w:rPr>
              <w:t xml:space="preserve">Is this a testimony from a person with a disability? </w:t>
            </w:r>
            <w:r w:rsidRPr="002E55D9">
              <w:rPr>
                <w:rFonts w:ascii="Arial" w:hAnsi="Arial" w:cs="Arial"/>
                <w:sz w:val="18"/>
                <w:szCs w:val="18"/>
              </w:rPr>
              <w:t>If so, what kind of disability do they have?</w:t>
            </w:r>
            <w:r w:rsidRPr="002E55D9">
              <w:rPr>
                <w:rFonts w:ascii="Arial" w:hAnsi="Arial" w:cs="Arial"/>
                <w:sz w:val="18"/>
                <w:szCs w:val="18"/>
                <w:vertAlign w:val="superscript"/>
              </w:rPr>
              <w:footnoteReference w:id="9"/>
            </w:r>
          </w:p>
        </w:tc>
        <w:tc>
          <w:tcPr>
            <w:tcW w:w="2850" w:type="dxa"/>
          </w:tcPr>
          <w:p w14:paraId="56ACFE0C" w14:textId="77777777" w:rsidR="00377743" w:rsidRPr="002E55D9" w:rsidRDefault="00377743" w:rsidP="0093604B">
            <w:pPr>
              <w:spacing w:after="120" w:line="264" w:lineRule="auto"/>
              <w:jc w:val="both"/>
              <w:rPr>
                <w:rFonts w:ascii="Arial" w:hAnsi="Arial" w:cs="Arial"/>
                <w:b/>
                <w:sz w:val="18"/>
                <w:szCs w:val="18"/>
              </w:rPr>
            </w:pPr>
            <w:r w:rsidRPr="002E55D9">
              <w:rPr>
                <w:rFonts w:ascii="Arial" w:hAnsi="Arial" w:cs="Arial"/>
                <w:b/>
                <w:sz w:val="18"/>
                <w:szCs w:val="18"/>
              </w:rPr>
              <w:t>Testimony</w:t>
            </w:r>
          </w:p>
        </w:tc>
        <w:tc>
          <w:tcPr>
            <w:tcW w:w="723" w:type="dxa"/>
          </w:tcPr>
          <w:p w14:paraId="459B04B3" w14:textId="77777777" w:rsidR="00377743" w:rsidRPr="002E55D9" w:rsidRDefault="00377743" w:rsidP="0093604B">
            <w:pPr>
              <w:spacing w:after="120" w:line="264" w:lineRule="auto"/>
              <w:jc w:val="both"/>
              <w:rPr>
                <w:rFonts w:ascii="Arial" w:hAnsi="Arial" w:cs="Arial"/>
                <w:b/>
                <w:sz w:val="18"/>
                <w:szCs w:val="18"/>
              </w:rPr>
            </w:pPr>
            <w:r w:rsidRPr="002E55D9">
              <w:rPr>
                <w:rFonts w:ascii="Arial" w:hAnsi="Arial" w:cs="Arial"/>
                <w:b/>
                <w:sz w:val="18"/>
                <w:szCs w:val="18"/>
              </w:rPr>
              <w:t>Photo Shared (Y/N)</w:t>
            </w:r>
            <w:r w:rsidRPr="002E55D9">
              <w:rPr>
                <w:rFonts w:ascii="Arial" w:hAnsi="Arial" w:cs="Arial"/>
                <w:b/>
                <w:sz w:val="18"/>
                <w:szCs w:val="18"/>
                <w:vertAlign w:val="superscript"/>
              </w:rPr>
              <w:footnoteReference w:id="10"/>
            </w:r>
          </w:p>
        </w:tc>
        <w:tc>
          <w:tcPr>
            <w:tcW w:w="831" w:type="dxa"/>
          </w:tcPr>
          <w:p w14:paraId="671027E8" w14:textId="77777777" w:rsidR="00377743" w:rsidRPr="002E55D9" w:rsidRDefault="00377743" w:rsidP="0093604B">
            <w:pPr>
              <w:spacing w:after="120" w:line="264" w:lineRule="auto"/>
              <w:jc w:val="both"/>
              <w:rPr>
                <w:rFonts w:ascii="Arial" w:hAnsi="Arial" w:cs="Arial"/>
                <w:b/>
                <w:sz w:val="18"/>
                <w:szCs w:val="18"/>
              </w:rPr>
            </w:pPr>
            <w:r w:rsidRPr="002E55D9">
              <w:rPr>
                <w:rFonts w:ascii="Arial" w:hAnsi="Arial" w:cs="Arial"/>
                <w:b/>
                <w:sz w:val="18"/>
                <w:szCs w:val="18"/>
              </w:rPr>
              <w:t>Consent for Use of Photo obtained (Y/N)</w:t>
            </w:r>
          </w:p>
        </w:tc>
        <w:tc>
          <w:tcPr>
            <w:tcW w:w="1176" w:type="dxa"/>
          </w:tcPr>
          <w:p w14:paraId="71D7EA29" w14:textId="77777777" w:rsidR="00377743" w:rsidRPr="002E55D9" w:rsidRDefault="00377743" w:rsidP="0093604B">
            <w:pPr>
              <w:spacing w:after="120" w:line="264" w:lineRule="auto"/>
              <w:jc w:val="both"/>
              <w:rPr>
                <w:rFonts w:ascii="Arial" w:hAnsi="Arial" w:cs="Arial"/>
                <w:b/>
                <w:sz w:val="18"/>
                <w:szCs w:val="18"/>
              </w:rPr>
            </w:pPr>
            <w:r w:rsidRPr="002E55D9">
              <w:rPr>
                <w:rFonts w:ascii="Arial" w:hAnsi="Arial" w:cs="Arial"/>
                <w:b/>
                <w:sz w:val="18"/>
                <w:szCs w:val="18"/>
              </w:rPr>
              <w:t>Photo Caption</w:t>
            </w:r>
          </w:p>
        </w:tc>
        <w:tc>
          <w:tcPr>
            <w:tcW w:w="1212" w:type="dxa"/>
          </w:tcPr>
          <w:p w14:paraId="033F22E8" w14:textId="77777777" w:rsidR="00377743" w:rsidRPr="002E55D9" w:rsidRDefault="00377743" w:rsidP="0093604B">
            <w:pPr>
              <w:spacing w:after="120" w:line="264" w:lineRule="auto"/>
              <w:jc w:val="both"/>
              <w:rPr>
                <w:rFonts w:ascii="Arial" w:hAnsi="Arial" w:cs="Arial"/>
                <w:b/>
                <w:sz w:val="18"/>
                <w:szCs w:val="18"/>
              </w:rPr>
            </w:pPr>
            <w:r w:rsidRPr="002E55D9">
              <w:rPr>
                <w:rFonts w:ascii="Arial" w:hAnsi="Arial" w:cs="Arial"/>
                <w:b/>
                <w:sz w:val="18"/>
                <w:szCs w:val="18"/>
              </w:rPr>
              <w:t>Photo Credit</w:t>
            </w:r>
          </w:p>
        </w:tc>
      </w:tr>
      <w:tr w:rsidR="002E55D9" w:rsidRPr="002E55D9" w14:paraId="28517257" w14:textId="77777777" w:rsidTr="002E55D9">
        <w:trPr>
          <w:trHeight w:val="2780"/>
          <w:tblHeader/>
          <w:jc w:val="center"/>
        </w:trPr>
        <w:tc>
          <w:tcPr>
            <w:tcW w:w="1063" w:type="dxa"/>
          </w:tcPr>
          <w:p w14:paraId="3026DAE8" w14:textId="317D3345" w:rsidR="00AF0DBF" w:rsidRPr="002E55D9" w:rsidRDefault="00504B45" w:rsidP="0093604B">
            <w:pPr>
              <w:spacing w:after="120" w:line="264" w:lineRule="auto"/>
              <w:jc w:val="both"/>
              <w:rPr>
                <w:rFonts w:ascii="Arial" w:hAnsi="Arial" w:cs="Arial"/>
                <w:b/>
                <w:sz w:val="18"/>
                <w:szCs w:val="18"/>
              </w:rPr>
            </w:pPr>
            <w:r w:rsidRPr="002E55D9">
              <w:rPr>
                <w:rFonts w:ascii="Arial" w:hAnsi="Arial" w:cs="Arial"/>
                <w:sz w:val="18"/>
                <w:szCs w:val="18"/>
              </w:rPr>
              <w:t>Savo Knežević</w:t>
            </w:r>
          </w:p>
        </w:tc>
        <w:tc>
          <w:tcPr>
            <w:tcW w:w="627" w:type="dxa"/>
          </w:tcPr>
          <w:p w14:paraId="5DA8C5C7" w14:textId="122DA8CB" w:rsidR="00AF0DBF" w:rsidRPr="002E55D9" w:rsidRDefault="00504B45" w:rsidP="0093604B">
            <w:pPr>
              <w:spacing w:after="120" w:line="264" w:lineRule="auto"/>
              <w:jc w:val="both"/>
              <w:rPr>
                <w:rFonts w:ascii="Arial" w:hAnsi="Arial" w:cs="Arial"/>
                <w:b/>
                <w:sz w:val="18"/>
                <w:szCs w:val="18"/>
              </w:rPr>
            </w:pPr>
            <w:r w:rsidRPr="002E55D9">
              <w:rPr>
                <w:rFonts w:ascii="Arial" w:hAnsi="Arial" w:cs="Arial"/>
                <w:sz w:val="18"/>
                <w:szCs w:val="18"/>
              </w:rPr>
              <w:t>Male</w:t>
            </w:r>
          </w:p>
        </w:tc>
        <w:tc>
          <w:tcPr>
            <w:tcW w:w="1275" w:type="dxa"/>
          </w:tcPr>
          <w:p w14:paraId="2EB858C8" w14:textId="0822BE15" w:rsidR="00AF0DBF" w:rsidRPr="002E55D9" w:rsidRDefault="00504B45" w:rsidP="0093604B">
            <w:pPr>
              <w:spacing w:after="120" w:line="264" w:lineRule="auto"/>
              <w:jc w:val="both"/>
              <w:rPr>
                <w:rFonts w:ascii="Arial" w:hAnsi="Arial" w:cs="Arial"/>
                <w:b/>
                <w:sz w:val="18"/>
                <w:szCs w:val="18"/>
              </w:rPr>
            </w:pPr>
            <w:r w:rsidRPr="002E55D9">
              <w:rPr>
                <w:rFonts w:ascii="Arial" w:hAnsi="Arial" w:cs="Arial"/>
                <w:sz w:val="18"/>
                <w:szCs w:val="18"/>
              </w:rPr>
              <w:t>President of the First Association of Parents of Children and Young People with Disabilities</w:t>
            </w:r>
          </w:p>
        </w:tc>
        <w:tc>
          <w:tcPr>
            <w:tcW w:w="1530" w:type="dxa"/>
          </w:tcPr>
          <w:p w14:paraId="7132C34D" w14:textId="395662C3" w:rsidR="00AF0DBF" w:rsidRPr="002E55D9" w:rsidRDefault="00504B45" w:rsidP="0093604B">
            <w:pPr>
              <w:spacing w:after="120" w:line="264" w:lineRule="auto"/>
              <w:jc w:val="both"/>
              <w:rPr>
                <w:rFonts w:ascii="Arial" w:hAnsi="Arial" w:cs="Arial"/>
                <w:b/>
                <w:sz w:val="18"/>
                <w:szCs w:val="18"/>
              </w:rPr>
            </w:pPr>
            <w:r w:rsidRPr="002E55D9">
              <w:rPr>
                <w:rFonts w:ascii="Arial" w:hAnsi="Arial" w:cs="Arial"/>
                <w:sz w:val="18"/>
                <w:szCs w:val="18"/>
              </w:rPr>
              <w:t>No</w:t>
            </w:r>
          </w:p>
        </w:tc>
        <w:tc>
          <w:tcPr>
            <w:tcW w:w="2850" w:type="dxa"/>
          </w:tcPr>
          <w:p w14:paraId="01DC66E0" w14:textId="77777777" w:rsidR="00AF0DBF" w:rsidRPr="002E55D9" w:rsidRDefault="00504B45" w:rsidP="0093604B">
            <w:pPr>
              <w:spacing w:after="120" w:line="264" w:lineRule="auto"/>
              <w:jc w:val="both"/>
              <w:rPr>
                <w:rFonts w:ascii="Arial" w:hAnsi="Arial" w:cs="Arial"/>
                <w:sz w:val="18"/>
                <w:szCs w:val="18"/>
              </w:rPr>
            </w:pPr>
            <w:r w:rsidRPr="002E55D9">
              <w:rPr>
                <w:rFonts w:ascii="Arial" w:hAnsi="Arial" w:cs="Arial"/>
                <w:sz w:val="18"/>
                <w:szCs w:val="18"/>
              </w:rPr>
              <w:t>“The IMM is the first and only body through which cooperation between ten organizations of persons with disabilities and public administration has been established.”</w:t>
            </w:r>
          </w:p>
          <w:p w14:paraId="437B4839" w14:textId="7B9E2B90" w:rsidR="000E5E5C" w:rsidRPr="002E55D9" w:rsidRDefault="000E5E5C" w:rsidP="0093604B">
            <w:pPr>
              <w:spacing w:after="120" w:line="264" w:lineRule="auto"/>
              <w:jc w:val="both"/>
              <w:rPr>
                <w:rFonts w:ascii="Arial" w:hAnsi="Arial" w:cs="Arial"/>
                <w:sz w:val="18"/>
                <w:szCs w:val="18"/>
              </w:rPr>
            </w:pPr>
            <w:r w:rsidRPr="002E55D9">
              <w:rPr>
                <w:rFonts w:ascii="Arial" w:hAnsi="Arial" w:cs="Arial"/>
                <w:bCs/>
                <w:sz w:val="18"/>
                <w:szCs w:val="18"/>
              </w:rPr>
              <w:t xml:space="preserve">Full story for more quotes: </w:t>
            </w:r>
            <w:hyperlink r:id="rId77" w:history="1">
              <w:r w:rsidRPr="008816A1">
                <w:rPr>
                  <w:rStyle w:val="Hyperlink"/>
                  <w:rFonts w:ascii="Arial" w:hAnsi="Arial" w:cs="Arial"/>
                  <w:color w:val="auto"/>
                  <w:sz w:val="18"/>
                  <w:szCs w:val="18"/>
                  <w:u w:val="none"/>
                </w:rPr>
                <w:t>https://www.unicef.org/montenegro/en/stories/children-disabilities-are-given-voice-advance-their-rights</w:t>
              </w:r>
            </w:hyperlink>
          </w:p>
        </w:tc>
        <w:tc>
          <w:tcPr>
            <w:tcW w:w="723" w:type="dxa"/>
          </w:tcPr>
          <w:p w14:paraId="6B8E983C" w14:textId="6E4C4526" w:rsidR="00AF0DBF" w:rsidRPr="002E55D9" w:rsidRDefault="000E5E5C" w:rsidP="0093604B">
            <w:pPr>
              <w:spacing w:after="120" w:line="264" w:lineRule="auto"/>
              <w:jc w:val="both"/>
              <w:rPr>
                <w:rFonts w:ascii="Arial" w:hAnsi="Arial" w:cs="Arial"/>
                <w:sz w:val="18"/>
                <w:szCs w:val="18"/>
              </w:rPr>
            </w:pPr>
            <w:r w:rsidRPr="002E55D9">
              <w:rPr>
                <w:rFonts w:ascii="Arial" w:hAnsi="Arial" w:cs="Arial"/>
                <w:sz w:val="18"/>
                <w:szCs w:val="18"/>
              </w:rPr>
              <w:t>Yes</w:t>
            </w:r>
          </w:p>
        </w:tc>
        <w:tc>
          <w:tcPr>
            <w:tcW w:w="831" w:type="dxa"/>
          </w:tcPr>
          <w:p w14:paraId="5873145B" w14:textId="60A73C13" w:rsidR="00AF0DBF" w:rsidRPr="002E55D9" w:rsidRDefault="000E5E5C" w:rsidP="0093604B">
            <w:pPr>
              <w:spacing w:after="120" w:line="264" w:lineRule="auto"/>
              <w:jc w:val="both"/>
              <w:rPr>
                <w:rFonts w:ascii="Arial" w:hAnsi="Arial" w:cs="Arial"/>
                <w:b/>
                <w:sz w:val="18"/>
                <w:szCs w:val="18"/>
              </w:rPr>
            </w:pPr>
            <w:r w:rsidRPr="002E55D9">
              <w:rPr>
                <w:rFonts w:ascii="Arial" w:hAnsi="Arial" w:cs="Arial"/>
                <w:sz w:val="18"/>
                <w:szCs w:val="18"/>
              </w:rPr>
              <w:t>Yes</w:t>
            </w:r>
          </w:p>
        </w:tc>
        <w:tc>
          <w:tcPr>
            <w:tcW w:w="1176" w:type="dxa"/>
          </w:tcPr>
          <w:p w14:paraId="51E0C9E3" w14:textId="52929D86" w:rsidR="00AF0DBF" w:rsidRPr="002E55D9" w:rsidRDefault="000E5E5C" w:rsidP="002E55D9">
            <w:pPr>
              <w:spacing w:after="120" w:line="264" w:lineRule="auto"/>
              <w:rPr>
                <w:rFonts w:ascii="Arial" w:hAnsi="Arial" w:cs="Arial"/>
                <w:b/>
                <w:sz w:val="18"/>
                <w:szCs w:val="18"/>
              </w:rPr>
            </w:pPr>
            <w:r w:rsidRPr="002E55D9">
              <w:rPr>
                <w:rFonts w:ascii="Arial" w:hAnsi="Arial" w:cs="Arial"/>
                <w:sz w:val="18"/>
                <w:szCs w:val="18"/>
              </w:rPr>
              <w:t xml:space="preserve">Portrait photo of Mr. Knežević and a photo of a child at the premises of the </w:t>
            </w:r>
            <w:r w:rsidR="002E55D9" w:rsidRPr="002E55D9">
              <w:rPr>
                <w:rFonts w:ascii="Arial" w:hAnsi="Arial" w:cs="Arial"/>
                <w:sz w:val="18"/>
                <w:szCs w:val="18"/>
              </w:rPr>
              <w:t>Association</w:t>
            </w:r>
          </w:p>
        </w:tc>
        <w:tc>
          <w:tcPr>
            <w:tcW w:w="1212" w:type="dxa"/>
          </w:tcPr>
          <w:p w14:paraId="37ADF9B5" w14:textId="36F8710A" w:rsidR="00AF0DBF" w:rsidRPr="002E55D9" w:rsidRDefault="00046945" w:rsidP="0093604B">
            <w:pPr>
              <w:spacing w:after="120" w:line="264" w:lineRule="auto"/>
              <w:jc w:val="both"/>
              <w:rPr>
                <w:rFonts w:ascii="Arial" w:hAnsi="Arial" w:cs="Arial"/>
                <w:b/>
                <w:sz w:val="18"/>
                <w:szCs w:val="18"/>
              </w:rPr>
            </w:pPr>
            <w:r w:rsidRPr="002E55D9">
              <w:rPr>
                <w:rFonts w:ascii="Arial" w:hAnsi="Arial" w:cs="Arial"/>
                <w:sz w:val="18"/>
                <w:szCs w:val="18"/>
              </w:rPr>
              <w:t xml:space="preserve">UNICEF Montenegro/Duško </w:t>
            </w:r>
            <w:proofErr w:type="spellStart"/>
            <w:r w:rsidRPr="002E55D9">
              <w:rPr>
                <w:rFonts w:ascii="Arial" w:hAnsi="Arial" w:cs="Arial"/>
                <w:sz w:val="18"/>
                <w:szCs w:val="18"/>
              </w:rPr>
              <w:t>Miljanić</w:t>
            </w:r>
            <w:proofErr w:type="spellEnd"/>
          </w:p>
        </w:tc>
      </w:tr>
      <w:tr w:rsidR="002E55D9" w:rsidRPr="002E55D9" w14:paraId="2B2785DA" w14:textId="77777777" w:rsidTr="002E55D9">
        <w:trPr>
          <w:trHeight w:val="2735"/>
          <w:tblHeader/>
          <w:jc w:val="center"/>
        </w:trPr>
        <w:tc>
          <w:tcPr>
            <w:tcW w:w="1063" w:type="dxa"/>
          </w:tcPr>
          <w:p w14:paraId="1BA38E8D" w14:textId="4112C6E1" w:rsidR="00AF0DBF" w:rsidRPr="002E55D9" w:rsidRDefault="000E5E5C" w:rsidP="0093604B">
            <w:pPr>
              <w:spacing w:after="120" w:line="264" w:lineRule="auto"/>
              <w:jc w:val="both"/>
              <w:rPr>
                <w:rFonts w:ascii="Arial" w:hAnsi="Arial" w:cs="Arial"/>
                <w:b/>
                <w:sz w:val="18"/>
                <w:szCs w:val="18"/>
              </w:rPr>
            </w:pPr>
            <w:r w:rsidRPr="002E55D9">
              <w:rPr>
                <w:rFonts w:ascii="Arial" w:hAnsi="Arial" w:cs="Arial"/>
                <w:sz w:val="18"/>
                <w:szCs w:val="18"/>
              </w:rPr>
              <w:t>Marina Vujačić</w:t>
            </w:r>
          </w:p>
        </w:tc>
        <w:tc>
          <w:tcPr>
            <w:tcW w:w="627" w:type="dxa"/>
          </w:tcPr>
          <w:p w14:paraId="6CA06FB7" w14:textId="5B977F54" w:rsidR="00AF0DBF" w:rsidRPr="002E55D9" w:rsidRDefault="000E5E5C" w:rsidP="0093604B">
            <w:pPr>
              <w:spacing w:after="120" w:line="264" w:lineRule="auto"/>
              <w:jc w:val="both"/>
              <w:rPr>
                <w:rFonts w:ascii="Arial" w:hAnsi="Arial" w:cs="Arial"/>
                <w:b/>
                <w:sz w:val="18"/>
                <w:szCs w:val="18"/>
              </w:rPr>
            </w:pPr>
            <w:r w:rsidRPr="002E55D9">
              <w:rPr>
                <w:rFonts w:ascii="Arial" w:hAnsi="Arial" w:cs="Arial"/>
                <w:sz w:val="18"/>
                <w:szCs w:val="18"/>
              </w:rPr>
              <w:t>Female</w:t>
            </w:r>
          </w:p>
        </w:tc>
        <w:tc>
          <w:tcPr>
            <w:tcW w:w="1275" w:type="dxa"/>
          </w:tcPr>
          <w:p w14:paraId="61EABE08" w14:textId="5EAE9A90" w:rsidR="00AF0DBF" w:rsidRPr="002E55D9" w:rsidRDefault="000E5E5C" w:rsidP="0093604B">
            <w:pPr>
              <w:spacing w:after="120" w:line="264" w:lineRule="auto"/>
              <w:jc w:val="both"/>
              <w:rPr>
                <w:rFonts w:ascii="Arial" w:hAnsi="Arial" w:cs="Arial"/>
                <w:b/>
                <w:sz w:val="18"/>
                <w:szCs w:val="18"/>
              </w:rPr>
            </w:pPr>
            <w:r w:rsidRPr="002E55D9">
              <w:rPr>
                <w:rFonts w:ascii="Arial" w:hAnsi="Arial" w:cs="Arial"/>
                <w:sz w:val="18"/>
                <w:szCs w:val="18"/>
              </w:rPr>
              <w:t>Executive Director of the Association of Youth with Disabilities</w:t>
            </w:r>
          </w:p>
        </w:tc>
        <w:tc>
          <w:tcPr>
            <w:tcW w:w="1530" w:type="dxa"/>
          </w:tcPr>
          <w:p w14:paraId="0589312C" w14:textId="19B5C57B" w:rsidR="00AF0DBF" w:rsidRPr="002E55D9" w:rsidRDefault="00046945" w:rsidP="0093604B">
            <w:pPr>
              <w:spacing w:after="120" w:line="264" w:lineRule="auto"/>
              <w:jc w:val="both"/>
              <w:rPr>
                <w:rFonts w:ascii="Arial" w:hAnsi="Arial" w:cs="Arial"/>
                <w:b/>
                <w:sz w:val="18"/>
                <w:szCs w:val="18"/>
              </w:rPr>
            </w:pPr>
            <w:r w:rsidRPr="002E55D9">
              <w:rPr>
                <w:rFonts w:ascii="Arial" w:hAnsi="Arial" w:cs="Arial"/>
                <w:b/>
                <w:sz w:val="18"/>
                <w:szCs w:val="18"/>
              </w:rPr>
              <w:t>Yes</w:t>
            </w:r>
          </w:p>
        </w:tc>
        <w:tc>
          <w:tcPr>
            <w:tcW w:w="2850" w:type="dxa"/>
          </w:tcPr>
          <w:p w14:paraId="6AF5F6E1" w14:textId="3658540D" w:rsidR="000E5E5C" w:rsidRPr="002E55D9" w:rsidRDefault="000E5E5C" w:rsidP="0093604B">
            <w:pPr>
              <w:spacing w:after="120" w:line="264" w:lineRule="auto"/>
              <w:jc w:val="both"/>
              <w:rPr>
                <w:rFonts w:ascii="Arial" w:hAnsi="Arial" w:cs="Arial"/>
                <w:sz w:val="18"/>
                <w:szCs w:val="18"/>
              </w:rPr>
            </w:pPr>
            <w:r w:rsidRPr="002E55D9">
              <w:rPr>
                <w:rFonts w:ascii="Arial" w:hAnsi="Arial" w:cs="Arial"/>
                <w:sz w:val="18"/>
                <w:szCs w:val="18"/>
              </w:rPr>
              <w:t>“Since the ratification of the UN Convention on the Rights of Persons with Disabilities, the IMM is one of the best developments for the state of Montenegro.”</w:t>
            </w:r>
          </w:p>
          <w:p w14:paraId="7B30068D" w14:textId="37F3FD5D" w:rsidR="00AF0DBF" w:rsidRPr="002E55D9" w:rsidRDefault="000E5E5C" w:rsidP="0093604B">
            <w:pPr>
              <w:spacing w:after="120" w:line="264" w:lineRule="auto"/>
              <w:jc w:val="both"/>
              <w:rPr>
                <w:rFonts w:ascii="Arial" w:hAnsi="Arial" w:cs="Arial"/>
                <w:b/>
                <w:sz w:val="18"/>
                <w:szCs w:val="18"/>
              </w:rPr>
            </w:pPr>
            <w:r w:rsidRPr="002E55D9">
              <w:rPr>
                <w:rFonts w:ascii="Arial" w:hAnsi="Arial" w:cs="Arial"/>
                <w:bCs/>
                <w:sz w:val="18"/>
                <w:szCs w:val="18"/>
              </w:rPr>
              <w:t xml:space="preserve">Full story for more quotes: </w:t>
            </w:r>
            <w:hyperlink r:id="rId78" w:history="1">
              <w:r w:rsidRPr="008816A1">
                <w:rPr>
                  <w:rStyle w:val="Hyperlink"/>
                  <w:rFonts w:ascii="Arial" w:hAnsi="Arial" w:cs="Arial"/>
                  <w:color w:val="auto"/>
                  <w:sz w:val="18"/>
                  <w:szCs w:val="18"/>
                  <w:u w:val="none"/>
                </w:rPr>
                <w:t>https://www.unicef.org/montenegro/en/stories/children-disabilities-are-given-voice-advance-their-rights</w:t>
              </w:r>
            </w:hyperlink>
          </w:p>
        </w:tc>
        <w:tc>
          <w:tcPr>
            <w:tcW w:w="723" w:type="dxa"/>
          </w:tcPr>
          <w:p w14:paraId="7C783772" w14:textId="172C56C6" w:rsidR="00AF0DBF" w:rsidRPr="002E55D9" w:rsidRDefault="000E5E5C" w:rsidP="0093604B">
            <w:pPr>
              <w:spacing w:after="120" w:line="264" w:lineRule="auto"/>
              <w:jc w:val="both"/>
              <w:rPr>
                <w:rFonts w:ascii="Arial" w:hAnsi="Arial" w:cs="Arial"/>
                <w:sz w:val="18"/>
                <w:szCs w:val="18"/>
              </w:rPr>
            </w:pPr>
            <w:r w:rsidRPr="002E55D9">
              <w:rPr>
                <w:rFonts w:ascii="Arial" w:hAnsi="Arial" w:cs="Arial"/>
                <w:sz w:val="18"/>
                <w:szCs w:val="18"/>
              </w:rPr>
              <w:t>Yes</w:t>
            </w:r>
          </w:p>
        </w:tc>
        <w:tc>
          <w:tcPr>
            <w:tcW w:w="831" w:type="dxa"/>
          </w:tcPr>
          <w:p w14:paraId="2AF403BB" w14:textId="3DF31134" w:rsidR="00AF0DBF" w:rsidRPr="002E55D9" w:rsidRDefault="000E5E5C" w:rsidP="0093604B">
            <w:pPr>
              <w:spacing w:after="120" w:line="264" w:lineRule="auto"/>
              <w:jc w:val="both"/>
              <w:rPr>
                <w:rFonts w:ascii="Arial" w:hAnsi="Arial" w:cs="Arial"/>
                <w:b/>
                <w:sz w:val="18"/>
                <w:szCs w:val="18"/>
              </w:rPr>
            </w:pPr>
            <w:r w:rsidRPr="002E55D9">
              <w:rPr>
                <w:rFonts w:ascii="Arial" w:hAnsi="Arial" w:cs="Arial"/>
                <w:sz w:val="18"/>
                <w:szCs w:val="18"/>
              </w:rPr>
              <w:t>Yes</w:t>
            </w:r>
          </w:p>
        </w:tc>
        <w:tc>
          <w:tcPr>
            <w:tcW w:w="1176" w:type="dxa"/>
          </w:tcPr>
          <w:p w14:paraId="6E3FE563" w14:textId="45749F40" w:rsidR="00AF0DBF" w:rsidRPr="002E55D9" w:rsidRDefault="000E5E5C" w:rsidP="0093604B">
            <w:pPr>
              <w:spacing w:after="120" w:line="264" w:lineRule="auto"/>
              <w:jc w:val="both"/>
              <w:rPr>
                <w:rFonts w:ascii="Arial" w:hAnsi="Arial" w:cs="Arial"/>
                <w:b/>
                <w:sz w:val="18"/>
                <w:szCs w:val="18"/>
              </w:rPr>
            </w:pPr>
            <w:r w:rsidRPr="002E55D9">
              <w:rPr>
                <w:rFonts w:ascii="Arial" w:hAnsi="Arial" w:cs="Arial"/>
                <w:sz w:val="18"/>
                <w:szCs w:val="18"/>
              </w:rPr>
              <w:t>Portrait phot</w:t>
            </w:r>
            <w:r w:rsidR="00D235A8" w:rsidRPr="002E55D9">
              <w:rPr>
                <w:rFonts w:ascii="Arial" w:hAnsi="Arial" w:cs="Arial"/>
                <w:sz w:val="18"/>
                <w:szCs w:val="18"/>
              </w:rPr>
              <w:t>o</w:t>
            </w:r>
          </w:p>
        </w:tc>
        <w:tc>
          <w:tcPr>
            <w:tcW w:w="1212" w:type="dxa"/>
          </w:tcPr>
          <w:p w14:paraId="244FF99B" w14:textId="0E3EABD2" w:rsidR="00AF0DBF" w:rsidRPr="002E55D9" w:rsidRDefault="00046945" w:rsidP="0093604B">
            <w:pPr>
              <w:spacing w:after="120" w:line="264" w:lineRule="auto"/>
              <w:jc w:val="both"/>
              <w:rPr>
                <w:rFonts w:ascii="Arial" w:hAnsi="Arial" w:cs="Arial"/>
                <w:b/>
                <w:sz w:val="18"/>
                <w:szCs w:val="18"/>
              </w:rPr>
            </w:pPr>
            <w:r w:rsidRPr="002E55D9">
              <w:rPr>
                <w:rFonts w:ascii="Arial" w:hAnsi="Arial" w:cs="Arial"/>
                <w:sz w:val="18"/>
                <w:szCs w:val="18"/>
              </w:rPr>
              <w:t xml:space="preserve">UNICEF Montenegro/Duško </w:t>
            </w:r>
            <w:proofErr w:type="spellStart"/>
            <w:r w:rsidRPr="002E55D9">
              <w:rPr>
                <w:rFonts w:ascii="Arial" w:hAnsi="Arial" w:cs="Arial"/>
                <w:sz w:val="18"/>
                <w:szCs w:val="18"/>
              </w:rPr>
              <w:t>Miljanić</w:t>
            </w:r>
            <w:proofErr w:type="spellEnd"/>
          </w:p>
        </w:tc>
      </w:tr>
      <w:tr w:rsidR="002E55D9" w:rsidRPr="002E55D9" w14:paraId="1ABE543F" w14:textId="77777777" w:rsidTr="00465133">
        <w:trPr>
          <w:trHeight w:val="3356"/>
          <w:tblHeader/>
          <w:jc w:val="center"/>
        </w:trPr>
        <w:tc>
          <w:tcPr>
            <w:tcW w:w="1063" w:type="dxa"/>
          </w:tcPr>
          <w:p w14:paraId="5EE9B998" w14:textId="35B6C0B2" w:rsidR="00AF0DBF" w:rsidRPr="002E55D9" w:rsidRDefault="00046945" w:rsidP="0093604B">
            <w:pPr>
              <w:spacing w:after="120" w:line="264" w:lineRule="auto"/>
              <w:jc w:val="both"/>
              <w:rPr>
                <w:rFonts w:ascii="Arial" w:hAnsi="Arial" w:cs="Arial"/>
                <w:b/>
                <w:sz w:val="18"/>
                <w:szCs w:val="18"/>
              </w:rPr>
            </w:pPr>
            <w:r w:rsidRPr="002E55D9">
              <w:rPr>
                <w:rFonts w:ascii="Arial" w:hAnsi="Arial" w:cs="Arial"/>
                <w:sz w:val="18"/>
                <w:szCs w:val="18"/>
              </w:rPr>
              <w:t>Milena Krsmanović Iković</w:t>
            </w:r>
          </w:p>
        </w:tc>
        <w:tc>
          <w:tcPr>
            <w:tcW w:w="627" w:type="dxa"/>
          </w:tcPr>
          <w:p w14:paraId="4781E292" w14:textId="7460C8BE" w:rsidR="00AF0DBF" w:rsidRPr="002E55D9" w:rsidRDefault="00046945" w:rsidP="0093604B">
            <w:pPr>
              <w:spacing w:after="120" w:line="264" w:lineRule="auto"/>
              <w:jc w:val="both"/>
              <w:rPr>
                <w:rFonts w:ascii="Arial" w:hAnsi="Arial" w:cs="Arial"/>
                <w:sz w:val="18"/>
                <w:szCs w:val="18"/>
              </w:rPr>
            </w:pPr>
            <w:r w:rsidRPr="002E55D9">
              <w:rPr>
                <w:rFonts w:ascii="Arial" w:hAnsi="Arial" w:cs="Arial"/>
                <w:sz w:val="18"/>
                <w:szCs w:val="18"/>
              </w:rPr>
              <w:t>Female</w:t>
            </w:r>
          </w:p>
        </w:tc>
        <w:tc>
          <w:tcPr>
            <w:tcW w:w="1275" w:type="dxa"/>
          </w:tcPr>
          <w:p w14:paraId="5CDDD986" w14:textId="248D25F4" w:rsidR="00AF0DBF" w:rsidRPr="002E55D9" w:rsidRDefault="00046945" w:rsidP="0093604B">
            <w:pPr>
              <w:spacing w:after="120" w:line="264" w:lineRule="auto"/>
              <w:jc w:val="both"/>
              <w:rPr>
                <w:rFonts w:ascii="Arial" w:hAnsi="Arial" w:cs="Arial"/>
                <w:b/>
                <w:sz w:val="18"/>
                <w:szCs w:val="18"/>
              </w:rPr>
            </w:pPr>
            <w:r w:rsidRPr="002E55D9">
              <w:rPr>
                <w:rFonts w:ascii="Arial" w:hAnsi="Arial" w:cs="Arial"/>
                <w:sz w:val="18"/>
                <w:szCs w:val="18"/>
              </w:rPr>
              <w:t>Advisor to the Protector of Human Rights and Freedoms</w:t>
            </w:r>
          </w:p>
        </w:tc>
        <w:tc>
          <w:tcPr>
            <w:tcW w:w="1530" w:type="dxa"/>
          </w:tcPr>
          <w:p w14:paraId="45EEC564" w14:textId="7C898273" w:rsidR="00AF0DBF" w:rsidRPr="002E55D9" w:rsidRDefault="00046945" w:rsidP="0093604B">
            <w:pPr>
              <w:spacing w:after="120" w:line="264" w:lineRule="auto"/>
              <w:jc w:val="both"/>
              <w:rPr>
                <w:rFonts w:ascii="Arial" w:hAnsi="Arial" w:cs="Arial"/>
                <w:b/>
                <w:sz w:val="18"/>
                <w:szCs w:val="18"/>
              </w:rPr>
            </w:pPr>
            <w:r w:rsidRPr="002E55D9">
              <w:rPr>
                <w:rFonts w:ascii="Arial" w:hAnsi="Arial" w:cs="Arial"/>
                <w:sz w:val="18"/>
                <w:szCs w:val="18"/>
              </w:rPr>
              <w:t>No</w:t>
            </w:r>
          </w:p>
        </w:tc>
        <w:tc>
          <w:tcPr>
            <w:tcW w:w="2850" w:type="dxa"/>
          </w:tcPr>
          <w:p w14:paraId="6C646F41" w14:textId="0DF8FAEA" w:rsidR="00046945" w:rsidRPr="002E55D9" w:rsidRDefault="00046945" w:rsidP="0093604B">
            <w:pPr>
              <w:spacing w:after="120" w:line="264" w:lineRule="auto"/>
              <w:jc w:val="both"/>
              <w:rPr>
                <w:rFonts w:ascii="Arial" w:hAnsi="Arial" w:cs="Arial"/>
                <w:sz w:val="18"/>
                <w:szCs w:val="18"/>
              </w:rPr>
            </w:pPr>
            <w:r w:rsidRPr="002E55D9">
              <w:rPr>
                <w:rFonts w:ascii="Arial" w:hAnsi="Arial" w:cs="Arial"/>
                <w:sz w:val="18"/>
                <w:szCs w:val="18"/>
              </w:rPr>
              <w:t>“Its establishment has provided clearer guidelines for supervision, improved dialogue and cooperation with organizations of persons with disabilities and contributed to greater visibility of the challenges faced by persons with disabilities.”</w:t>
            </w:r>
          </w:p>
          <w:p w14:paraId="741773C1" w14:textId="1AD4DFEC" w:rsidR="00AF0DBF" w:rsidRPr="002E55D9" w:rsidRDefault="00046945" w:rsidP="0093604B">
            <w:pPr>
              <w:spacing w:after="120" w:line="264" w:lineRule="auto"/>
              <w:jc w:val="both"/>
              <w:rPr>
                <w:rFonts w:ascii="Arial" w:hAnsi="Arial" w:cs="Arial"/>
                <w:b/>
                <w:sz w:val="18"/>
                <w:szCs w:val="18"/>
              </w:rPr>
            </w:pPr>
            <w:r w:rsidRPr="002E55D9">
              <w:rPr>
                <w:rFonts w:ascii="Arial" w:hAnsi="Arial" w:cs="Arial"/>
                <w:bCs/>
                <w:sz w:val="18"/>
                <w:szCs w:val="18"/>
              </w:rPr>
              <w:t xml:space="preserve">Full story for more quotes: </w:t>
            </w:r>
            <w:hyperlink r:id="rId79" w:history="1">
              <w:r w:rsidRPr="008816A1">
                <w:rPr>
                  <w:rStyle w:val="Hyperlink"/>
                  <w:rFonts w:ascii="Arial" w:hAnsi="Arial" w:cs="Arial"/>
                  <w:color w:val="auto"/>
                  <w:sz w:val="18"/>
                  <w:szCs w:val="18"/>
                  <w:u w:val="none"/>
                </w:rPr>
                <w:t>https://www.unicef.org/montenegro/en/stories/children-disabilities-are-given-voice-advance-their-rights</w:t>
              </w:r>
            </w:hyperlink>
          </w:p>
        </w:tc>
        <w:tc>
          <w:tcPr>
            <w:tcW w:w="723" w:type="dxa"/>
          </w:tcPr>
          <w:p w14:paraId="42C09891" w14:textId="5F4011D9" w:rsidR="00AF0DBF" w:rsidRPr="002E55D9" w:rsidRDefault="00046945" w:rsidP="0093604B">
            <w:pPr>
              <w:spacing w:after="120" w:line="264" w:lineRule="auto"/>
              <w:jc w:val="both"/>
              <w:rPr>
                <w:rFonts w:ascii="Arial" w:hAnsi="Arial" w:cs="Arial"/>
                <w:sz w:val="18"/>
                <w:szCs w:val="18"/>
              </w:rPr>
            </w:pPr>
            <w:r w:rsidRPr="002E55D9">
              <w:rPr>
                <w:rFonts w:ascii="Arial" w:hAnsi="Arial" w:cs="Arial"/>
                <w:sz w:val="18"/>
                <w:szCs w:val="18"/>
              </w:rPr>
              <w:t>Yes</w:t>
            </w:r>
          </w:p>
        </w:tc>
        <w:tc>
          <w:tcPr>
            <w:tcW w:w="831" w:type="dxa"/>
          </w:tcPr>
          <w:p w14:paraId="71A9CA6A" w14:textId="3CA64B52" w:rsidR="00AF0DBF" w:rsidRPr="002E55D9" w:rsidRDefault="00046945" w:rsidP="0093604B">
            <w:pPr>
              <w:spacing w:after="120" w:line="264" w:lineRule="auto"/>
              <w:jc w:val="both"/>
              <w:rPr>
                <w:rFonts w:ascii="Arial" w:hAnsi="Arial" w:cs="Arial"/>
                <w:b/>
                <w:sz w:val="18"/>
                <w:szCs w:val="18"/>
              </w:rPr>
            </w:pPr>
            <w:r w:rsidRPr="002E55D9">
              <w:rPr>
                <w:rFonts w:ascii="Arial" w:hAnsi="Arial" w:cs="Arial"/>
                <w:sz w:val="18"/>
                <w:szCs w:val="18"/>
              </w:rPr>
              <w:t>Yes</w:t>
            </w:r>
          </w:p>
        </w:tc>
        <w:tc>
          <w:tcPr>
            <w:tcW w:w="1176" w:type="dxa"/>
          </w:tcPr>
          <w:p w14:paraId="19C73940" w14:textId="1188625A" w:rsidR="00AF0DBF" w:rsidRPr="002E55D9" w:rsidRDefault="00046945" w:rsidP="0093604B">
            <w:pPr>
              <w:spacing w:after="120" w:line="264" w:lineRule="auto"/>
              <w:jc w:val="both"/>
              <w:rPr>
                <w:rFonts w:ascii="Arial" w:hAnsi="Arial" w:cs="Arial"/>
                <w:b/>
                <w:sz w:val="18"/>
                <w:szCs w:val="18"/>
              </w:rPr>
            </w:pPr>
            <w:r w:rsidRPr="002E55D9">
              <w:rPr>
                <w:rFonts w:ascii="Arial" w:hAnsi="Arial" w:cs="Arial"/>
                <w:sz w:val="18"/>
                <w:szCs w:val="18"/>
              </w:rPr>
              <w:t>Portrait photo</w:t>
            </w:r>
          </w:p>
        </w:tc>
        <w:tc>
          <w:tcPr>
            <w:tcW w:w="1212" w:type="dxa"/>
          </w:tcPr>
          <w:p w14:paraId="0AEBFFBB" w14:textId="12C6C62A" w:rsidR="00AF0DBF" w:rsidRPr="002E55D9" w:rsidRDefault="00046945" w:rsidP="0093604B">
            <w:pPr>
              <w:spacing w:after="120" w:line="264" w:lineRule="auto"/>
              <w:jc w:val="both"/>
              <w:rPr>
                <w:rFonts w:ascii="Arial" w:hAnsi="Arial" w:cs="Arial"/>
                <w:b/>
                <w:sz w:val="18"/>
                <w:szCs w:val="18"/>
              </w:rPr>
            </w:pPr>
            <w:r w:rsidRPr="002E55D9">
              <w:rPr>
                <w:rFonts w:ascii="Arial" w:hAnsi="Arial" w:cs="Arial"/>
                <w:sz w:val="18"/>
                <w:szCs w:val="18"/>
              </w:rPr>
              <w:t xml:space="preserve">UNICEF Montenegro/Duško </w:t>
            </w:r>
            <w:proofErr w:type="spellStart"/>
            <w:r w:rsidRPr="002E55D9">
              <w:rPr>
                <w:rFonts w:ascii="Arial" w:hAnsi="Arial" w:cs="Arial"/>
                <w:sz w:val="18"/>
                <w:szCs w:val="18"/>
              </w:rPr>
              <w:t>Miljanić</w:t>
            </w:r>
            <w:proofErr w:type="spellEnd"/>
          </w:p>
        </w:tc>
      </w:tr>
    </w:tbl>
    <w:p w14:paraId="0CAD04DE" w14:textId="77777777" w:rsidR="00377743" w:rsidRPr="00D76914" w:rsidRDefault="00377743" w:rsidP="0093604B">
      <w:pPr>
        <w:spacing w:after="120" w:line="264" w:lineRule="auto"/>
        <w:jc w:val="both"/>
        <w:rPr>
          <w:rFonts w:ascii="Arial" w:hAnsi="Arial" w:cs="Arial"/>
          <w:b/>
          <w:sz w:val="20"/>
        </w:rPr>
      </w:pPr>
    </w:p>
    <w:p w14:paraId="778658ED" w14:textId="767819C1" w:rsidR="00377743" w:rsidRPr="007606FA" w:rsidRDefault="00377743" w:rsidP="0093604B">
      <w:pPr>
        <w:pStyle w:val="Heading1"/>
        <w:numPr>
          <w:ilvl w:val="0"/>
          <w:numId w:val="4"/>
        </w:numPr>
        <w:spacing w:line="264" w:lineRule="auto"/>
        <w:rPr>
          <w:rFonts w:cs="Arial"/>
        </w:rPr>
      </w:pPr>
      <w:r w:rsidRPr="007606FA">
        <w:rPr>
          <w:rFonts w:cs="Arial"/>
          <w:sz w:val="24"/>
          <w:szCs w:val="24"/>
        </w:rPr>
        <w:t xml:space="preserve">Photos depicting </w:t>
      </w:r>
      <w:r w:rsidR="00297093">
        <w:rPr>
          <w:rFonts w:cs="Arial"/>
          <w:sz w:val="24"/>
          <w:szCs w:val="24"/>
        </w:rPr>
        <w:t>Program</w:t>
      </w:r>
      <w:r w:rsidR="00831397" w:rsidRPr="007606FA">
        <w:rPr>
          <w:rFonts w:cs="Arial"/>
          <w:sz w:val="24"/>
          <w:szCs w:val="24"/>
          <w:lang w:val="en-GB"/>
        </w:rPr>
        <w:t xml:space="preserve"> </w:t>
      </w:r>
      <w:r w:rsidRPr="007606FA">
        <w:rPr>
          <w:rFonts w:cs="Arial"/>
          <w:sz w:val="24"/>
          <w:szCs w:val="24"/>
        </w:rPr>
        <w:t>related outcomes</w:t>
      </w:r>
    </w:p>
    <w:p w14:paraId="780E7301" w14:textId="77777777" w:rsidR="00377743" w:rsidRPr="00D76914" w:rsidRDefault="00377743" w:rsidP="0093604B">
      <w:pPr>
        <w:spacing w:after="120" w:line="264" w:lineRule="auto"/>
        <w:jc w:val="both"/>
        <w:rPr>
          <w:rFonts w:ascii="Arial" w:hAnsi="Arial" w:cs="Arial"/>
          <w:b/>
          <w:sz w:val="20"/>
        </w:rPr>
      </w:pPr>
    </w:p>
    <w:p w14:paraId="47B57249" w14:textId="0433FF2F" w:rsidR="00A42F26" w:rsidRPr="008816A1" w:rsidRDefault="00377743" w:rsidP="0093604B">
      <w:pPr>
        <w:spacing w:after="120" w:line="264" w:lineRule="auto"/>
        <w:ind w:left="360"/>
        <w:jc w:val="both"/>
        <w:rPr>
          <w:rFonts w:ascii="Arial" w:hAnsi="Arial" w:cs="Arial"/>
          <w:i/>
          <w:sz w:val="20"/>
          <w:szCs w:val="20"/>
        </w:rPr>
      </w:pPr>
      <w:r w:rsidRPr="5AB1A2CB">
        <w:rPr>
          <w:rFonts w:ascii="Arial" w:hAnsi="Arial" w:cs="Arial"/>
          <w:i/>
          <w:iCs/>
          <w:sz w:val="20"/>
          <w:szCs w:val="20"/>
        </w:rPr>
        <w:lastRenderedPageBreak/>
        <w:t xml:space="preserve">Please share photos depicting </w:t>
      </w:r>
      <w:proofErr w:type="gramStart"/>
      <w:r w:rsidR="00297093">
        <w:rPr>
          <w:rFonts w:ascii="Arial" w:hAnsi="Arial" w:cs="Arial"/>
          <w:i/>
          <w:iCs/>
          <w:sz w:val="20"/>
          <w:szCs w:val="20"/>
        </w:rPr>
        <w:t>program</w:t>
      </w:r>
      <w:proofErr w:type="gramEnd"/>
      <w:r w:rsidR="00DB29C4" w:rsidRPr="5AB1A2CB">
        <w:rPr>
          <w:rFonts w:ascii="Arial" w:hAnsi="Arial" w:cs="Arial"/>
          <w:i/>
          <w:iCs/>
          <w:sz w:val="20"/>
          <w:szCs w:val="20"/>
        </w:rPr>
        <w:t xml:space="preserve"> </w:t>
      </w:r>
      <w:r w:rsidRPr="5AB1A2CB">
        <w:rPr>
          <w:rFonts w:ascii="Arial" w:hAnsi="Arial" w:cs="Arial"/>
          <w:i/>
          <w:iCs/>
          <w:sz w:val="20"/>
          <w:szCs w:val="20"/>
        </w:rPr>
        <w:t xml:space="preserve">in high resolution image files with appropriate consents of subjects having been taken as well as with the associated credits and along with permission for use in </w:t>
      </w:r>
      <w:r w:rsidR="00E763EE">
        <w:rPr>
          <w:rFonts w:ascii="Arial" w:hAnsi="Arial" w:cs="Arial"/>
          <w:i/>
          <w:iCs/>
          <w:sz w:val="20"/>
          <w:szCs w:val="20"/>
        </w:rPr>
        <w:t>GDF</w:t>
      </w:r>
      <w:r w:rsidRPr="5AB1A2CB">
        <w:rPr>
          <w:rFonts w:ascii="Arial" w:hAnsi="Arial" w:cs="Arial"/>
          <w:i/>
          <w:iCs/>
          <w:sz w:val="20"/>
          <w:szCs w:val="20"/>
        </w:rPr>
        <w:t xml:space="preserve"> publications and communications materials including website.</w:t>
      </w:r>
      <w:r w:rsidR="00EC45F3" w:rsidRPr="5AB1A2CB">
        <w:rPr>
          <w:rFonts w:ascii="Arial" w:hAnsi="Arial" w:cs="Arial"/>
          <w:i/>
          <w:iCs/>
          <w:sz w:val="20"/>
          <w:szCs w:val="20"/>
        </w:rPr>
        <w:t xml:space="preserve"> </w:t>
      </w:r>
      <w:r w:rsidR="61C43175" w:rsidRPr="5AB1A2CB">
        <w:rPr>
          <w:rFonts w:ascii="Arial" w:hAnsi="Arial" w:cs="Arial"/>
          <w:i/>
          <w:iCs/>
          <w:sz w:val="20"/>
          <w:szCs w:val="20"/>
        </w:rPr>
        <w:t xml:space="preserve">Please refer to the </w:t>
      </w:r>
      <w:r w:rsidR="00E763EE">
        <w:rPr>
          <w:rFonts w:ascii="Arial" w:hAnsi="Arial" w:cs="Arial"/>
          <w:i/>
          <w:iCs/>
          <w:sz w:val="20"/>
          <w:szCs w:val="20"/>
        </w:rPr>
        <w:t>GDF</w:t>
      </w:r>
      <w:r w:rsidR="61C43175" w:rsidRPr="5AB1A2CB">
        <w:rPr>
          <w:rFonts w:ascii="Arial" w:hAnsi="Arial" w:cs="Arial"/>
          <w:i/>
          <w:iCs/>
          <w:sz w:val="20"/>
          <w:szCs w:val="20"/>
        </w:rPr>
        <w:t xml:space="preserve"> photography guidelines shared with the country teams.</w:t>
      </w:r>
      <w:r w:rsidR="00EC45F3" w:rsidRPr="5AB1A2CB">
        <w:rPr>
          <w:rFonts w:ascii="Arial" w:hAnsi="Arial" w:cs="Arial"/>
          <w:i/>
          <w:iCs/>
          <w:sz w:val="20"/>
          <w:szCs w:val="20"/>
        </w:rPr>
        <w:t xml:space="preserve"> </w:t>
      </w:r>
    </w:p>
    <w:tbl>
      <w:tblPr>
        <w:tblStyle w:val="TableGrid1"/>
        <w:tblW w:w="10160" w:type="dxa"/>
        <w:tblLook w:val="04A0" w:firstRow="1" w:lastRow="0" w:firstColumn="1" w:lastColumn="0" w:noHBand="0" w:noVBand="1"/>
        <w:tblCaption w:val="Photos"/>
      </w:tblPr>
      <w:tblGrid>
        <w:gridCol w:w="1143"/>
        <w:gridCol w:w="2988"/>
        <w:gridCol w:w="1961"/>
        <w:gridCol w:w="1321"/>
        <w:gridCol w:w="2747"/>
      </w:tblGrid>
      <w:tr w:rsidR="00377743" w:rsidRPr="00D76914" w14:paraId="2AF20700" w14:textId="77777777" w:rsidTr="00F52591">
        <w:trPr>
          <w:tblHeader/>
        </w:trPr>
        <w:tc>
          <w:tcPr>
            <w:tcW w:w="1143" w:type="dxa"/>
          </w:tcPr>
          <w:p w14:paraId="645B41B8" w14:textId="77777777" w:rsidR="00377743" w:rsidRPr="007606FA" w:rsidRDefault="00377743" w:rsidP="0093604B">
            <w:pPr>
              <w:spacing w:after="120" w:line="264" w:lineRule="auto"/>
              <w:ind w:left="360"/>
              <w:jc w:val="both"/>
              <w:rPr>
                <w:rFonts w:ascii="Arial" w:hAnsi="Arial" w:cs="Arial"/>
                <w:b/>
                <w:sz w:val="20"/>
              </w:rPr>
            </w:pPr>
            <w:r w:rsidRPr="007606FA">
              <w:rPr>
                <w:rFonts w:ascii="Arial" w:hAnsi="Arial" w:cs="Arial"/>
                <w:b/>
                <w:sz w:val="20"/>
              </w:rPr>
              <w:t>Photo No.</w:t>
            </w:r>
          </w:p>
        </w:tc>
        <w:tc>
          <w:tcPr>
            <w:tcW w:w="2988" w:type="dxa"/>
          </w:tcPr>
          <w:p w14:paraId="1BF52CE7" w14:textId="120C9939" w:rsidR="00377743" w:rsidRPr="007606FA" w:rsidRDefault="00377743" w:rsidP="0093604B">
            <w:pPr>
              <w:spacing w:after="120" w:line="264" w:lineRule="auto"/>
              <w:ind w:left="360"/>
              <w:jc w:val="both"/>
              <w:rPr>
                <w:rFonts w:ascii="Arial" w:hAnsi="Arial" w:cs="Arial"/>
                <w:b/>
                <w:sz w:val="20"/>
                <w:szCs w:val="20"/>
              </w:rPr>
            </w:pPr>
            <w:r w:rsidRPr="007606FA">
              <w:rPr>
                <w:rFonts w:ascii="Arial" w:hAnsi="Arial" w:cs="Arial"/>
                <w:b/>
                <w:sz w:val="20"/>
                <w:szCs w:val="20"/>
              </w:rPr>
              <w:t xml:space="preserve">Photo description for use in alternative text for images to enable </w:t>
            </w:r>
            <w:proofErr w:type="gramStart"/>
            <w:r w:rsidRPr="007606FA">
              <w:rPr>
                <w:rFonts w:ascii="Arial" w:hAnsi="Arial" w:cs="Arial"/>
                <w:b/>
                <w:sz w:val="20"/>
                <w:szCs w:val="20"/>
              </w:rPr>
              <w:t>persons</w:t>
            </w:r>
            <w:proofErr w:type="gramEnd"/>
            <w:r w:rsidRPr="007606FA">
              <w:rPr>
                <w:rFonts w:ascii="Arial" w:hAnsi="Arial" w:cs="Arial"/>
                <w:b/>
                <w:sz w:val="20"/>
                <w:szCs w:val="20"/>
              </w:rPr>
              <w:t xml:space="preserve"> with visual impairments using screen readers to understand and perceive the image.</w:t>
            </w:r>
            <w:r w:rsidR="23DEA2C6" w:rsidRPr="007606FA">
              <w:rPr>
                <w:rFonts w:ascii="Arial" w:hAnsi="Arial" w:cs="Arial"/>
                <w:b/>
                <w:sz w:val="20"/>
                <w:szCs w:val="20"/>
              </w:rPr>
              <w:t xml:space="preserve"> (Date and place of when the photo was taken)</w:t>
            </w:r>
          </w:p>
        </w:tc>
        <w:tc>
          <w:tcPr>
            <w:tcW w:w="1961" w:type="dxa"/>
          </w:tcPr>
          <w:p w14:paraId="27C85377" w14:textId="77777777" w:rsidR="00377743" w:rsidRPr="007606FA" w:rsidRDefault="00377743" w:rsidP="0093604B">
            <w:pPr>
              <w:spacing w:after="120" w:line="264" w:lineRule="auto"/>
              <w:ind w:left="360"/>
              <w:jc w:val="both"/>
              <w:rPr>
                <w:rFonts w:ascii="Arial" w:hAnsi="Arial" w:cs="Arial"/>
                <w:b/>
                <w:sz w:val="20"/>
              </w:rPr>
            </w:pPr>
            <w:r w:rsidRPr="007606FA">
              <w:rPr>
                <w:rFonts w:ascii="Arial" w:hAnsi="Arial" w:cs="Arial"/>
                <w:b/>
                <w:sz w:val="20"/>
              </w:rPr>
              <w:t>Consent for Use of Photo obtained (Y/N)</w:t>
            </w:r>
          </w:p>
        </w:tc>
        <w:tc>
          <w:tcPr>
            <w:tcW w:w="1321" w:type="dxa"/>
          </w:tcPr>
          <w:p w14:paraId="4B36C2E3" w14:textId="77777777" w:rsidR="00377743" w:rsidRPr="007606FA" w:rsidRDefault="00377743" w:rsidP="0093604B">
            <w:pPr>
              <w:spacing w:after="120" w:line="264" w:lineRule="auto"/>
              <w:ind w:left="360"/>
              <w:jc w:val="both"/>
              <w:rPr>
                <w:rFonts w:ascii="Arial" w:hAnsi="Arial" w:cs="Arial"/>
                <w:b/>
                <w:sz w:val="20"/>
              </w:rPr>
            </w:pPr>
            <w:r w:rsidRPr="007606FA">
              <w:rPr>
                <w:rFonts w:ascii="Arial" w:hAnsi="Arial" w:cs="Arial"/>
                <w:b/>
                <w:sz w:val="20"/>
              </w:rPr>
              <w:t>Photo Caption</w:t>
            </w:r>
          </w:p>
        </w:tc>
        <w:tc>
          <w:tcPr>
            <w:tcW w:w="2747" w:type="dxa"/>
          </w:tcPr>
          <w:p w14:paraId="0EDF6352" w14:textId="77777777" w:rsidR="00377743" w:rsidRPr="007606FA" w:rsidRDefault="00377743" w:rsidP="0093604B">
            <w:pPr>
              <w:spacing w:after="120" w:line="264" w:lineRule="auto"/>
              <w:ind w:left="360"/>
              <w:jc w:val="both"/>
              <w:rPr>
                <w:rFonts w:ascii="Arial" w:hAnsi="Arial" w:cs="Arial"/>
                <w:b/>
                <w:sz w:val="20"/>
              </w:rPr>
            </w:pPr>
            <w:r w:rsidRPr="007606FA">
              <w:rPr>
                <w:rFonts w:ascii="Arial" w:hAnsi="Arial" w:cs="Arial"/>
                <w:b/>
                <w:sz w:val="20"/>
              </w:rPr>
              <w:t>Photo Credit</w:t>
            </w:r>
          </w:p>
        </w:tc>
      </w:tr>
      <w:tr w:rsidR="00377743" w:rsidRPr="00D76914" w14:paraId="1A127D28" w14:textId="77777777" w:rsidTr="00F52591">
        <w:tc>
          <w:tcPr>
            <w:tcW w:w="1143" w:type="dxa"/>
          </w:tcPr>
          <w:p w14:paraId="2203460C" w14:textId="77777777" w:rsidR="00377743" w:rsidRPr="007606FA" w:rsidRDefault="00377743" w:rsidP="0093604B">
            <w:pPr>
              <w:spacing w:after="120" w:line="264" w:lineRule="auto"/>
              <w:ind w:left="360"/>
              <w:jc w:val="both"/>
              <w:rPr>
                <w:rFonts w:ascii="Arial" w:hAnsi="Arial" w:cs="Arial"/>
                <w:b/>
                <w:sz w:val="20"/>
              </w:rPr>
            </w:pPr>
            <w:r w:rsidRPr="007606FA">
              <w:rPr>
                <w:rFonts w:ascii="Arial" w:hAnsi="Arial" w:cs="Arial"/>
                <w:sz w:val="20"/>
              </w:rPr>
              <w:t>[…]</w:t>
            </w:r>
          </w:p>
        </w:tc>
        <w:tc>
          <w:tcPr>
            <w:tcW w:w="2988" w:type="dxa"/>
          </w:tcPr>
          <w:p w14:paraId="72A2F2ED" w14:textId="77777777" w:rsidR="00377743" w:rsidRPr="007606FA" w:rsidRDefault="00377743" w:rsidP="0093604B">
            <w:pPr>
              <w:spacing w:after="120" w:line="264" w:lineRule="auto"/>
              <w:ind w:left="360"/>
              <w:jc w:val="both"/>
              <w:rPr>
                <w:rFonts w:ascii="Arial" w:hAnsi="Arial" w:cs="Arial"/>
                <w:b/>
                <w:sz w:val="20"/>
              </w:rPr>
            </w:pPr>
            <w:r w:rsidRPr="007606FA">
              <w:rPr>
                <w:rFonts w:ascii="Arial" w:hAnsi="Arial" w:cs="Arial"/>
                <w:sz w:val="20"/>
              </w:rPr>
              <w:t>[…]</w:t>
            </w:r>
          </w:p>
        </w:tc>
        <w:tc>
          <w:tcPr>
            <w:tcW w:w="1961" w:type="dxa"/>
          </w:tcPr>
          <w:p w14:paraId="704E739E" w14:textId="77777777" w:rsidR="00377743" w:rsidRPr="007606FA" w:rsidRDefault="00377743" w:rsidP="0093604B">
            <w:pPr>
              <w:spacing w:after="120" w:line="264" w:lineRule="auto"/>
              <w:ind w:left="360"/>
              <w:jc w:val="both"/>
              <w:rPr>
                <w:rFonts w:ascii="Arial" w:hAnsi="Arial" w:cs="Arial"/>
                <w:b/>
                <w:sz w:val="20"/>
              </w:rPr>
            </w:pPr>
            <w:r w:rsidRPr="007606FA">
              <w:rPr>
                <w:rFonts w:ascii="Arial" w:hAnsi="Arial" w:cs="Arial"/>
                <w:sz w:val="20"/>
              </w:rPr>
              <w:t>[…]</w:t>
            </w:r>
          </w:p>
        </w:tc>
        <w:tc>
          <w:tcPr>
            <w:tcW w:w="1321" w:type="dxa"/>
          </w:tcPr>
          <w:p w14:paraId="0CB6689E" w14:textId="77777777" w:rsidR="00377743" w:rsidRPr="007606FA" w:rsidRDefault="00377743" w:rsidP="0093604B">
            <w:pPr>
              <w:spacing w:after="120" w:line="264" w:lineRule="auto"/>
              <w:ind w:left="360"/>
              <w:jc w:val="both"/>
              <w:rPr>
                <w:rFonts w:ascii="Arial" w:hAnsi="Arial" w:cs="Arial"/>
                <w:b/>
                <w:sz w:val="20"/>
              </w:rPr>
            </w:pPr>
            <w:r w:rsidRPr="007606FA">
              <w:rPr>
                <w:rFonts w:ascii="Arial" w:hAnsi="Arial" w:cs="Arial"/>
                <w:sz w:val="20"/>
              </w:rPr>
              <w:t>[…]</w:t>
            </w:r>
          </w:p>
        </w:tc>
        <w:tc>
          <w:tcPr>
            <w:tcW w:w="2747" w:type="dxa"/>
          </w:tcPr>
          <w:p w14:paraId="4CD81E62" w14:textId="77777777" w:rsidR="00377743" w:rsidRPr="007606FA" w:rsidRDefault="00377743" w:rsidP="0093604B">
            <w:pPr>
              <w:spacing w:after="120" w:line="264" w:lineRule="auto"/>
              <w:ind w:left="360"/>
              <w:jc w:val="both"/>
              <w:rPr>
                <w:rFonts w:ascii="Arial" w:hAnsi="Arial" w:cs="Arial"/>
                <w:b/>
                <w:sz w:val="20"/>
              </w:rPr>
            </w:pPr>
            <w:r w:rsidRPr="007606FA">
              <w:rPr>
                <w:rFonts w:ascii="Arial" w:hAnsi="Arial" w:cs="Arial"/>
                <w:sz w:val="20"/>
              </w:rPr>
              <w:t>[…]</w:t>
            </w:r>
          </w:p>
        </w:tc>
      </w:tr>
    </w:tbl>
    <w:p w14:paraId="15698086" w14:textId="5615ED4C" w:rsidR="14A23786" w:rsidRPr="007606FA" w:rsidRDefault="14A23786" w:rsidP="0093604B">
      <w:pPr>
        <w:spacing w:line="264" w:lineRule="auto"/>
        <w:rPr>
          <w:rFonts w:ascii="Arial" w:hAnsi="Arial" w:cs="Arial"/>
        </w:rPr>
      </w:pPr>
    </w:p>
    <w:sectPr w:rsidR="14A23786" w:rsidRPr="007606FA" w:rsidSect="002A0F5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5A4F" w14:textId="77777777" w:rsidR="009A0462" w:rsidRDefault="009A0462" w:rsidP="00377743">
      <w:pPr>
        <w:spacing w:after="0" w:line="240" w:lineRule="auto"/>
      </w:pPr>
      <w:r>
        <w:separator/>
      </w:r>
    </w:p>
  </w:endnote>
  <w:endnote w:type="continuationSeparator" w:id="0">
    <w:p w14:paraId="369DD460" w14:textId="77777777" w:rsidR="009A0462" w:rsidRDefault="009A0462" w:rsidP="00377743">
      <w:pPr>
        <w:spacing w:after="0" w:line="240" w:lineRule="auto"/>
      </w:pPr>
      <w:r>
        <w:continuationSeparator/>
      </w:r>
    </w:p>
  </w:endnote>
  <w:endnote w:type="continuationNotice" w:id="1">
    <w:p w14:paraId="0F6220D1" w14:textId="77777777" w:rsidR="009A0462" w:rsidRDefault="009A04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2922E" w14:textId="77777777" w:rsidR="009A0462" w:rsidRDefault="009A0462" w:rsidP="00377743">
      <w:pPr>
        <w:spacing w:after="0" w:line="240" w:lineRule="auto"/>
      </w:pPr>
      <w:r>
        <w:separator/>
      </w:r>
    </w:p>
  </w:footnote>
  <w:footnote w:type="continuationSeparator" w:id="0">
    <w:p w14:paraId="1FC5726F" w14:textId="77777777" w:rsidR="009A0462" w:rsidRDefault="009A0462" w:rsidP="00377743">
      <w:pPr>
        <w:spacing w:after="0" w:line="240" w:lineRule="auto"/>
      </w:pPr>
      <w:r>
        <w:continuationSeparator/>
      </w:r>
    </w:p>
  </w:footnote>
  <w:footnote w:type="continuationNotice" w:id="1">
    <w:p w14:paraId="17BB4974" w14:textId="77777777" w:rsidR="009A0462" w:rsidRDefault="009A0462">
      <w:pPr>
        <w:spacing w:after="0" w:line="240" w:lineRule="auto"/>
      </w:pPr>
    </w:p>
  </w:footnote>
  <w:footnote w:id="2">
    <w:p w14:paraId="012A2175" w14:textId="77777777" w:rsidR="00A90167" w:rsidRPr="00CB51FE" w:rsidRDefault="00A90167">
      <w:pPr>
        <w:pStyle w:val="FootnoteText"/>
        <w:rPr>
          <w:rFonts w:ascii="Arial" w:hAnsi="Arial" w:cs="Arial"/>
          <w:sz w:val="12"/>
          <w:szCs w:val="12"/>
          <w:lang w:val="en-GB"/>
        </w:rPr>
      </w:pPr>
      <w:r w:rsidRPr="00CB51FE">
        <w:rPr>
          <w:rStyle w:val="FootnoteReference"/>
          <w:rFonts w:ascii="Arial" w:hAnsi="Arial" w:cs="Arial"/>
          <w:sz w:val="12"/>
          <w:szCs w:val="12"/>
        </w:rPr>
        <w:footnoteRef/>
      </w:r>
      <w:r w:rsidRPr="00CB51FE">
        <w:rPr>
          <w:rFonts w:ascii="Arial" w:hAnsi="Arial" w:cs="Arial"/>
          <w:sz w:val="12"/>
          <w:szCs w:val="12"/>
        </w:rPr>
        <w:t xml:space="preserve"> </w:t>
      </w:r>
      <w:r w:rsidRPr="00CB51FE">
        <w:rPr>
          <w:rStyle w:val="normaltextrun"/>
          <w:rFonts w:ascii="Arial" w:hAnsi="Arial" w:cs="Arial"/>
          <w:color w:val="000000"/>
          <w:sz w:val="12"/>
          <w:szCs w:val="12"/>
          <w:shd w:val="clear" w:color="auto" w:fill="FFFFFF"/>
        </w:rPr>
        <w:t>List at least one and max of 3. Equality and non-discrimination; service delivery; accessibility; CRPD-compliant budgeting and financial management; Accountability and governance. </w:t>
      </w:r>
      <w:r w:rsidRPr="00CB51FE">
        <w:rPr>
          <w:rStyle w:val="eop"/>
          <w:rFonts w:ascii="Arial" w:hAnsi="Arial" w:cs="Arial"/>
          <w:color w:val="000000"/>
          <w:sz w:val="12"/>
          <w:szCs w:val="12"/>
          <w:shd w:val="clear" w:color="auto" w:fill="FFFFFF"/>
        </w:rPr>
        <w:t> </w:t>
      </w:r>
    </w:p>
  </w:footnote>
  <w:footnote w:id="3">
    <w:p w14:paraId="7EB11DA4" w14:textId="71ACA473" w:rsidR="00A90167" w:rsidRPr="00CB51FE" w:rsidRDefault="00A90167">
      <w:pPr>
        <w:pStyle w:val="FootnoteText"/>
        <w:rPr>
          <w:rFonts w:ascii="Arial" w:hAnsi="Arial" w:cs="Arial"/>
          <w:sz w:val="12"/>
          <w:szCs w:val="12"/>
          <w:lang w:val="en-GB"/>
        </w:rPr>
      </w:pPr>
      <w:r w:rsidRPr="00CB51FE">
        <w:rPr>
          <w:rStyle w:val="FootnoteReference"/>
          <w:rFonts w:ascii="Arial" w:hAnsi="Arial" w:cs="Arial"/>
          <w:sz w:val="12"/>
          <w:szCs w:val="12"/>
        </w:rPr>
        <w:footnoteRef/>
      </w:r>
      <w:r w:rsidRPr="00CB51FE">
        <w:rPr>
          <w:rFonts w:ascii="Arial" w:hAnsi="Arial" w:cs="Arial"/>
          <w:sz w:val="12"/>
          <w:szCs w:val="12"/>
        </w:rPr>
        <w:t xml:space="preserve"> </w:t>
      </w:r>
      <w:r w:rsidRPr="00CB51FE">
        <w:rPr>
          <w:rStyle w:val="normaltextrun"/>
          <w:rFonts w:ascii="Arial" w:hAnsi="Arial" w:cs="Arial"/>
          <w:color w:val="000000"/>
          <w:sz w:val="12"/>
          <w:szCs w:val="12"/>
          <w:shd w:val="clear" w:color="auto" w:fill="FFFFFF"/>
        </w:rPr>
        <w:t>1) all persons with disabilities, 2) children &amp; youth with disabilities 3) primary focus on women and girls with disabilities, or 4) primary focus on one or more underrepresented groups of persons with disabilities</w:t>
      </w:r>
      <w:r w:rsidR="00201EAC" w:rsidRPr="00CB51FE">
        <w:rPr>
          <w:rStyle w:val="normaltextrun"/>
          <w:rFonts w:ascii="Arial" w:hAnsi="Arial" w:cs="Arial"/>
          <w:color w:val="000000"/>
          <w:sz w:val="12"/>
          <w:szCs w:val="12"/>
          <w:shd w:val="clear" w:color="auto" w:fill="FFFFFF"/>
        </w:rPr>
        <w:t>,</w:t>
      </w:r>
      <w:r w:rsidRPr="00CB51FE">
        <w:rPr>
          <w:rStyle w:val="normaltextrun"/>
          <w:rFonts w:ascii="Arial" w:hAnsi="Arial" w:cs="Arial"/>
          <w:color w:val="000000"/>
          <w:sz w:val="12"/>
          <w:szCs w:val="12"/>
          <w:shd w:val="clear" w:color="auto" w:fill="FFFFFF"/>
        </w:rPr>
        <w:t xml:space="preserve"> persons with intellectual and or psychosocial disabilities/ other underrepresented group of persons with disabilities (please specify) migrants/ indigenous persons with disabilities/ minorities etc.)</w:t>
      </w:r>
      <w:r w:rsidRPr="00CB51FE">
        <w:rPr>
          <w:rStyle w:val="eop"/>
          <w:rFonts w:ascii="Arial" w:hAnsi="Arial" w:cs="Arial"/>
          <w:color w:val="000000"/>
          <w:sz w:val="12"/>
          <w:szCs w:val="12"/>
          <w:shd w:val="clear" w:color="auto" w:fill="FFFFFF"/>
        </w:rPr>
        <w:t> </w:t>
      </w:r>
    </w:p>
  </w:footnote>
  <w:footnote w:id="4">
    <w:p w14:paraId="2CEF54B3" w14:textId="3A6442C9" w:rsidR="00A90167" w:rsidRPr="00CB51FE" w:rsidRDefault="00A90167">
      <w:pPr>
        <w:pStyle w:val="FootnoteText"/>
        <w:rPr>
          <w:rFonts w:ascii="Arial" w:hAnsi="Arial" w:cs="Arial"/>
          <w:sz w:val="12"/>
          <w:szCs w:val="12"/>
          <w:lang w:val="en-GB"/>
        </w:rPr>
      </w:pPr>
      <w:r w:rsidRPr="00CB51FE">
        <w:rPr>
          <w:rStyle w:val="FootnoteReference"/>
          <w:rFonts w:ascii="Arial" w:hAnsi="Arial" w:cs="Arial"/>
          <w:sz w:val="12"/>
          <w:szCs w:val="12"/>
        </w:rPr>
        <w:footnoteRef/>
      </w:r>
      <w:r w:rsidRPr="00CB51FE">
        <w:rPr>
          <w:rFonts w:ascii="Arial" w:hAnsi="Arial" w:cs="Arial"/>
          <w:sz w:val="12"/>
          <w:szCs w:val="12"/>
        </w:rPr>
        <w:t xml:space="preserve"> </w:t>
      </w:r>
      <w:r w:rsidRPr="00CB51FE">
        <w:rPr>
          <w:rStyle w:val="normaltextrun"/>
          <w:rFonts w:ascii="Arial" w:hAnsi="Arial" w:cs="Arial"/>
          <w:color w:val="000000"/>
          <w:sz w:val="12"/>
          <w:szCs w:val="12"/>
          <w:shd w:val="clear" w:color="auto" w:fill="FFFFFF"/>
        </w:rPr>
        <w:t>Please list at least one and a maximum of 5. COVID-19 response and recovery; national development planning and monitoring; Inclusive SDGs planning and monitoring; Climate change; Inclusive education; Early childhood development; Access to health; Access to Justice; Social protection; Employment; GBV &amp; sexual and reproductive health; Statistics and data collection; CRPD monitoring (art 33); Intersectionality; Political participation; Disability assessment and referral services; National Disability Policy and/or Law; Access to Information and ICTs; Deinstitutionalization; Legal Capacity; Independent living; Awareness raising; OPDs capacity building</w:t>
      </w:r>
      <w:r w:rsidRPr="00CB51FE">
        <w:rPr>
          <w:rStyle w:val="eop"/>
          <w:rFonts w:ascii="Arial" w:hAnsi="Arial" w:cs="Arial"/>
          <w:color w:val="000000"/>
          <w:sz w:val="12"/>
          <w:szCs w:val="12"/>
          <w:shd w:val="clear" w:color="auto" w:fill="FFFFFF"/>
        </w:rPr>
        <w:t> </w:t>
      </w:r>
    </w:p>
  </w:footnote>
  <w:footnote w:id="5">
    <w:p w14:paraId="0B9F093A" w14:textId="53728FE8" w:rsidR="00377743" w:rsidRPr="00CB51FE" w:rsidRDefault="00377743" w:rsidP="00377743">
      <w:pPr>
        <w:pStyle w:val="FootnoteText"/>
        <w:spacing w:before="120"/>
        <w:jc w:val="both"/>
        <w:rPr>
          <w:rFonts w:ascii="Arial" w:hAnsi="Arial" w:cs="Arial"/>
          <w:sz w:val="12"/>
          <w:szCs w:val="12"/>
        </w:rPr>
      </w:pPr>
      <w:r w:rsidRPr="00CB51FE">
        <w:rPr>
          <w:rStyle w:val="FootnoteReference"/>
          <w:rFonts w:ascii="Arial" w:hAnsi="Arial" w:cs="Arial"/>
          <w:sz w:val="12"/>
          <w:szCs w:val="12"/>
        </w:rPr>
        <w:footnoteRef/>
      </w:r>
      <w:r w:rsidRPr="00CB51FE">
        <w:rPr>
          <w:rFonts w:ascii="Arial" w:hAnsi="Arial" w:cs="Arial"/>
          <w:sz w:val="12"/>
          <w:szCs w:val="12"/>
        </w:rPr>
        <w:t xml:space="preserve"> The following definitions, which are based on the UN Development Group Harmonized RBM Terminology, were used in the “Template for </w:t>
      </w:r>
      <w:r w:rsidR="00297093">
        <w:rPr>
          <w:rFonts w:ascii="Arial" w:hAnsi="Arial" w:cs="Arial"/>
          <w:sz w:val="12"/>
          <w:szCs w:val="12"/>
        </w:rPr>
        <w:t>Program</w:t>
      </w:r>
      <w:r w:rsidRPr="00CB51FE">
        <w:rPr>
          <w:rFonts w:ascii="Arial" w:hAnsi="Arial" w:cs="Arial"/>
          <w:sz w:val="12"/>
          <w:szCs w:val="12"/>
        </w:rPr>
        <w:t xml:space="preserve"> Proposals”, utilized by UN Country teams to </w:t>
      </w:r>
      <w:proofErr w:type="gramStart"/>
      <w:r w:rsidRPr="00CB51FE">
        <w:rPr>
          <w:rFonts w:ascii="Arial" w:hAnsi="Arial" w:cs="Arial"/>
          <w:sz w:val="12"/>
          <w:szCs w:val="12"/>
        </w:rPr>
        <w:t>developed</w:t>
      </w:r>
      <w:proofErr w:type="gramEnd"/>
      <w:r w:rsidRPr="00CB51FE">
        <w:rPr>
          <w:rFonts w:ascii="Arial" w:hAnsi="Arial" w:cs="Arial"/>
          <w:sz w:val="12"/>
          <w:szCs w:val="12"/>
        </w:rPr>
        <w:t xml:space="preserve"> the approved </w:t>
      </w:r>
      <w:r w:rsidR="00297093">
        <w:rPr>
          <w:rFonts w:ascii="Arial" w:hAnsi="Arial" w:cs="Arial"/>
          <w:sz w:val="12"/>
          <w:szCs w:val="12"/>
        </w:rPr>
        <w:t>program</w:t>
      </w:r>
      <w:r w:rsidRPr="00CB51FE">
        <w:rPr>
          <w:rFonts w:ascii="Arial" w:hAnsi="Arial" w:cs="Arial"/>
          <w:sz w:val="12"/>
          <w:szCs w:val="12"/>
        </w:rPr>
        <w:t xml:space="preserve"> documents:</w:t>
      </w:r>
    </w:p>
    <w:p w14:paraId="6F31B95A" w14:textId="77777777" w:rsidR="00377743" w:rsidRPr="00CB51FE" w:rsidRDefault="00377743" w:rsidP="00675D9B">
      <w:pPr>
        <w:pStyle w:val="FootnoteText"/>
        <w:numPr>
          <w:ilvl w:val="0"/>
          <w:numId w:val="2"/>
        </w:numPr>
        <w:spacing w:before="120" w:after="120"/>
        <w:ind w:left="540"/>
        <w:jc w:val="both"/>
        <w:rPr>
          <w:rFonts w:ascii="Arial" w:hAnsi="Arial" w:cs="Arial"/>
          <w:sz w:val="12"/>
          <w:szCs w:val="12"/>
        </w:rPr>
      </w:pPr>
      <w:r w:rsidRPr="00CB51FE">
        <w:rPr>
          <w:rFonts w:ascii="Arial" w:hAnsi="Arial" w:cs="Arial"/>
          <w:sz w:val="12"/>
          <w:szCs w:val="12"/>
        </w:rPr>
        <w:t>Impact: Positive and negative long-term effects on identifiable population groups produced by a development intervention, directly or indirectly, intended or unintended. These effects can be economic, socio-cultural, institutional, environmental, technological or of other types.</w:t>
      </w:r>
    </w:p>
    <w:p w14:paraId="61A0B63E" w14:textId="77777777" w:rsidR="00377743" w:rsidRPr="00CB51FE" w:rsidRDefault="00377743" w:rsidP="00675D9B">
      <w:pPr>
        <w:pStyle w:val="FootnoteText"/>
        <w:numPr>
          <w:ilvl w:val="0"/>
          <w:numId w:val="2"/>
        </w:numPr>
        <w:spacing w:before="120" w:after="120"/>
        <w:ind w:left="540"/>
        <w:jc w:val="both"/>
        <w:rPr>
          <w:rFonts w:ascii="Arial" w:hAnsi="Arial" w:cs="Arial"/>
          <w:sz w:val="12"/>
          <w:szCs w:val="12"/>
        </w:rPr>
      </w:pPr>
      <w:r w:rsidRPr="00CB51FE">
        <w:rPr>
          <w:rFonts w:ascii="Arial" w:hAnsi="Arial" w:cs="Arial"/>
          <w:sz w:val="12"/>
          <w:szCs w:val="12"/>
        </w:rPr>
        <w:t>Outcome: The intended or achieved short-term and medium-term effects of an intervention’s outputs, usually requiring the collective effort of partners.  Outcomes represent changes in development conditions which occur between the completion of outputs and the achievement of impact.</w:t>
      </w:r>
    </w:p>
    <w:p w14:paraId="6D7C4ECC" w14:textId="77777777" w:rsidR="00377743" w:rsidRPr="00CB51FE" w:rsidRDefault="00377743" w:rsidP="00675D9B">
      <w:pPr>
        <w:pStyle w:val="FootnoteText"/>
        <w:numPr>
          <w:ilvl w:val="0"/>
          <w:numId w:val="2"/>
        </w:numPr>
        <w:spacing w:before="120" w:after="120"/>
        <w:ind w:left="540"/>
        <w:jc w:val="both"/>
        <w:rPr>
          <w:rFonts w:ascii="Arial" w:hAnsi="Arial" w:cs="Arial"/>
          <w:sz w:val="12"/>
          <w:szCs w:val="12"/>
        </w:rPr>
      </w:pPr>
      <w:r w:rsidRPr="00CB51FE">
        <w:rPr>
          <w:rFonts w:ascii="Arial" w:hAnsi="Arial" w:cs="Arial"/>
          <w:sz w:val="12"/>
          <w:szCs w:val="12"/>
        </w:rPr>
        <w:t>Outputs: The products and services which result from the completion of activities within a development intervention.</w:t>
      </w:r>
    </w:p>
  </w:footnote>
  <w:footnote w:id="6">
    <w:p w14:paraId="54E7E5FD" w14:textId="77777777" w:rsidR="00377743" w:rsidRPr="00CB51FE" w:rsidRDefault="00377743" w:rsidP="00377743">
      <w:pPr>
        <w:pStyle w:val="FootnoteText"/>
        <w:jc w:val="both"/>
        <w:rPr>
          <w:rFonts w:ascii="Arial" w:hAnsi="Arial" w:cs="Arial"/>
          <w:sz w:val="12"/>
          <w:szCs w:val="12"/>
        </w:rPr>
      </w:pPr>
      <w:r w:rsidRPr="00CB51FE">
        <w:rPr>
          <w:rStyle w:val="FootnoteReference"/>
          <w:rFonts w:ascii="Arial" w:hAnsi="Arial" w:cs="Arial"/>
          <w:sz w:val="12"/>
          <w:szCs w:val="12"/>
        </w:rPr>
        <w:footnoteRef/>
      </w:r>
      <w:r w:rsidRPr="00CB51FE">
        <w:rPr>
          <w:rFonts w:ascii="Arial" w:hAnsi="Arial" w:cs="Arial"/>
          <w:sz w:val="12"/>
          <w:szCs w:val="12"/>
        </w:rPr>
        <w:t xml:space="preserve"> </w:t>
      </w:r>
      <w:r w:rsidRPr="00CB51FE">
        <w:rPr>
          <w:rFonts w:ascii="Arial" w:hAnsi="Arial" w:cs="Arial"/>
          <w:b/>
          <w:sz w:val="12"/>
          <w:szCs w:val="12"/>
        </w:rPr>
        <w:t>Prior to the submission of this report, please check that the document is accessible to persons using screen readers.</w:t>
      </w:r>
      <w:r w:rsidRPr="00CB51FE">
        <w:rPr>
          <w:rFonts w:ascii="Arial" w:hAnsi="Arial" w:cs="Arial"/>
          <w:sz w:val="12"/>
          <w:szCs w:val="12"/>
        </w:rPr>
        <w:t xml:space="preserve"> In a window system it is possible to do this by going to the File Menu, clicking Check for Issues and then Check Accessibility. If errors, warnings and tips show up in the report of the accessibility checker, please follow the instructions in the checker to make the necessary corrections. On a Mac, click on review and select check accessibility. When the document is accessible the checker will display a report stating </w:t>
      </w:r>
      <w:r w:rsidRPr="00CB51FE">
        <w:rPr>
          <w:rFonts w:ascii="Arial" w:hAnsi="Arial" w:cs="Arial"/>
          <w:i/>
          <w:sz w:val="12"/>
          <w:szCs w:val="12"/>
        </w:rPr>
        <w:t xml:space="preserve">“No accessibility issues found. People with disabilities should not have difficulty reading this document.” </w:t>
      </w:r>
      <w:r w:rsidRPr="00CB51FE">
        <w:rPr>
          <w:rFonts w:ascii="Arial" w:hAnsi="Arial" w:cs="Arial"/>
          <w:sz w:val="12"/>
          <w:szCs w:val="12"/>
        </w:rPr>
        <w:t xml:space="preserve">Please see </w:t>
      </w:r>
      <w:hyperlink r:id="rId1" w:history="1">
        <w:r w:rsidRPr="00CB51FE">
          <w:rPr>
            <w:rStyle w:val="Hyperlink"/>
            <w:rFonts w:ascii="Arial" w:hAnsi="Arial" w:cs="Arial"/>
            <w:sz w:val="12"/>
            <w:szCs w:val="12"/>
          </w:rPr>
          <w:t>Windows Accessibility Checker</w:t>
        </w:r>
      </w:hyperlink>
      <w:r w:rsidRPr="00CB51FE">
        <w:rPr>
          <w:rFonts w:ascii="Arial" w:hAnsi="Arial" w:cs="Arial"/>
          <w:sz w:val="12"/>
          <w:szCs w:val="12"/>
        </w:rPr>
        <w:t xml:space="preserve"> ; </w:t>
      </w:r>
      <w:hyperlink r:id="rId2" w:history="1">
        <w:r w:rsidRPr="00CB51FE">
          <w:rPr>
            <w:rStyle w:val="Hyperlink"/>
            <w:rFonts w:ascii="Arial" w:hAnsi="Arial" w:cs="Arial"/>
            <w:sz w:val="12"/>
            <w:szCs w:val="12"/>
          </w:rPr>
          <w:t>Apple Mac Accessibility Checker</w:t>
        </w:r>
      </w:hyperlink>
      <w:r w:rsidRPr="00CB51FE">
        <w:rPr>
          <w:rFonts w:ascii="Arial" w:hAnsi="Arial" w:cs="Arial"/>
          <w:sz w:val="12"/>
          <w:szCs w:val="12"/>
        </w:rPr>
        <w:t xml:space="preserve"> for more information.</w:t>
      </w:r>
    </w:p>
    <w:p w14:paraId="5F6EFABE" w14:textId="77777777" w:rsidR="00377743" w:rsidRPr="00CB51FE" w:rsidRDefault="00377743" w:rsidP="00377743">
      <w:pPr>
        <w:pStyle w:val="FootnoteText"/>
        <w:jc w:val="both"/>
        <w:rPr>
          <w:rFonts w:ascii="Arial" w:hAnsi="Arial" w:cs="Arial"/>
          <w:sz w:val="12"/>
          <w:szCs w:val="12"/>
        </w:rPr>
      </w:pPr>
      <w:r w:rsidRPr="00CB51FE">
        <w:rPr>
          <w:rFonts w:ascii="Arial" w:hAnsi="Arial" w:cs="Arial"/>
          <w:sz w:val="12"/>
          <w:szCs w:val="12"/>
        </w:rPr>
        <w:t xml:space="preserve"> .</w:t>
      </w:r>
    </w:p>
  </w:footnote>
  <w:footnote w:id="7">
    <w:p w14:paraId="158DF8AB" w14:textId="5A0BB941" w:rsidR="009365CB" w:rsidRPr="00CB51FE" w:rsidRDefault="009365CB">
      <w:pPr>
        <w:pStyle w:val="FootnoteText"/>
        <w:rPr>
          <w:rFonts w:ascii="Arial" w:hAnsi="Arial" w:cs="Arial"/>
          <w:sz w:val="12"/>
          <w:szCs w:val="12"/>
        </w:rPr>
      </w:pPr>
      <w:r w:rsidRPr="00CB51FE">
        <w:rPr>
          <w:rStyle w:val="FootnoteReference"/>
          <w:rFonts w:ascii="Arial" w:hAnsi="Arial" w:cs="Arial"/>
          <w:sz w:val="12"/>
          <w:szCs w:val="12"/>
        </w:rPr>
        <w:footnoteRef/>
      </w:r>
      <w:r w:rsidRPr="00CB51FE">
        <w:rPr>
          <w:rFonts w:ascii="Arial" w:hAnsi="Arial" w:cs="Arial"/>
          <w:sz w:val="12"/>
          <w:szCs w:val="12"/>
        </w:rPr>
        <w:t xml:space="preserve"> </w:t>
      </w:r>
      <w:r w:rsidR="00733138" w:rsidRPr="00CB51FE">
        <w:rPr>
          <w:rFonts w:ascii="Arial" w:hAnsi="Arial" w:cs="Arial"/>
          <w:sz w:val="12"/>
          <w:szCs w:val="12"/>
        </w:rPr>
        <w:t>The Institute for Social and Child Protection</w:t>
      </w:r>
      <w:r w:rsidR="00920F0F" w:rsidRPr="00CB51FE">
        <w:rPr>
          <w:rFonts w:ascii="Arial" w:hAnsi="Arial" w:cs="Arial"/>
          <w:sz w:val="12"/>
          <w:szCs w:val="12"/>
        </w:rPr>
        <w:t xml:space="preserve">’s </w:t>
      </w:r>
      <w:r w:rsidRPr="00CB51FE">
        <w:rPr>
          <w:rFonts w:ascii="Arial" w:hAnsi="Arial" w:cs="Arial"/>
          <w:sz w:val="12"/>
          <w:szCs w:val="12"/>
        </w:rPr>
        <w:t>Decision</w:t>
      </w:r>
      <w:r w:rsidR="00A378F1" w:rsidRPr="00CB51FE">
        <w:rPr>
          <w:rFonts w:ascii="Arial" w:hAnsi="Arial" w:cs="Arial"/>
          <w:sz w:val="12"/>
          <w:szCs w:val="12"/>
        </w:rPr>
        <w:t>s</w:t>
      </w:r>
      <w:r w:rsidRPr="00CB51FE">
        <w:rPr>
          <w:rFonts w:ascii="Arial" w:hAnsi="Arial" w:cs="Arial"/>
          <w:sz w:val="12"/>
          <w:szCs w:val="12"/>
        </w:rPr>
        <w:t xml:space="preserve"> on</w:t>
      </w:r>
      <w:r w:rsidR="00A378F1" w:rsidRPr="00CB51FE">
        <w:rPr>
          <w:rFonts w:ascii="Arial" w:hAnsi="Arial" w:cs="Arial"/>
          <w:sz w:val="12"/>
          <w:szCs w:val="12"/>
        </w:rPr>
        <w:t xml:space="preserve"> Accreditation of four training </w:t>
      </w:r>
      <w:r w:rsidR="00297093">
        <w:rPr>
          <w:rFonts w:ascii="Arial" w:hAnsi="Arial" w:cs="Arial"/>
          <w:sz w:val="12"/>
          <w:szCs w:val="12"/>
        </w:rPr>
        <w:t>program</w:t>
      </w:r>
      <w:r w:rsidR="00A378F1" w:rsidRPr="00CB51FE">
        <w:rPr>
          <w:rFonts w:ascii="Arial" w:hAnsi="Arial" w:cs="Arial"/>
          <w:sz w:val="12"/>
          <w:szCs w:val="12"/>
        </w:rPr>
        <w:t xml:space="preserve">s on foster care </w:t>
      </w:r>
      <w:r w:rsidR="00BA7110" w:rsidRPr="00CB51FE">
        <w:rPr>
          <w:rFonts w:ascii="Arial" w:hAnsi="Arial" w:cs="Arial"/>
          <w:sz w:val="12"/>
          <w:szCs w:val="12"/>
        </w:rPr>
        <w:t xml:space="preserve">(in Montenegrin language) </w:t>
      </w:r>
      <w:r w:rsidR="00A378F1" w:rsidRPr="00CB51FE">
        <w:rPr>
          <w:rFonts w:ascii="Arial" w:hAnsi="Arial" w:cs="Arial"/>
          <w:sz w:val="12"/>
          <w:szCs w:val="12"/>
        </w:rPr>
        <w:t>enclosed as an annex to this report.</w:t>
      </w:r>
    </w:p>
  </w:footnote>
  <w:footnote w:id="8">
    <w:p w14:paraId="2464F68E" w14:textId="6A32EAEB" w:rsidR="00CE5BB8" w:rsidRPr="00CB51FE" w:rsidRDefault="00CE5BB8">
      <w:pPr>
        <w:pStyle w:val="FootnoteText"/>
        <w:rPr>
          <w:rFonts w:ascii="Arial" w:hAnsi="Arial" w:cs="Arial"/>
          <w:sz w:val="12"/>
          <w:szCs w:val="12"/>
        </w:rPr>
      </w:pPr>
      <w:r w:rsidRPr="00CB51FE">
        <w:rPr>
          <w:rStyle w:val="FootnoteReference"/>
          <w:rFonts w:ascii="Arial" w:hAnsi="Arial" w:cs="Arial"/>
          <w:sz w:val="12"/>
          <w:szCs w:val="12"/>
        </w:rPr>
        <w:footnoteRef/>
      </w:r>
      <w:r w:rsidRPr="00CB51FE">
        <w:rPr>
          <w:rFonts w:ascii="Arial" w:hAnsi="Arial" w:cs="Arial"/>
          <w:sz w:val="12"/>
          <w:szCs w:val="12"/>
        </w:rPr>
        <w:t xml:space="preserve"> Report on the</w:t>
      </w:r>
      <w:r w:rsidR="00BA7110" w:rsidRPr="00CB51FE">
        <w:rPr>
          <w:rFonts w:ascii="Arial" w:hAnsi="Arial" w:cs="Arial"/>
          <w:sz w:val="12"/>
          <w:szCs w:val="12"/>
        </w:rPr>
        <w:t xml:space="preserve"> Minimum Package </w:t>
      </w:r>
      <w:r w:rsidRPr="00CB51FE">
        <w:rPr>
          <w:rFonts w:ascii="Arial" w:hAnsi="Arial" w:cs="Arial"/>
          <w:sz w:val="12"/>
          <w:szCs w:val="12"/>
        </w:rPr>
        <w:t>needs and</w:t>
      </w:r>
      <w:r w:rsidR="00BA7110" w:rsidRPr="00CB51FE">
        <w:rPr>
          <w:rFonts w:ascii="Arial" w:hAnsi="Arial" w:cs="Arial"/>
          <w:sz w:val="12"/>
          <w:szCs w:val="12"/>
        </w:rPr>
        <w:t xml:space="preserve"> recommendations (in Montenegrin language)</w:t>
      </w:r>
      <w:r w:rsidRPr="00CB51FE">
        <w:rPr>
          <w:rFonts w:ascii="Arial" w:hAnsi="Arial" w:cs="Arial"/>
          <w:sz w:val="12"/>
          <w:szCs w:val="12"/>
        </w:rPr>
        <w:t xml:space="preserve"> </w:t>
      </w:r>
      <w:r w:rsidR="00BA7110" w:rsidRPr="00CB51FE">
        <w:rPr>
          <w:rFonts w:ascii="Arial" w:hAnsi="Arial" w:cs="Arial"/>
          <w:sz w:val="12"/>
          <w:szCs w:val="12"/>
        </w:rPr>
        <w:t>enclosed as an annex to this report.</w:t>
      </w:r>
    </w:p>
  </w:footnote>
  <w:footnote w:id="9">
    <w:p w14:paraId="6D467344" w14:textId="2AAA8419" w:rsidR="00377743" w:rsidRPr="00CB51FE" w:rsidRDefault="00377743" w:rsidP="00377743">
      <w:pPr>
        <w:pStyle w:val="FootnoteText"/>
        <w:jc w:val="both"/>
        <w:rPr>
          <w:rFonts w:ascii="Arial" w:hAnsi="Arial" w:cs="Arial"/>
          <w:sz w:val="12"/>
          <w:szCs w:val="12"/>
        </w:rPr>
      </w:pPr>
      <w:r w:rsidRPr="00CB51FE">
        <w:rPr>
          <w:rStyle w:val="FootnoteReference"/>
          <w:rFonts w:ascii="Arial" w:hAnsi="Arial" w:cs="Arial"/>
          <w:sz w:val="12"/>
          <w:szCs w:val="12"/>
        </w:rPr>
        <w:footnoteRef/>
      </w:r>
      <w:r w:rsidRPr="00CB51FE">
        <w:rPr>
          <w:rFonts w:ascii="Arial" w:hAnsi="Arial" w:cs="Arial"/>
          <w:sz w:val="12"/>
          <w:szCs w:val="12"/>
        </w:rPr>
        <w:t xml:space="preserve"> Efforts should be made to capture the voices of persons with different types of disabilities</w:t>
      </w:r>
      <w:r w:rsidR="00E30049" w:rsidRPr="00CB51FE">
        <w:rPr>
          <w:rFonts w:ascii="Arial" w:hAnsi="Arial" w:cs="Arial"/>
          <w:sz w:val="12"/>
          <w:szCs w:val="12"/>
        </w:rPr>
        <w:t>,</w:t>
      </w:r>
      <w:r w:rsidRPr="00CB51FE">
        <w:rPr>
          <w:rFonts w:ascii="Arial" w:hAnsi="Arial" w:cs="Arial"/>
          <w:sz w:val="12"/>
          <w:szCs w:val="12"/>
        </w:rPr>
        <w:t xml:space="preserve"> including a balance between men and women with disabilities.</w:t>
      </w:r>
    </w:p>
  </w:footnote>
  <w:footnote w:id="10">
    <w:p w14:paraId="42C0FB5A" w14:textId="7304260E" w:rsidR="00377743" w:rsidRPr="00CB51FE" w:rsidRDefault="00377743" w:rsidP="00377743">
      <w:pPr>
        <w:pStyle w:val="FootnoteText"/>
        <w:jc w:val="both"/>
        <w:rPr>
          <w:rFonts w:ascii="Arial" w:hAnsi="Arial" w:cs="Arial"/>
          <w:sz w:val="12"/>
          <w:szCs w:val="12"/>
        </w:rPr>
      </w:pPr>
      <w:r w:rsidRPr="00CB51FE">
        <w:rPr>
          <w:rStyle w:val="FootnoteReference"/>
          <w:rFonts w:ascii="Arial" w:hAnsi="Arial" w:cs="Arial"/>
          <w:sz w:val="12"/>
          <w:szCs w:val="12"/>
        </w:rPr>
        <w:footnoteRef/>
      </w:r>
      <w:r w:rsidRPr="00CB51FE">
        <w:rPr>
          <w:rFonts w:ascii="Arial" w:hAnsi="Arial" w:cs="Arial"/>
          <w:sz w:val="12"/>
          <w:szCs w:val="12"/>
        </w:rPr>
        <w:t xml:space="preserve"> If yes, please share the photo in a </w:t>
      </w:r>
      <w:r w:rsidR="001566CC" w:rsidRPr="00CB51FE">
        <w:rPr>
          <w:rFonts w:ascii="Arial" w:hAnsi="Arial" w:cs="Arial"/>
          <w:sz w:val="12"/>
          <w:szCs w:val="12"/>
        </w:rPr>
        <w:t>high-resolution</w:t>
      </w:r>
      <w:r w:rsidRPr="00CB51FE">
        <w:rPr>
          <w:rFonts w:ascii="Arial" w:hAnsi="Arial" w:cs="Arial"/>
          <w:sz w:val="12"/>
          <w:szCs w:val="12"/>
        </w:rPr>
        <w:t xml:space="preserve"> image file given they have shared consent to their photograph being used in </w:t>
      </w:r>
      <w:r w:rsidR="00E763EE" w:rsidRPr="00CB51FE">
        <w:rPr>
          <w:rFonts w:ascii="Arial" w:hAnsi="Arial" w:cs="Arial"/>
          <w:sz w:val="12"/>
          <w:szCs w:val="12"/>
        </w:rPr>
        <w:t>GDF</w:t>
      </w:r>
      <w:r w:rsidRPr="00CB51FE">
        <w:rPr>
          <w:rFonts w:ascii="Arial" w:hAnsi="Arial" w:cs="Arial"/>
          <w:sz w:val="12"/>
          <w:szCs w:val="12"/>
        </w:rPr>
        <w:t xml:space="preserve"> publications and communications materials including website. For photos of children due protocols should be followed for ensuring safety and obtaining consent. </w:t>
      </w:r>
    </w:p>
  </w:footnote>
</w:footnotes>
</file>

<file path=word/intelligence2.xml><?xml version="1.0" encoding="utf-8"?>
<int2:intelligence xmlns:int2="http://schemas.microsoft.com/office/intelligence/2020/intelligence" xmlns:oel="http://schemas.microsoft.com/office/2019/extlst">
  <int2:observations>
    <int2:textHash int2:hashCode="MyiGOuDCesIGls" int2:id="40aIWqC4">
      <int2:state int2:value="Rejected" int2:type="AugLoop_Text_Critique"/>
    </int2:textHash>
    <int2:textHash int2:hashCode="eRFgEaNPxIMD2t" int2:id="7QscghAe">
      <int2:state int2:value="Rejected" int2:type="AugLoop_Text_Critique"/>
    </int2:textHash>
    <int2:textHash int2:hashCode="ni8UUdXdlt6RIo" int2:id="UnH1Yxc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F84"/>
    <w:multiLevelType w:val="multilevel"/>
    <w:tmpl w:val="8BB8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91822"/>
    <w:multiLevelType w:val="multilevel"/>
    <w:tmpl w:val="16F2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94769C"/>
    <w:multiLevelType w:val="multilevel"/>
    <w:tmpl w:val="0D4C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5A5FE9"/>
    <w:multiLevelType w:val="hybridMultilevel"/>
    <w:tmpl w:val="71CC1F9E"/>
    <w:lvl w:ilvl="0" w:tplc="3C1ECD7E">
      <w:start w:val="1"/>
      <w:numFmt w:val="bullet"/>
      <w:lvlText w:val=""/>
      <w:lvlJc w:val="left"/>
      <w:pPr>
        <w:tabs>
          <w:tab w:val="num" w:pos="720"/>
        </w:tabs>
        <w:ind w:left="720" w:hanging="360"/>
      </w:pPr>
      <w:rPr>
        <w:rFonts w:ascii="Wingdings" w:hAnsi="Wingdings" w:hint="default"/>
      </w:rPr>
    </w:lvl>
    <w:lvl w:ilvl="1" w:tplc="D8D4FB34" w:tentative="1">
      <w:start w:val="1"/>
      <w:numFmt w:val="bullet"/>
      <w:lvlText w:val=""/>
      <w:lvlJc w:val="left"/>
      <w:pPr>
        <w:tabs>
          <w:tab w:val="num" w:pos="1440"/>
        </w:tabs>
        <w:ind w:left="1440" w:hanging="360"/>
      </w:pPr>
      <w:rPr>
        <w:rFonts w:ascii="Wingdings" w:hAnsi="Wingdings" w:hint="default"/>
      </w:rPr>
    </w:lvl>
    <w:lvl w:ilvl="2" w:tplc="B6FA2810" w:tentative="1">
      <w:start w:val="1"/>
      <w:numFmt w:val="bullet"/>
      <w:lvlText w:val=""/>
      <w:lvlJc w:val="left"/>
      <w:pPr>
        <w:tabs>
          <w:tab w:val="num" w:pos="2160"/>
        </w:tabs>
        <w:ind w:left="2160" w:hanging="360"/>
      </w:pPr>
      <w:rPr>
        <w:rFonts w:ascii="Wingdings" w:hAnsi="Wingdings" w:hint="default"/>
      </w:rPr>
    </w:lvl>
    <w:lvl w:ilvl="3" w:tplc="72386708" w:tentative="1">
      <w:start w:val="1"/>
      <w:numFmt w:val="bullet"/>
      <w:lvlText w:val=""/>
      <w:lvlJc w:val="left"/>
      <w:pPr>
        <w:tabs>
          <w:tab w:val="num" w:pos="2880"/>
        </w:tabs>
        <w:ind w:left="2880" w:hanging="360"/>
      </w:pPr>
      <w:rPr>
        <w:rFonts w:ascii="Wingdings" w:hAnsi="Wingdings" w:hint="default"/>
      </w:rPr>
    </w:lvl>
    <w:lvl w:ilvl="4" w:tplc="29DA0744" w:tentative="1">
      <w:start w:val="1"/>
      <w:numFmt w:val="bullet"/>
      <w:lvlText w:val=""/>
      <w:lvlJc w:val="left"/>
      <w:pPr>
        <w:tabs>
          <w:tab w:val="num" w:pos="3600"/>
        </w:tabs>
        <w:ind w:left="3600" w:hanging="360"/>
      </w:pPr>
      <w:rPr>
        <w:rFonts w:ascii="Wingdings" w:hAnsi="Wingdings" w:hint="default"/>
      </w:rPr>
    </w:lvl>
    <w:lvl w:ilvl="5" w:tplc="F4DAF202" w:tentative="1">
      <w:start w:val="1"/>
      <w:numFmt w:val="bullet"/>
      <w:lvlText w:val=""/>
      <w:lvlJc w:val="left"/>
      <w:pPr>
        <w:tabs>
          <w:tab w:val="num" w:pos="4320"/>
        </w:tabs>
        <w:ind w:left="4320" w:hanging="360"/>
      </w:pPr>
      <w:rPr>
        <w:rFonts w:ascii="Wingdings" w:hAnsi="Wingdings" w:hint="default"/>
      </w:rPr>
    </w:lvl>
    <w:lvl w:ilvl="6" w:tplc="FEE64838" w:tentative="1">
      <w:start w:val="1"/>
      <w:numFmt w:val="bullet"/>
      <w:lvlText w:val=""/>
      <w:lvlJc w:val="left"/>
      <w:pPr>
        <w:tabs>
          <w:tab w:val="num" w:pos="5040"/>
        </w:tabs>
        <w:ind w:left="5040" w:hanging="360"/>
      </w:pPr>
      <w:rPr>
        <w:rFonts w:ascii="Wingdings" w:hAnsi="Wingdings" w:hint="default"/>
      </w:rPr>
    </w:lvl>
    <w:lvl w:ilvl="7" w:tplc="245E726E" w:tentative="1">
      <w:start w:val="1"/>
      <w:numFmt w:val="bullet"/>
      <w:lvlText w:val=""/>
      <w:lvlJc w:val="left"/>
      <w:pPr>
        <w:tabs>
          <w:tab w:val="num" w:pos="5760"/>
        </w:tabs>
        <w:ind w:left="5760" w:hanging="360"/>
      </w:pPr>
      <w:rPr>
        <w:rFonts w:ascii="Wingdings" w:hAnsi="Wingdings" w:hint="default"/>
      </w:rPr>
    </w:lvl>
    <w:lvl w:ilvl="8" w:tplc="6ECE302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53494"/>
    <w:multiLevelType w:val="multilevel"/>
    <w:tmpl w:val="91F2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BC4965"/>
    <w:multiLevelType w:val="hybridMultilevel"/>
    <w:tmpl w:val="EC7A907A"/>
    <w:lvl w:ilvl="0" w:tplc="7BC0F5CC">
      <w:start w:val="1"/>
      <w:numFmt w:val="decimal"/>
      <w:lvlText w:val="%1."/>
      <w:lvlJc w:val="left"/>
      <w:pPr>
        <w:ind w:left="544" w:hanging="360"/>
      </w:pPr>
      <w:rPr>
        <w:rFonts w:hint="default"/>
      </w:r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6" w15:restartNumberingAfterBreak="0">
    <w:nsid w:val="1A764C80"/>
    <w:multiLevelType w:val="multilevel"/>
    <w:tmpl w:val="326C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C739B9"/>
    <w:multiLevelType w:val="multilevel"/>
    <w:tmpl w:val="603E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3E7DF9"/>
    <w:multiLevelType w:val="multilevel"/>
    <w:tmpl w:val="2E9C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0B30FB"/>
    <w:multiLevelType w:val="hybridMultilevel"/>
    <w:tmpl w:val="A6942C34"/>
    <w:lvl w:ilvl="0" w:tplc="0B9A864E">
      <w:start w:val="1"/>
      <w:numFmt w:val="bullet"/>
      <w:lvlText w:val=""/>
      <w:lvlJc w:val="left"/>
      <w:pPr>
        <w:tabs>
          <w:tab w:val="num" w:pos="720"/>
        </w:tabs>
        <w:ind w:left="720" w:hanging="360"/>
      </w:pPr>
      <w:rPr>
        <w:rFonts w:ascii="Wingdings" w:hAnsi="Wingdings" w:hint="default"/>
      </w:rPr>
    </w:lvl>
    <w:lvl w:ilvl="1" w:tplc="C444180C" w:tentative="1">
      <w:start w:val="1"/>
      <w:numFmt w:val="bullet"/>
      <w:lvlText w:val=""/>
      <w:lvlJc w:val="left"/>
      <w:pPr>
        <w:tabs>
          <w:tab w:val="num" w:pos="1440"/>
        </w:tabs>
        <w:ind w:left="1440" w:hanging="360"/>
      </w:pPr>
      <w:rPr>
        <w:rFonts w:ascii="Wingdings" w:hAnsi="Wingdings" w:hint="default"/>
      </w:rPr>
    </w:lvl>
    <w:lvl w:ilvl="2" w:tplc="0756E3D4" w:tentative="1">
      <w:start w:val="1"/>
      <w:numFmt w:val="bullet"/>
      <w:lvlText w:val=""/>
      <w:lvlJc w:val="left"/>
      <w:pPr>
        <w:tabs>
          <w:tab w:val="num" w:pos="2160"/>
        </w:tabs>
        <w:ind w:left="2160" w:hanging="360"/>
      </w:pPr>
      <w:rPr>
        <w:rFonts w:ascii="Wingdings" w:hAnsi="Wingdings" w:hint="default"/>
      </w:rPr>
    </w:lvl>
    <w:lvl w:ilvl="3" w:tplc="B674F0BE" w:tentative="1">
      <w:start w:val="1"/>
      <w:numFmt w:val="bullet"/>
      <w:lvlText w:val=""/>
      <w:lvlJc w:val="left"/>
      <w:pPr>
        <w:tabs>
          <w:tab w:val="num" w:pos="2880"/>
        </w:tabs>
        <w:ind w:left="2880" w:hanging="360"/>
      </w:pPr>
      <w:rPr>
        <w:rFonts w:ascii="Wingdings" w:hAnsi="Wingdings" w:hint="default"/>
      </w:rPr>
    </w:lvl>
    <w:lvl w:ilvl="4" w:tplc="40405450" w:tentative="1">
      <w:start w:val="1"/>
      <w:numFmt w:val="bullet"/>
      <w:lvlText w:val=""/>
      <w:lvlJc w:val="left"/>
      <w:pPr>
        <w:tabs>
          <w:tab w:val="num" w:pos="3600"/>
        </w:tabs>
        <w:ind w:left="3600" w:hanging="360"/>
      </w:pPr>
      <w:rPr>
        <w:rFonts w:ascii="Wingdings" w:hAnsi="Wingdings" w:hint="default"/>
      </w:rPr>
    </w:lvl>
    <w:lvl w:ilvl="5" w:tplc="F5E4D3F2" w:tentative="1">
      <w:start w:val="1"/>
      <w:numFmt w:val="bullet"/>
      <w:lvlText w:val=""/>
      <w:lvlJc w:val="left"/>
      <w:pPr>
        <w:tabs>
          <w:tab w:val="num" w:pos="4320"/>
        </w:tabs>
        <w:ind w:left="4320" w:hanging="360"/>
      </w:pPr>
      <w:rPr>
        <w:rFonts w:ascii="Wingdings" w:hAnsi="Wingdings" w:hint="default"/>
      </w:rPr>
    </w:lvl>
    <w:lvl w:ilvl="6" w:tplc="79BED92C" w:tentative="1">
      <w:start w:val="1"/>
      <w:numFmt w:val="bullet"/>
      <w:lvlText w:val=""/>
      <w:lvlJc w:val="left"/>
      <w:pPr>
        <w:tabs>
          <w:tab w:val="num" w:pos="5040"/>
        </w:tabs>
        <w:ind w:left="5040" w:hanging="360"/>
      </w:pPr>
      <w:rPr>
        <w:rFonts w:ascii="Wingdings" w:hAnsi="Wingdings" w:hint="default"/>
      </w:rPr>
    </w:lvl>
    <w:lvl w:ilvl="7" w:tplc="F2EAB248" w:tentative="1">
      <w:start w:val="1"/>
      <w:numFmt w:val="bullet"/>
      <w:lvlText w:val=""/>
      <w:lvlJc w:val="left"/>
      <w:pPr>
        <w:tabs>
          <w:tab w:val="num" w:pos="5760"/>
        </w:tabs>
        <w:ind w:left="5760" w:hanging="360"/>
      </w:pPr>
      <w:rPr>
        <w:rFonts w:ascii="Wingdings" w:hAnsi="Wingdings" w:hint="default"/>
      </w:rPr>
    </w:lvl>
    <w:lvl w:ilvl="8" w:tplc="F5FC5E9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6A0B1F"/>
    <w:multiLevelType w:val="hybridMultilevel"/>
    <w:tmpl w:val="B006782C"/>
    <w:lvl w:ilvl="0" w:tplc="2CDEA4CE">
      <w:start w:val="1"/>
      <w:numFmt w:val="bullet"/>
      <w:lvlText w:val=""/>
      <w:lvlJc w:val="left"/>
      <w:pPr>
        <w:ind w:left="1080" w:hanging="360"/>
      </w:pPr>
      <w:rPr>
        <w:rFonts w:ascii="Symbol" w:hAnsi="Symbol" w:hint="default"/>
      </w:rPr>
    </w:lvl>
    <w:lvl w:ilvl="1" w:tplc="08A2AF30" w:tentative="1">
      <w:start w:val="1"/>
      <w:numFmt w:val="bullet"/>
      <w:lvlText w:val="o"/>
      <w:lvlJc w:val="left"/>
      <w:pPr>
        <w:ind w:left="1440" w:hanging="360"/>
      </w:pPr>
      <w:rPr>
        <w:rFonts w:ascii="Courier New" w:hAnsi="Courier New" w:hint="default"/>
      </w:rPr>
    </w:lvl>
    <w:lvl w:ilvl="2" w:tplc="4F04E6A8" w:tentative="1">
      <w:start w:val="1"/>
      <w:numFmt w:val="bullet"/>
      <w:lvlText w:val=""/>
      <w:lvlJc w:val="left"/>
      <w:pPr>
        <w:ind w:left="2160" w:hanging="360"/>
      </w:pPr>
      <w:rPr>
        <w:rFonts w:ascii="Wingdings" w:hAnsi="Wingdings" w:hint="default"/>
      </w:rPr>
    </w:lvl>
    <w:lvl w:ilvl="3" w:tplc="7B1C6A32" w:tentative="1">
      <w:start w:val="1"/>
      <w:numFmt w:val="bullet"/>
      <w:lvlText w:val=""/>
      <w:lvlJc w:val="left"/>
      <w:pPr>
        <w:ind w:left="2880" w:hanging="360"/>
      </w:pPr>
      <w:rPr>
        <w:rFonts w:ascii="Symbol" w:hAnsi="Symbol" w:hint="default"/>
      </w:rPr>
    </w:lvl>
    <w:lvl w:ilvl="4" w:tplc="9B768A0C" w:tentative="1">
      <w:start w:val="1"/>
      <w:numFmt w:val="bullet"/>
      <w:lvlText w:val="o"/>
      <w:lvlJc w:val="left"/>
      <w:pPr>
        <w:ind w:left="3600" w:hanging="360"/>
      </w:pPr>
      <w:rPr>
        <w:rFonts w:ascii="Courier New" w:hAnsi="Courier New" w:hint="default"/>
      </w:rPr>
    </w:lvl>
    <w:lvl w:ilvl="5" w:tplc="6FF471D2" w:tentative="1">
      <w:start w:val="1"/>
      <w:numFmt w:val="bullet"/>
      <w:lvlText w:val=""/>
      <w:lvlJc w:val="left"/>
      <w:pPr>
        <w:ind w:left="4320" w:hanging="360"/>
      </w:pPr>
      <w:rPr>
        <w:rFonts w:ascii="Wingdings" w:hAnsi="Wingdings" w:hint="default"/>
      </w:rPr>
    </w:lvl>
    <w:lvl w:ilvl="6" w:tplc="18804E3E" w:tentative="1">
      <w:start w:val="1"/>
      <w:numFmt w:val="bullet"/>
      <w:lvlText w:val=""/>
      <w:lvlJc w:val="left"/>
      <w:pPr>
        <w:ind w:left="5040" w:hanging="360"/>
      </w:pPr>
      <w:rPr>
        <w:rFonts w:ascii="Symbol" w:hAnsi="Symbol" w:hint="default"/>
      </w:rPr>
    </w:lvl>
    <w:lvl w:ilvl="7" w:tplc="0D049536" w:tentative="1">
      <w:start w:val="1"/>
      <w:numFmt w:val="bullet"/>
      <w:lvlText w:val="o"/>
      <w:lvlJc w:val="left"/>
      <w:pPr>
        <w:ind w:left="5760" w:hanging="360"/>
      </w:pPr>
      <w:rPr>
        <w:rFonts w:ascii="Courier New" w:hAnsi="Courier New" w:hint="default"/>
      </w:rPr>
    </w:lvl>
    <w:lvl w:ilvl="8" w:tplc="D442A1BC" w:tentative="1">
      <w:start w:val="1"/>
      <w:numFmt w:val="bullet"/>
      <w:lvlText w:val=""/>
      <w:lvlJc w:val="left"/>
      <w:pPr>
        <w:ind w:left="6480" w:hanging="360"/>
      </w:pPr>
      <w:rPr>
        <w:rFonts w:ascii="Wingdings" w:hAnsi="Wingdings" w:hint="default"/>
      </w:rPr>
    </w:lvl>
  </w:abstractNum>
  <w:abstractNum w:abstractNumId="11" w15:restartNumberingAfterBreak="0">
    <w:nsid w:val="219B6787"/>
    <w:multiLevelType w:val="multilevel"/>
    <w:tmpl w:val="01E0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1F6D71"/>
    <w:multiLevelType w:val="multilevel"/>
    <w:tmpl w:val="89FE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2551AD"/>
    <w:multiLevelType w:val="multilevel"/>
    <w:tmpl w:val="661E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285161"/>
    <w:multiLevelType w:val="multilevel"/>
    <w:tmpl w:val="8F50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675C73"/>
    <w:multiLevelType w:val="multilevel"/>
    <w:tmpl w:val="FAF0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D0017D"/>
    <w:multiLevelType w:val="hybridMultilevel"/>
    <w:tmpl w:val="4E2A29C6"/>
    <w:lvl w:ilvl="0" w:tplc="4DA2D6CE">
      <w:start w:val="1"/>
      <w:numFmt w:val="decimal"/>
      <w:lvlText w:val="%1."/>
      <w:lvlJc w:val="left"/>
      <w:pPr>
        <w:ind w:left="644" w:hanging="360"/>
      </w:pPr>
      <w:rPr>
        <w:rFonts w:ascii="Arial" w:eastAsia="Times New Roman" w:hAnsi="Arial" w:cs="Times New Roman" w:hint="default"/>
        <w:b/>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CC6A64"/>
    <w:multiLevelType w:val="hybridMultilevel"/>
    <w:tmpl w:val="94564CC6"/>
    <w:lvl w:ilvl="0" w:tplc="D82466C4">
      <w:start w:val="1"/>
      <w:numFmt w:val="bullet"/>
      <w:lvlText w:val=""/>
      <w:lvlJc w:val="left"/>
      <w:pPr>
        <w:tabs>
          <w:tab w:val="num" w:pos="720"/>
        </w:tabs>
        <w:ind w:left="720" w:hanging="360"/>
      </w:pPr>
      <w:rPr>
        <w:rFonts w:ascii="Wingdings" w:hAnsi="Wingdings" w:hint="default"/>
      </w:rPr>
    </w:lvl>
    <w:lvl w:ilvl="1" w:tplc="D1869992" w:tentative="1">
      <w:start w:val="1"/>
      <w:numFmt w:val="bullet"/>
      <w:lvlText w:val=""/>
      <w:lvlJc w:val="left"/>
      <w:pPr>
        <w:tabs>
          <w:tab w:val="num" w:pos="1440"/>
        </w:tabs>
        <w:ind w:left="1440" w:hanging="360"/>
      </w:pPr>
      <w:rPr>
        <w:rFonts w:ascii="Wingdings" w:hAnsi="Wingdings" w:hint="default"/>
      </w:rPr>
    </w:lvl>
    <w:lvl w:ilvl="2" w:tplc="197039D2" w:tentative="1">
      <w:start w:val="1"/>
      <w:numFmt w:val="bullet"/>
      <w:lvlText w:val=""/>
      <w:lvlJc w:val="left"/>
      <w:pPr>
        <w:tabs>
          <w:tab w:val="num" w:pos="2160"/>
        </w:tabs>
        <w:ind w:left="2160" w:hanging="360"/>
      </w:pPr>
      <w:rPr>
        <w:rFonts w:ascii="Wingdings" w:hAnsi="Wingdings" w:hint="default"/>
      </w:rPr>
    </w:lvl>
    <w:lvl w:ilvl="3" w:tplc="A346565A" w:tentative="1">
      <w:start w:val="1"/>
      <w:numFmt w:val="bullet"/>
      <w:lvlText w:val=""/>
      <w:lvlJc w:val="left"/>
      <w:pPr>
        <w:tabs>
          <w:tab w:val="num" w:pos="2880"/>
        </w:tabs>
        <w:ind w:left="2880" w:hanging="360"/>
      </w:pPr>
      <w:rPr>
        <w:rFonts w:ascii="Wingdings" w:hAnsi="Wingdings" w:hint="default"/>
      </w:rPr>
    </w:lvl>
    <w:lvl w:ilvl="4" w:tplc="4EAA5F38" w:tentative="1">
      <w:start w:val="1"/>
      <w:numFmt w:val="bullet"/>
      <w:lvlText w:val=""/>
      <w:lvlJc w:val="left"/>
      <w:pPr>
        <w:tabs>
          <w:tab w:val="num" w:pos="3600"/>
        </w:tabs>
        <w:ind w:left="3600" w:hanging="360"/>
      </w:pPr>
      <w:rPr>
        <w:rFonts w:ascii="Wingdings" w:hAnsi="Wingdings" w:hint="default"/>
      </w:rPr>
    </w:lvl>
    <w:lvl w:ilvl="5" w:tplc="6B9CB2C2" w:tentative="1">
      <w:start w:val="1"/>
      <w:numFmt w:val="bullet"/>
      <w:lvlText w:val=""/>
      <w:lvlJc w:val="left"/>
      <w:pPr>
        <w:tabs>
          <w:tab w:val="num" w:pos="4320"/>
        </w:tabs>
        <w:ind w:left="4320" w:hanging="360"/>
      </w:pPr>
      <w:rPr>
        <w:rFonts w:ascii="Wingdings" w:hAnsi="Wingdings" w:hint="default"/>
      </w:rPr>
    </w:lvl>
    <w:lvl w:ilvl="6" w:tplc="71C06954" w:tentative="1">
      <w:start w:val="1"/>
      <w:numFmt w:val="bullet"/>
      <w:lvlText w:val=""/>
      <w:lvlJc w:val="left"/>
      <w:pPr>
        <w:tabs>
          <w:tab w:val="num" w:pos="5040"/>
        </w:tabs>
        <w:ind w:left="5040" w:hanging="360"/>
      </w:pPr>
      <w:rPr>
        <w:rFonts w:ascii="Wingdings" w:hAnsi="Wingdings" w:hint="default"/>
      </w:rPr>
    </w:lvl>
    <w:lvl w:ilvl="7" w:tplc="136EDEF2" w:tentative="1">
      <w:start w:val="1"/>
      <w:numFmt w:val="bullet"/>
      <w:lvlText w:val=""/>
      <w:lvlJc w:val="left"/>
      <w:pPr>
        <w:tabs>
          <w:tab w:val="num" w:pos="5760"/>
        </w:tabs>
        <w:ind w:left="5760" w:hanging="360"/>
      </w:pPr>
      <w:rPr>
        <w:rFonts w:ascii="Wingdings" w:hAnsi="Wingdings" w:hint="default"/>
      </w:rPr>
    </w:lvl>
    <w:lvl w:ilvl="8" w:tplc="8DF211E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D439EE"/>
    <w:multiLevelType w:val="multilevel"/>
    <w:tmpl w:val="4B44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440ED1"/>
    <w:multiLevelType w:val="multilevel"/>
    <w:tmpl w:val="298A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F82846"/>
    <w:multiLevelType w:val="multilevel"/>
    <w:tmpl w:val="9220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F800D4"/>
    <w:multiLevelType w:val="multilevel"/>
    <w:tmpl w:val="C3D8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0F6470"/>
    <w:multiLevelType w:val="multilevel"/>
    <w:tmpl w:val="E12A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CB375C"/>
    <w:multiLevelType w:val="multilevel"/>
    <w:tmpl w:val="2C96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E04708"/>
    <w:multiLevelType w:val="hybridMultilevel"/>
    <w:tmpl w:val="A3CC6DEC"/>
    <w:lvl w:ilvl="0" w:tplc="F20C396A">
      <w:start w:val="1"/>
      <w:numFmt w:val="bullet"/>
      <w:lvlText w:val=""/>
      <w:lvlJc w:val="left"/>
      <w:pPr>
        <w:ind w:left="720" w:hanging="360"/>
      </w:pPr>
      <w:rPr>
        <w:rFonts w:ascii="Wingdings" w:hAnsi="Wingdings" w:hint="default"/>
      </w:rPr>
    </w:lvl>
    <w:lvl w:ilvl="1" w:tplc="F4F2A812" w:tentative="1">
      <w:start w:val="1"/>
      <w:numFmt w:val="bullet"/>
      <w:lvlText w:val="o"/>
      <w:lvlJc w:val="left"/>
      <w:pPr>
        <w:ind w:left="1440" w:hanging="360"/>
      </w:pPr>
      <w:rPr>
        <w:rFonts w:ascii="Courier New" w:hAnsi="Courier New" w:hint="default"/>
      </w:rPr>
    </w:lvl>
    <w:lvl w:ilvl="2" w:tplc="469EB0B4" w:tentative="1">
      <w:start w:val="1"/>
      <w:numFmt w:val="bullet"/>
      <w:lvlText w:val=""/>
      <w:lvlJc w:val="left"/>
      <w:pPr>
        <w:ind w:left="2160" w:hanging="360"/>
      </w:pPr>
      <w:rPr>
        <w:rFonts w:ascii="Wingdings" w:hAnsi="Wingdings" w:hint="default"/>
      </w:rPr>
    </w:lvl>
    <w:lvl w:ilvl="3" w:tplc="8A54569C" w:tentative="1">
      <w:start w:val="1"/>
      <w:numFmt w:val="bullet"/>
      <w:lvlText w:val=""/>
      <w:lvlJc w:val="left"/>
      <w:pPr>
        <w:ind w:left="2880" w:hanging="360"/>
      </w:pPr>
      <w:rPr>
        <w:rFonts w:ascii="Symbol" w:hAnsi="Symbol" w:hint="default"/>
      </w:rPr>
    </w:lvl>
    <w:lvl w:ilvl="4" w:tplc="FE000902" w:tentative="1">
      <w:start w:val="1"/>
      <w:numFmt w:val="bullet"/>
      <w:lvlText w:val="o"/>
      <w:lvlJc w:val="left"/>
      <w:pPr>
        <w:ind w:left="3600" w:hanging="360"/>
      </w:pPr>
      <w:rPr>
        <w:rFonts w:ascii="Courier New" w:hAnsi="Courier New" w:hint="default"/>
      </w:rPr>
    </w:lvl>
    <w:lvl w:ilvl="5" w:tplc="E3E2028E" w:tentative="1">
      <w:start w:val="1"/>
      <w:numFmt w:val="bullet"/>
      <w:lvlText w:val=""/>
      <w:lvlJc w:val="left"/>
      <w:pPr>
        <w:ind w:left="4320" w:hanging="360"/>
      </w:pPr>
      <w:rPr>
        <w:rFonts w:ascii="Wingdings" w:hAnsi="Wingdings" w:hint="default"/>
      </w:rPr>
    </w:lvl>
    <w:lvl w:ilvl="6" w:tplc="54BE8402" w:tentative="1">
      <w:start w:val="1"/>
      <w:numFmt w:val="bullet"/>
      <w:lvlText w:val=""/>
      <w:lvlJc w:val="left"/>
      <w:pPr>
        <w:ind w:left="5040" w:hanging="360"/>
      </w:pPr>
      <w:rPr>
        <w:rFonts w:ascii="Symbol" w:hAnsi="Symbol" w:hint="default"/>
      </w:rPr>
    </w:lvl>
    <w:lvl w:ilvl="7" w:tplc="B57ABD88" w:tentative="1">
      <w:start w:val="1"/>
      <w:numFmt w:val="bullet"/>
      <w:lvlText w:val="o"/>
      <w:lvlJc w:val="left"/>
      <w:pPr>
        <w:ind w:left="5760" w:hanging="360"/>
      </w:pPr>
      <w:rPr>
        <w:rFonts w:ascii="Courier New" w:hAnsi="Courier New" w:hint="default"/>
      </w:rPr>
    </w:lvl>
    <w:lvl w:ilvl="8" w:tplc="9386E01C" w:tentative="1">
      <w:start w:val="1"/>
      <w:numFmt w:val="bullet"/>
      <w:lvlText w:val=""/>
      <w:lvlJc w:val="left"/>
      <w:pPr>
        <w:ind w:left="6480" w:hanging="360"/>
      </w:pPr>
      <w:rPr>
        <w:rFonts w:ascii="Wingdings" w:hAnsi="Wingdings" w:hint="default"/>
      </w:rPr>
    </w:lvl>
  </w:abstractNum>
  <w:abstractNum w:abstractNumId="25" w15:restartNumberingAfterBreak="0">
    <w:nsid w:val="621A56DC"/>
    <w:multiLevelType w:val="hybridMultilevel"/>
    <w:tmpl w:val="0E205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06288B"/>
    <w:multiLevelType w:val="multilevel"/>
    <w:tmpl w:val="1A50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DD2CA6"/>
    <w:multiLevelType w:val="multilevel"/>
    <w:tmpl w:val="45BC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433E6E"/>
    <w:multiLevelType w:val="multilevel"/>
    <w:tmpl w:val="68D0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ED14E7"/>
    <w:multiLevelType w:val="multilevel"/>
    <w:tmpl w:val="4464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C75808"/>
    <w:multiLevelType w:val="hybridMultilevel"/>
    <w:tmpl w:val="6C9280BC"/>
    <w:lvl w:ilvl="0" w:tplc="50683A34">
      <w:start w:val="1"/>
      <w:numFmt w:val="bullet"/>
      <w:lvlText w:val=""/>
      <w:lvlJc w:val="left"/>
      <w:pPr>
        <w:ind w:left="720" w:hanging="360"/>
      </w:pPr>
      <w:rPr>
        <w:rFonts w:ascii="Symbol" w:hAnsi="Symbol" w:hint="default"/>
      </w:rPr>
    </w:lvl>
    <w:lvl w:ilvl="1" w:tplc="2FD6961A">
      <w:start w:val="1"/>
      <w:numFmt w:val="bullet"/>
      <w:lvlText w:val="o"/>
      <w:lvlJc w:val="left"/>
      <w:pPr>
        <w:ind w:left="1440" w:hanging="360"/>
      </w:pPr>
      <w:rPr>
        <w:rFonts w:ascii="Courier New" w:hAnsi="Courier New" w:hint="default"/>
      </w:rPr>
    </w:lvl>
    <w:lvl w:ilvl="2" w:tplc="FBBE3C70">
      <w:start w:val="1"/>
      <w:numFmt w:val="bullet"/>
      <w:lvlText w:val=""/>
      <w:lvlJc w:val="left"/>
      <w:pPr>
        <w:ind w:left="2160" w:hanging="360"/>
      </w:pPr>
      <w:rPr>
        <w:rFonts w:ascii="Wingdings" w:hAnsi="Wingdings" w:hint="default"/>
      </w:rPr>
    </w:lvl>
    <w:lvl w:ilvl="3" w:tplc="F75C38B8">
      <w:start w:val="1"/>
      <w:numFmt w:val="bullet"/>
      <w:lvlText w:val=""/>
      <w:lvlJc w:val="left"/>
      <w:pPr>
        <w:ind w:left="2880" w:hanging="360"/>
      </w:pPr>
      <w:rPr>
        <w:rFonts w:ascii="Symbol" w:hAnsi="Symbol" w:hint="default"/>
      </w:rPr>
    </w:lvl>
    <w:lvl w:ilvl="4" w:tplc="583C64CC">
      <w:start w:val="1"/>
      <w:numFmt w:val="bullet"/>
      <w:lvlText w:val="o"/>
      <w:lvlJc w:val="left"/>
      <w:pPr>
        <w:ind w:left="3600" w:hanging="360"/>
      </w:pPr>
      <w:rPr>
        <w:rFonts w:ascii="Courier New" w:hAnsi="Courier New" w:hint="default"/>
      </w:rPr>
    </w:lvl>
    <w:lvl w:ilvl="5" w:tplc="662AC13E">
      <w:start w:val="1"/>
      <w:numFmt w:val="bullet"/>
      <w:lvlText w:val=""/>
      <w:lvlJc w:val="left"/>
      <w:pPr>
        <w:ind w:left="4320" w:hanging="360"/>
      </w:pPr>
      <w:rPr>
        <w:rFonts w:ascii="Wingdings" w:hAnsi="Wingdings" w:hint="default"/>
      </w:rPr>
    </w:lvl>
    <w:lvl w:ilvl="6" w:tplc="0E52BA24">
      <w:start w:val="1"/>
      <w:numFmt w:val="bullet"/>
      <w:lvlText w:val=""/>
      <w:lvlJc w:val="left"/>
      <w:pPr>
        <w:ind w:left="5040" w:hanging="360"/>
      </w:pPr>
      <w:rPr>
        <w:rFonts w:ascii="Symbol" w:hAnsi="Symbol" w:hint="default"/>
      </w:rPr>
    </w:lvl>
    <w:lvl w:ilvl="7" w:tplc="920C7410">
      <w:start w:val="1"/>
      <w:numFmt w:val="bullet"/>
      <w:lvlText w:val="o"/>
      <w:lvlJc w:val="left"/>
      <w:pPr>
        <w:ind w:left="5760" w:hanging="360"/>
      </w:pPr>
      <w:rPr>
        <w:rFonts w:ascii="Courier New" w:hAnsi="Courier New" w:hint="default"/>
      </w:rPr>
    </w:lvl>
    <w:lvl w:ilvl="8" w:tplc="F620C6DC">
      <w:start w:val="1"/>
      <w:numFmt w:val="bullet"/>
      <w:lvlText w:val=""/>
      <w:lvlJc w:val="left"/>
      <w:pPr>
        <w:ind w:left="6480" w:hanging="360"/>
      </w:pPr>
      <w:rPr>
        <w:rFonts w:ascii="Wingdings" w:hAnsi="Wingdings" w:hint="default"/>
      </w:rPr>
    </w:lvl>
  </w:abstractNum>
  <w:abstractNum w:abstractNumId="31" w15:restartNumberingAfterBreak="0">
    <w:nsid w:val="74A81592"/>
    <w:multiLevelType w:val="multilevel"/>
    <w:tmpl w:val="6130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F465D3"/>
    <w:multiLevelType w:val="multilevel"/>
    <w:tmpl w:val="54C6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C51E99"/>
    <w:multiLevelType w:val="multilevel"/>
    <w:tmpl w:val="04DC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CC279DF"/>
    <w:multiLevelType w:val="multilevel"/>
    <w:tmpl w:val="5B20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7135A"/>
    <w:multiLevelType w:val="hybridMultilevel"/>
    <w:tmpl w:val="FFFFFFFF"/>
    <w:lvl w:ilvl="0" w:tplc="3F924ABA">
      <w:start w:val="1"/>
      <w:numFmt w:val="bullet"/>
      <w:lvlText w:val="-"/>
      <w:lvlJc w:val="left"/>
      <w:pPr>
        <w:ind w:left="1080" w:hanging="360"/>
      </w:pPr>
      <w:rPr>
        <w:rFonts w:ascii="Aptos" w:hAnsi="Aptos" w:hint="default"/>
      </w:rPr>
    </w:lvl>
    <w:lvl w:ilvl="1" w:tplc="1A521D5E">
      <w:start w:val="1"/>
      <w:numFmt w:val="bullet"/>
      <w:lvlText w:val="o"/>
      <w:lvlJc w:val="left"/>
      <w:pPr>
        <w:ind w:left="1800" w:hanging="360"/>
      </w:pPr>
      <w:rPr>
        <w:rFonts w:ascii="Courier New" w:hAnsi="Courier New" w:hint="default"/>
      </w:rPr>
    </w:lvl>
    <w:lvl w:ilvl="2" w:tplc="EFC26692">
      <w:start w:val="1"/>
      <w:numFmt w:val="bullet"/>
      <w:lvlText w:val=""/>
      <w:lvlJc w:val="left"/>
      <w:pPr>
        <w:ind w:left="2520" w:hanging="360"/>
      </w:pPr>
      <w:rPr>
        <w:rFonts w:ascii="Wingdings" w:hAnsi="Wingdings" w:hint="default"/>
      </w:rPr>
    </w:lvl>
    <w:lvl w:ilvl="3" w:tplc="682AA1A8">
      <w:start w:val="1"/>
      <w:numFmt w:val="bullet"/>
      <w:lvlText w:val=""/>
      <w:lvlJc w:val="left"/>
      <w:pPr>
        <w:ind w:left="3240" w:hanging="360"/>
      </w:pPr>
      <w:rPr>
        <w:rFonts w:ascii="Symbol" w:hAnsi="Symbol" w:hint="default"/>
      </w:rPr>
    </w:lvl>
    <w:lvl w:ilvl="4" w:tplc="44D6372C">
      <w:start w:val="1"/>
      <w:numFmt w:val="bullet"/>
      <w:lvlText w:val="o"/>
      <w:lvlJc w:val="left"/>
      <w:pPr>
        <w:ind w:left="3960" w:hanging="360"/>
      </w:pPr>
      <w:rPr>
        <w:rFonts w:ascii="Courier New" w:hAnsi="Courier New" w:hint="default"/>
      </w:rPr>
    </w:lvl>
    <w:lvl w:ilvl="5" w:tplc="11DC65F0">
      <w:start w:val="1"/>
      <w:numFmt w:val="bullet"/>
      <w:lvlText w:val=""/>
      <w:lvlJc w:val="left"/>
      <w:pPr>
        <w:ind w:left="4680" w:hanging="360"/>
      </w:pPr>
      <w:rPr>
        <w:rFonts w:ascii="Wingdings" w:hAnsi="Wingdings" w:hint="default"/>
      </w:rPr>
    </w:lvl>
    <w:lvl w:ilvl="6" w:tplc="3BF4559A">
      <w:start w:val="1"/>
      <w:numFmt w:val="bullet"/>
      <w:lvlText w:val=""/>
      <w:lvlJc w:val="left"/>
      <w:pPr>
        <w:ind w:left="5400" w:hanging="360"/>
      </w:pPr>
      <w:rPr>
        <w:rFonts w:ascii="Symbol" w:hAnsi="Symbol" w:hint="default"/>
      </w:rPr>
    </w:lvl>
    <w:lvl w:ilvl="7" w:tplc="8634EE88">
      <w:start w:val="1"/>
      <w:numFmt w:val="bullet"/>
      <w:lvlText w:val="o"/>
      <w:lvlJc w:val="left"/>
      <w:pPr>
        <w:ind w:left="6120" w:hanging="360"/>
      </w:pPr>
      <w:rPr>
        <w:rFonts w:ascii="Courier New" w:hAnsi="Courier New" w:hint="default"/>
      </w:rPr>
    </w:lvl>
    <w:lvl w:ilvl="8" w:tplc="6EF2985E">
      <w:start w:val="1"/>
      <w:numFmt w:val="bullet"/>
      <w:lvlText w:val=""/>
      <w:lvlJc w:val="left"/>
      <w:pPr>
        <w:ind w:left="6840" w:hanging="360"/>
      </w:pPr>
      <w:rPr>
        <w:rFonts w:ascii="Wingdings" w:hAnsi="Wingdings" w:hint="default"/>
      </w:rPr>
    </w:lvl>
  </w:abstractNum>
  <w:num w:numId="1" w16cid:durableId="951666819">
    <w:abstractNumId w:val="30"/>
  </w:num>
  <w:num w:numId="2" w16cid:durableId="2036539882">
    <w:abstractNumId w:val="24"/>
  </w:num>
  <w:num w:numId="3" w16cid:durableId="1492914299">
    <w:abstractNumId w:val="10"/>
  </w:num>
  <w:num w:numId="4" w16cid:durableId="1607420296">
    <w:abstractNumId w:val="16"/>
  </w:num>
  <w:num w:numId="5" w16cid:durableId="5910581">
    <w:abstractNumId w:val="28"/>
  </w:num>
  <w:num w:numId="6" w16cid:durableId="26681810">
    <w:abstractNumId w:val="7"/>
  </w:num>
  <w:num w:numId="7" w16cid:durableId="788816233">
    <w:abstractNumId w:val="13"/>
  </w:num>
  <w:num w:numId="8" w16cid:durableId="751656636">
    <w:abstractNumId w:val="20"/>
  </w:num>
  <w:num w:numId="9" w16cid:durableId="52051473">
    <w:abstractNumId w:val="6"/>
  </w:num>
  <w:num w:numId="10" w16cid:durableId="520356088">
    <w:abstractNumId w:val="34"/>
  </w:num>
  <w:num w:numId="11" w16cid:durableId="1417634120">
    <w:abstractNumId w:val="22"/>
  </w:num>
  <w:num w:numId="12" w16cid:durableId="40373326">
    <w:abstractNumId w:val="21"/>
  </w:num>
  <w:num w:numId="13" w16cid:durableId="12457428">
    <w:abstractNumId w:val="14"/>
  </w:num>
  <w:num w:numId="14" w16cid:durableId="468281594">
    <w:abstractNumId w:val="11"/>
  </w:num>
  <w:num w:numId="15" w16cid:durableId="191503778">
    <w:abstractNumId w:val="8"/>
  </w:num>
  <w:num w:numId="16" w16cid:durableId="903878551">
    <w:abstractNumId w:val="33"/>
  </w:num>
  <w:num w:numId="17" w16cid:durableId="1515652248">
    <w:abstractNumId w:val="19"/>
  </w:num>
  <w:num w:numId="18" w16cid:durableId="414789366">
    <w:abstractNumId w:val="32"/>
  </w:num>
  <w:num w:numId="19" w16cid:durableId="1382243016">
    <w:abstractNumId w:val="18"/>
  </w:num>
  <w:num w:numId="20" w16cid:durableId="2007393010">
    <w:abstractNumId w:val="31"/>
  </w:num>
  <w:num w:numId="21" w16cid:durableId="1327517554">
    <w:abstractNumId w:val="15"/>
  </w:num>
  <w:num w:numId="22" w16cid:durableId="1356613340">
    <w:abstractNumId w:val="0"/>
  </w:num>
  <w:num w:numId="23" w16cid:durableId="1717123622">
    <w:abstractNumId w:val="4"/>
  </w:num>
  <w:num w:numId="24" w16cid:durableId="2068800404">
    <w:abstractNumId w:val="2"/>
  </w:num>
  <w:num w:numId="25" w16cid:durableId="405105414">
    <w:abstractNumId w:val="29"/>
  </w:num>
  <w:num w:numId="26" w16cid:durableId="404687010">
    <w:abstractNumId w:val="1"/>
  </w:num>
  <w:num w:numId="27" w16cid:durableId="2024550295">
    <w:abstractNumId w:val="27"/>
  </w:num>
  <w:num w:numId="28" w16cid:durableId="805048981">
    <w:abstractNumId w:val="26"/>
  </w:num>
  <w:num w:numId="29" w16cid:durableId="2092922588">
    <w:abstractNumId w:val="9"/>
  </w:num>
  <w:num w:numId="30" w16cid:durableId="1994142459">
    <w:abstractNumId w:val="17"/>
  </w:num>
  <w:num w:numId="31" w16cid:durableId="1170020292">
    <w:abstractNumId w:val="3"/>
  </w:num>
  <w:num w:numId="32" w16cid:durableId="251158947">
    <w:abstractNumId w:val="35"/>
  </w:num>
  <w:num w:numId="33" w16cid:durableId="468329891">
    <w:abstractNumId w:val="5"/>
  </w:num>
  <w:num w:numId="34" w16cid:durableId="389184786">
    <w:abstractNumId w:val="25"/>
  </w:num>
  <w:num w:numId="35" w16cid:durableId="99573945">
    <w:abstractNumId w:val="12"/>
  </w:num>
  <w:num w:numId="36" w16cid:durableId="1900289053">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43"/>
    <w:rsid w:val="00000158"/>
    <w:rsid w:val="00000230"/>
    <w:rsid w:val="0000063E"/>
    <w:rsid w:val="0000095C"/>
    <w:rsid w:val="00000B77"/>
    <w:rsid w:val="00001497"/>
    <w:rsid w:val="00001EEB"/>
    <w:rsid w:val="00003620"/>
    <w:rsid w:val="0000366F"/>
    <w:rsid w:val="00003900"/>
    <w:rsid w:val="0000390F"/>
    <w:rsid w:val="00003F6A"/>
    <w:rsid w:val="00004327"/>
    <w:rsid w:val="00006D8B"/>
    <w:rsid w:val="00007076"/>
    <w:rsid w:val="00007314"/>
    <w:rsid w:val="000075FF"/>
    <w:rsid w:val="00007A94"/>
    <w:rsid w:val="0000FBE5"/>
    <w:rsid w:val="000107D8"/>
    <w:rsid w:val="00011173"/>
    <w:rsid w:val="000114A3"/>
    <w:rsid w:val="00011761"/>
    <w:rsid w:val="000128A0"/>
    <w:rsid w:val="00012B70"/>
    <w:rsid w:val="00014440"/>
    <w:rsid w:val="000151AF"/>
    <w:rsid w:val="00015B8F"/>
    <w:rsid w:val="000169CA"/>
    <w:rsid w:val="000171E0"/>
    <w:rsid w:val="0001793D"/>
    <w:rsid w:val="000209D4"/>
    <w:rsid w:val="00021383"/>
    <w:rsid w:val="0002166E"/>
    <w:rsid w:val="00021789"/>
    <w:rsid w:val="0002179D"/>
    <w:rsid w:val="0002220C"/>
    <w:rsid w:val="00022CDA"/>
    <w:rsid w:val="000232A0"/>
    <w:rsid w:val="00023F75"/>
    <w:rsid w:val="000240FF"/>
    <w:rsid w:val="000248CB"/>
    <w:rsid w:val="00024C89"/>
    <w:rsid w:val="00024D85"/>
    <w:rsid w:val="00025715"/>
    <w:rsid w:val="0002594B"/>
    <w:rsid w:val="000260B5"/>
    <w:rsid w:val="00026204"/>
    <w:rsid w:val="000273D4"/>
    <w:rsid w:val="00027570"/>
    <w:rsid w:val="000277B6"/>
    <w:rsid w:val="00027A17"/>
    <w:rsid w:val="00027EA5"/>
    <w:rsid w:val="00030CAD"/>
    <w:rsid w:val="0003256C"/>
    <w:rsid w:val="00032B5C"/>
    <w:rsid w:val="00032BE4"/>
    <w:rsid w:val="00032E87"/>
    <w:rsid w:val="0003362B"/>
    <w:rsid w:val="00033F55"/>
    <w:rsid w:val="000342AF"/>
    <w:rsid w:val="000344F4"/>
    <w:rsid w:val="0003484E"/>
    <w:rsid w:val="00034990"/>
    <w:rsid w:val="00035B85"/>
    <w:rsid w:val="000363F4"/>
    <w:rsid w:val="00036BA4"/>
    <w:rsid w:val="00037087"/>
    <w:rsid w:val="00037180"/>
    <w:rsid w:val="000373FB"/>
    <w:rsid w:val="000378EA"/>
    <w:rsid w:val="000378FF"/>
    <w:rsid w:val="0003797A"/>
    <w:rsid w:val="00037E99"/>
    <w:rsid w:val="000403CE"/>
    <w:rsid w:val="000404D8"/>
    <w:rsid w:val="000405BB"/>
    <w:rsid w:val="000406F9"/>
    <w:rsid w:val="00040DD2"/>
    <w:rsid w:val="000417E4"/>
    <w:rsid w:val="00041C0A"/>
    <w:rsid w:val="00043B8F"/>
    <w:rsid w:val="00044339"/>
    <w:rsid w:val="00044863"/>
    <w:rsid w:val="0004490F"/>
    <w:rsid w:val="00044DBD"/>
    <w:rsid w:val="000451D0"/>
    <w:rsid w:val="00045841"/>
    <w:rsid w:val="00046227"/>
    <w:rsid w:val="00046945"/>
    <w:rsid w:val="0004702F"/>
    <w:rsid w:val="0004752E"/>
    <w:rsid w:val="00050184"/>
    <w:rsid w:val="000502D0"/>
    <w:rsid w:val="0005098C"/>
    <w:rsid w:val="00050A61"/>
    <w:rsid w:val="00050B99"/>
    <w:rsid w:val="000510AF"/>
    <w:rsid w:val="00051493"/>
    <w:rsid w:val="000514B0"/>
    <w:rsid w:val="00051C8E"/>
    <w:rsid w:val="00051F7E"/>
    <w:rsid w:val="00053390"/>
    <w:rsid w:val="00054040"/>
    <w:rsid w:val="000543DF"/>
    <w:rsid w:val="00054952"/>
    <w:rsid w:val="00054B20"/>
    <w:rsid w:val="00054FE1"/>
    <w:rsid w:val="0005504B"/>
    <w:rsid w:val="000556B6"/>
    <w:rsid w:val="00056840"/>
    <w:rsid w:val="00057B8D"/>
    <w:rsid w:val="00060A48"/>
    <w:rsid w:val="00060F1E"/>
    <w:rsid w:val="00061132"/>
    <w:rsid w:val="00061266"/>
    <w:rsid w:val="0006135A"/>
    <w:rsid w:val="00061AA4"/>
    <w:rsid w:val="00061B27"/>
    <w:rsid w:val="00061E00"/>
    <w:rsid w:val="0006209E"/>
    <w:rsid w:val="00062179"/>
    <w:rsid w:val="00062BBA"/>
    <w:rsid w:val="00063319"/>
    <w:rsid w:val="00064A1C"/>
    <w:rsid w:val="000654EC"/>
    <w:rsid w:val="00066C87"/>
    <w:rsid w:val="000709B2"/>
    <w:rsid w:val="00070A2D"/>
    <w:rsid w:val="00070DA9"/>
    <w:rsid w:val="00071223"/>
    <w:rsid w:val="000715F5"/>
    <w:rsid w:val="00071623"/>
    <w:rsid w:val="000718C3"/>
    <w:rsid w:val="00072ADE"/>
    <w:rsid w:val="000736EF"/>
    <w:rsid w:val="000741AB"/>
    <w:rsid w:val="000749BF"/>
    <w:rsid w:val="00074AA8"/>
    <w:rsid w:val="00075205"/>
    <w:rsid w:val="00075688"/>
    <w:rsid w:val="000756F2"/>
    <w:rsid w:val="0007595C"/>
    <w:rsid w:val="00075CCE"/>
    <w:rsid w:val="00075F05"/>
    <w:rsid w:val="000760F6"/>
    <w:rsid w:val="00076A28"/>
    <w:rsid w:val="00077288"/>
    <w:rsid w:val="00077727"/>
    <w:rsid w:val="00077776"/>
    <w:rsid w:val="000777A4"/>
    <w:rsid w:val="00077975"/>
    <w:rsid w:val="00077C04"/>
    <w:rsid w:val="00077F54"/>
    <w:rsid w:val="00080227"/>
    <w:rsid w:val="00080CA2"/>
    <w:rsid w:val="00080E4C"/>
    <w:rsid w:val="000816AF"/>
    <w:rsid w:val="00081988"/>
    <w:rsid w:val="00081C9E"/>
    <w:rsid w:val="0008224C"/>
    <w:rsid w:val="0008307C"/>
    <w:rsid w:val="00083D3D"/>
    <w:rsid w:val="000844A2"/>
    <w:rsid w:val="000845A7"/>
    <w:rsid w:val="00084E78"/>
    <w:rsid w:val="00085A3D"/>
    <w:rsid w:val="00085BF5"/>
    <w:rsid w:val="00085E11"/>
    <w:rsid w:val="000862CA"/>
    <w:rsid w:val="000868F2"/>
    <w:rsid w:val="00086DD1"/>
    <w:rsid w:val="00087967"/>
    <w:rsid w:val="00087A22"/>
    <w:rsid w:val="0009000D"/>
    <w:rsid w:val="0009027C"/>
    <w:rsid w:val="00090990"/>
    <w:rsid w:val="0009149C"/>
    <w:rsid w:val="00092BFB"/>
    <w:rsid w:val="00092C9E"/>
    <w:rsid w:val="00092DDA"/>
    <w:rsid w:val="00093DD4"/>
    <w:rsid w:val="00094FD0"/>
    <w:rsid w:val="00095753"/>
    <w:rsid w:val="00095930"/>
    <w:rsid w:val="00095C12"/>
    <w:rsid w:val="00095CE6"/>
    <w:rsid w:val="0009637E"/>
    <w:rsid w:val="00096557"/>
    <w:rsid w:val="00096CF8"/>
    <w:rsid w:val="0009724A"/>
    <w:rsid w:val="0009781E"/>
    <w:rsid w:val="000A05BC"/>
    <w:rsid w:val="000A1CBD"/>
    <w:rsid w:val="000A34A0"/>
    <w:rsid w:val="000A3CE1"/>
    <w:rsid w:val="000A4E83"/>
    <w:rsid w:val="000A5274"/>
    <w:rsid w:val="000A6B38"/>
    <w:rsid w:val="000A721F"/>
    <w:rsid w:val="000A73BA"/>
    <w:rsid w:val="000A7A91"/>
    <w:rsid w:val="000A7F81"/>
    <w:rsid w:val="000A7FA9"/>
    <w:rsid w:val="000B0751"/>
    <w:rsid w:val="000B2658"/>
    <w:rsid w:val="000B2853"/>
    <w:rsid w:val="000B3314"/>
    <w:rsid w:val="000B3A30"/>
    <w:rsid w:val="000B3BC4"/>
    <w:rsid w:val="000B4248"/>
    <w:rsid w:val="000B4323"/>
    <w:rsid w:val="000B4B74"/>
    <w:rsid w:val="000B4C96"/>
    <w:rsid w:val="000B4D56"/>
    <w:rsid w:val="000B575A"/>
    <w:rsid w:val="000B5AAE"/>
    <w:rsid w:val="000B68AE"/>
    <w:rsid w:val="000B7658"/>
    <w:rsid w:val="000C0566"/>
    <w:rsid w:val="000C058B"/>
    <w:rsid w:val="000C079D"/>
    <w:rsid w:val="000C0846"/>
    <w:rsid w:val="000C0D01"/>
    <w:rsid w:val="000C1B73"/>
    <w:rsid w:val="000C1DF7"/>
    <w:rsid w:val="000C3F68"/>
    <w:rsid w:val="000C4109"/>
    <w:rsid w:val="000C529C"/>
    <w:rsid w:val="000C54C0"/>
    <w:rsid w:val="000C5592"/>
    <w:rsid w:val="000C5B1B"/>
    <w:rsid w:val="000C5FEE"/>
    <w:rsid w:val="000C65EE"/>
    <w:rsid w:val="000C6DA5"/>
    <w:rsid w:val="000C72CB"/>
    <w:rsid w:val="000C7550"/>
    <w:rsid w:val="000C7CFD"/>
    <w:rsid w:val="000D03A7"/>
    <w:rsid w:val="000D0B8E"/>
    <w:rsid w:val="000D110A"/>
    <w:rsid w:val="000D1717"/>
    <w:rsid w:val="000D1AFB"/>
    <w:rsid w:val="000D28E8"/>
    <w:rsid w:val="000D2BAA"/>
    <w:rsid w:val="000D2D5C"/>
    <w:rsid w:val="000D3076"/>
    <w:rsid w:val="000D3A75"/>
    <w:rsid w:val="000D3FF6"/>
    <w:rsid w:val="000D4838"/>
    <w:rsid w:val="000D4F7C"/>
    <w:rsid w:val="000D554F"/>
    <w:rsid w:val="000D570A"/>
    <w:rsid w:val="000D5764"/>
    <w:rsid w:val="000D5D77"/>
    <w:rsid w:val="000D6220"/>
    <w:rsid w:val="000D62FF"/>
    <w:rsid w:val="000D65C6"/>
    <w:rsid w:val="000D687D"/>
    <w:rsid w:val="000D6D8C"/>
    <w:rsid w:val="000D6E8D"/>
    <w:rsid w:val="000D764D"/>
    <w:rsid w:val="000D7FB9"/>
    <w:rsid w:val="000E062C"/>
    <w:rsid w:val="000E0857"/>
    <w:rsid w:val="000E0A1A"/>
    <w:rsid w:val="000E0BB1"/>
    <w:rsid w:val="000E1490"/>
    <w:rsid w:val="000E25DB"/>
    <w:rsid w:val="000E304E"/>
    <w:rsid w:val="000E31F3"/>
    <w:rsid w:val="000E3607"/>
    <w:rsid w:val="000E39E7"/>
    <w:rsid w:val="000E42BA"/>
    <w:rsid w:val="000E54D5"/>
    <w:rsid w:val="000E55EE"/>
    <w:rsid w:val="000E5E5C"/>
    <w:rsid w:val="000E7431"/>
    <w:rsid w:val="000E7B9D"/>
    <w:rsid w:val="000E7ECB"/>
    <w:rsid w:val="000F0C02"/>
    <w:rsid w:val="000F1AF5"/>
    <w:rsid w:val="000F2356"/>
    <w:rsid w:val="000F2669"/>
    <w:rsid w:val="000F3248"/>
    <w:rsid w:val="000F331A"/>
    <w:rsid w:val="000F37EE"/>
    <w:rsid w:val="000F3A3D"/>
    <w:rsid w:val="000F4902"/>
    <w:rsid w:val="000F4B16"/>
    <w:rsid w:val="000F4C07"/>
    <w:rsid w:val="000F4C71"/>
    <w:rsid w:val="000F4ECC"/>
    <w:rsid w:val="000F5205"/>
    <w:rsid w:val="000F5C94"/>
    <w:rsid w:val="000F5DD5"/>
    <w:rsid w:val="000F61D3"/>
    <w:rsid w:val="000F6C2D"/>
    <w:rsid w:val="000F74F0"/>
    <w:rsid w:val="000F75E7"/>
    <w:rsid w:val="000F7EF6"/>
    <w:rsid w:val="001000FB"/>
    <w:rsid w:val="00100ED4"/>
    <w:rsid w:val="00101315"/>
    <w:rsid w:val="0010162A"/>
    <w:rsid w:val="0010217D"/>
    <w:rsid w:val="00102C01"/>
    <w:rsid w:val="00102C22"/>
    <w:rsid w:val="00103286"/>
    <w:rsid w:val="001036BA"/>
    <w:rsid w:val="00103852"/>
    <w:rsid w:val="001047EE"/>
    <w:rsid w:val="001048E0"/>
    <w:rsid w:val="001066C0"/>
    <w:rsid w:val="00106C15"/>
    <w:rsid w:val="001073AE"/>
    <w:rsid w:val="00107CD5"/>
    <w:rsid w:val="00110320"/>
    <w:rsid w:val="00110BA9"/>
    <w:rsid w:val="00110F03"/>
    <w:rsid w:val="00111374"/>
    <w:rsid w:val="00111956"/>
    <w:rsid w:val="001126D0"/>
    <w:rsid w:val="00112861"/>
    <w:rsid w:val="00112EF0"/>
    <w:rsid w:val="00114253"/>
    <w:rsid w:val="001146A1"/>
    <w:rsid w:val="001149E2"/>
    <w:rsid w:val="00114EE3"/>
    <w:rsid w:val="00115A56"/>
    <w:rsid w:val="00115B2F"/>
    <w:rsid w:val="0011645C"/>
    <w:rsid w:val="0011692B"/>
    <w:rsid w:val="0011707D"/>
    <w:rsid w:val="0011730D"/>
    <w:rsid w:val="001173D6"/>
    <w:rsid w:val="00117B5D"/>
    <w:rsid w:val="00117D03"/>
    <w:rsid w:val="00120625"/>
    <w:rsid w:val="00121752"/>
    <w:rsid w:val="001217BC"/>
    <w:rsid w:val="00123434"/>
    <w:rsid w:val="001234EB"/>
    <w:rsid w:val="001234ED"/>
    <w:rsid w:val="001237FB"/>
    <w:rsid w:val="00124ED9"/>
    <w:rsid w:val="001251B2"/>
    <w:rsid w:val="00125203"/>
    <w:rsid w:val="00125495"/>
    <w:rsid w:val="001259DF"/>
    <w:rsid w:val="00125BBA"/>
    <w:rsid w:val="001263C1"/>
    <w:rsid w:val="00126438"/>
    <w:rsid w:val="00126608"/>
    <w:rsid w:val="001269F0"/>
    <w:rsid w:val="00126B8D"/>
    <w:rsid w:val="00126F65"/>
    <w:rsid w:val="0012740A"/>
    <w:rsid w:val="001300DF"/>
    <w:rsid w:val="0013087D"/>
    <w:rsid w:val="00130A35"/>
    <w:rsid w:val="00131764"/>
    <w:rsid w:val="00131A40"/>
    <w:rsid w:val="00131D21"/>
    <w:rsid w:val="00131E16"/>
    <w:rsid w:val="001321A8"/>
    <w:rsid w:val="00132D7E"/>
    <w:rsid w:val="00133310"/>
    <w:rsid w:val="00133535"/>
    <w:rsid w:val="00133795"/>
    <w:rsid w:val="0013431E"/>
    <w:rsid w:val="00134B86"/>
    <w:rsid w:val="00134B8B"/>
    <w:rsid w:val="001351DA"/>
    <w:rsid w:val="00136293"/>
    <w:rsid w:val="00136638"/>
    <w:rsid w:val="00136B00"/>
    <w:rsid w:val="00137495"/>
    <w:rsid w:val="001377C1"/>
    <w:rsid w:val="00137853"/>
    <w:rsid w:val="00137C0F"/>
    <w:rsid w:val="00140697"/>
    <w:rsid w:val="0014097A"/>
    <w:rsid w:val="00140B78"/>
    <w:rsid w:val="001428F4"/>
    <w:rsid w:val="0014398E"/>
    <w:rsid w:val="00143FED"/>
    <w:rsid w:val="00144191"/>
    <w:rsid w:val="001442A0"/>
    <w:rsid w:val="0014457F"/>
    <w:rsid w:val="001447FD"/>
    <w:rsid w:val="0014508E"/>
    <w:rsid w:val="00145CC5"/>
    <w:rsid w:val="001462D2"/>
    <w:rsid w:val="00146B13"/>
    <w:rsid w:val="00147358"/>
    <w:rsid w:val="00147760"/>
    <w:rsid w:val="0015049A"/>
    <w:rsid w:val="00150702"/>
    <w:rsid w:val="00150AEE"/>
    <w:rsid w:val="00150D6C"/>
    <w:rsid w:val="0015318F"/>
    <w:rsid w:val="00153312"/>
    <w:rsid w:val="001533E3"/>
    <w:rsid w:val="001539A8"/>
    <w:rsid w:val="00153D7D"/>
    <w:rsid w:val="0015454B"/>
    <w:rsid w:val="00155038"/>
    <w:rsid w:val="0015525C"/>
    <w:rsid w:val="00155330"/>
    <w:rsid w:val="00155863"/>
    <w:rsid w:val="00155A9D"/>
    <w:rsid w:val="00155E0F"/>
    <w:rsid w:val="00155EC4"/>
    <w:rsid w:val="00155FC5"/>
    <w:rsid w:val="0015659C"/>
    <w:rsid w:val="001566CC"/>
    <w:rsid w:val="00156739"/>
    <w:rsid w:val="00156A20"/>
    <w:rsid w:val="00156F04"/>
    <w:rsid w:val="001571E8"/>
    <w:rsid w:val="00157F53"/>
    <w:rsid w:val="00160063"/>
    <w:rsid w:val="001602C2"/>
    <w:rsid w:val="0016036F"/>
    <w:rsid w:val="00160782"/>
    <w:rsid w:val="00160BD0"/>
    <w:rsid w:val="00160DED"/>
    <w:rsid w:val="001615DF"/>
    <w:rsid w:val="00161BF7"/>
    <w:rsid w:val="00161CE5"/>
    <w:rsid w:val="00161CF9"/>
    <w:rsid w:val="00162366"/>
    <w:rsid w:val="001638A1"/>
    <w:rsid w:val="00163EE5"/>
    <w:rsid w:val="00164602"/>
    <w:rsid w:val="001648E3"/>
    <w:rsid w:val="00164F6F"/>
    <w:rsid w:val="00164F87"/>
    <w:rsid w:val="00164FE5"/>
    <w:rsid w:val="001661FF"/>
    <w:rsid w:val="0016667D"/>
    <w:rsid w:val="001676A7"/>
    <w:rsid w:val="0017033C"/>
    <w:rsid w:val="00170BBC"/>
    <w:rsid w:val="001714F3"/>
    <w:rsid w:val="00171727"/>
    <w:rsid w:val="00171E82"/>
    <w:rsid w:val="0017352C"/>
    <w:rsid w:val="0017360A"/>
    <w:rsid w:val="001736AB"/>
    <w:rsid w:val="001737F8"/>
    <w:rsid w:val="00173D1E"/>
    <w:rsid w:val="001741CA"/>
    <w:rsid w:val="0017426A"/>
    <w:rsid w:val="0017465C"/>
    <w:rsid w:val="00174D2A"/>
    <w:rsid w:val="00175144"/>
    <w:rsid w:val="00175CE3"/>
    <w:rsid w:val="001769BE"/>
    <w:rsid w:val="00176A73"/>
    <w:rsid w:val="001770C4"/>
    <w:rsid w:val="00177353"/>
    <w:rsid w:val="00177FAE"/>
    <w:rsid w:val="00180157"/>
    <w:rsid w:val="001805AD"/>
    <w:rsid w:val="001807BE"/>
    <w:rsid w:val="001811AD"/>
    <w:rsid w:val="001812D0"/>
    <w:rsid w:val="00181373"/>
    <w:rsid w:val="001813D1"/>
    <w:rsid w:val="00181AA6"/>
    <w:rsid w:val="00182559"/>
    <w:rsid w:val="00183328"/>
    <w:rsid w:val="00184409"/>
    <w:rsid w:val="00184CC8"/>
    <w:rsid w:val="0018597C"/>
    <w:rsid w:val="00185C5C"/>
    <w:rsid w:val="00185C9D"/>
    <w:rsid w:val="0018617A"/>
    <w:rsid w:val="0018691D"/>
    <w:rsid w:val="00190023"/>
    <w:rsid w:val="001904EF"/>
    <w:rsid w:val="0019054B"/>
    <w:rsid w:val="00190765"/>
    <w:rsid w:val="00190D1F"/>
    <w:rsid w:val="00191279"/>
    <w:rsid w:val="001912BC"/>
    <w:rsid w:val="0019139A"/>
    <w:rsid w:val="001915DC"/>
    <w:rsid w:val="001917AB"/>
    <w:rsid w:val="00191BCD"/>
    <w:rsid w:val="00192277"/>
    <w:rsid w:val="001923C3"/>
    <w:rsid w:val="001928E9"/>
    <w:rsid w:val="00192974"/>
    <w:rsid w:val="00192A09"/>
    <w:rsid w:val="00192F4E"/>
    <w:rsid w:val="001937A1"/>
    <w:rsid w:val="00193A61"/>
    <w:rsid w:val="00193FDD"/>
    <w:rsid w:val="00194879"/>
    <w:rsid w:val="00194C21"/>
    <w:rsid w:val="00194F3B"/>
    <w:rsid w:val="0019504E"/>
    <w:rsid w:val="00195853"/>
    <w:rsid w:val="00195930"/>
    <w:rsid w:val="00195EBE"/>
    <w:rsid w:val="001964F9"/>
    <w:rsid w:val="001969E0"/>
    <w:rsid w:val="00196AB0"/>
    <w:rsid w:val="00197A74"/>
    <w:rsid w:val="00197DCD"/>
    <w:rsid w:val="001A0DE4"/>
    <w:rsid w:val="001A1AC4"/>
    <w:rsid w:val="001A1AFE"/>
    <w:rsid w:val="001A1DDE"/>
    <w:rsid w:val="001A2892"/>
    <w:rsid w:val="001A2F41"/>
    <w:rsid w:val="001A35FD"/>
    <w:rsid w:val="001A3E04"/>
    <w:rsid w:val="001A689C"/>
    <w:rsid w:val="001A6EB9"/>
    <w:rsid w:val="001A727C"/>
    <w:rsid w:val="001A7532"/>
    <w:rsid w:val="001B027C"/>
    <w:rsid w:val="001B10FD"/>
    <w:rsid w:val="001B178C"/>
    <w:rsid w:val="001B1AFA"/>
    <w:rsid w:val="001B1E71"/>
    <w:rsid w:val="001B2188"/>
    <w:rsid w:val="001B22FE"/>
    <w:rsid w:val="001B2661"/>
    <w:rsid w:val="001B34CA"/>
    <w:rsid w:val="001B372C"/>
    <w:rsid w:val="001B3914"/>
    <w:rsid w:val="001B470B"/>
    <w:rsid w:val="001B4D94"/>
    <w:rsid w:val="001B58EA"/>
    <w:rsid w:val="001B5BEF"/>
    <w:rsid w:val="001B6ED1"/>
    <w:rsid w:val="001B7151"/>
    <w:rsid w:val="001B72E7"/>
    <w:rsid w:val="001B7567"/>
    <w:rsid w:val="001B789C"/>
    <w:rsid w:val="001B7C07"/>
    <w:rsid w:val="001B7C9B"/>
    <w:rsid w:val="001C01C3"/>
    <w:rsid w:val="001C0948"/>
    <w:rsid w:val="001C0971"/>
    <w:rsid w:val="001C10C4"/>
    <w:rsid w:val="001C25D8"/>
    <w:rsid w:val="001C2AD5"/>
    <w:rsid w:val="001C2E70"/>
    <w:rsid w:val="001C3A22"/>
    <w:rsid w:val="001C3C1B"/>
    <w:rsid w:val="001C3EC8"/>
    <w:rsid w:val="001C424F"/>
    <w:rsid w:val="001C47FF"/>
    <w:rsid w:val="001C4C85"/>
    <w:rsid w:val="001C4DA6"/>
    <w:rsid w:val="001C545A"/>
    <w:rsid w:val="001C56B3"/>
    <w:rsid w:val="001C6738"/>
    <w:rsid w:val="001C6E89"/>
    <w:rsid w:val="001C6E93"/>
    <w:rsid w:val="001C794B"/>
    <w:rsid w:val="001D07B9"/>
    <w:rsid w:val="001D1222"/>
    <w:rsid w:val="001D14FA"/>
    <w:rsid w:val="001D19FD"/>
    <w:rsid w:val="001D216B"/>
    <w:rsid w:val="001D22C9"/>
    <w:rsid w:val="001D23C3"/>
    <w:rsid w:val="001D27F0"/>
    <w:rsid w:val="001D4406"/>
    <w:rsid w:val="001D49CE"/>
    <w:rsid w:val="001D4DEB"/>
    <w:rsid w:val="001D51CF"/>
    <w:rsid w:val="001D5D59"/>
    <w:rsid w:val="001D60DF"/>
    <w:rsid w:val="001D6A75"/>
    <w:rsid w:val="001D6AF1"/>
    <w:rsid w:val="001D7A6F"/>
    <w:rsid w:val="001E0A10"/>
    <w:rsid w:val="001E17E0"/>
    <w:rsid w:val="001E1C85"/>
    <w:rsid w:val="001E21AD"/>
    <w:rsid w:val="001E21F8"/>
    <w:rsid w:val="001E229E"/>
    <w:rsid w:val="001E2510"/>
    <w:rsid w:val="001E2F4C"/>
    <w:rsid w:val="001E3125"/>
    <w:rsid w:val="001E31A4"/>
    <w:rsid w:val="001E37CA"/>
    <w:rsid w:val="001E47C2"/>
    <w:rsid w:val="001E4BD2"/>
    <w:rsid w:val="001E5934"/>
    <w:rsid w:val="001E5A22"/>
    <w:rsid w:val="001E5B04"/>
    <w:rsid w:val="001E5DEB"/>
    <w:rsid w:val="001E5E43"/>
    <w:rsid w:val="001E7824"/>
    <w:rsid w:val="001E786E"/>
    <w:rsid w:val="001F0328"/>
    <w:rsid w:val="001F049D"/>
    <w:rsid w:val="001F055C"/>
    <w:rsid w:val="001F0914"/>
    <w:rsid w:val="001F0F1F"/>
    <w:rsid w:val="001F1207"/>
    <w:rsid w:val="001F1C6B"/>
    <w:rsid w:val="001F220E"/>
    <w:rsid w:val="001F2604"/>
    <w:rsid w:val="001F285D"/>
    <w:rsid w:val="001F3C45"/>
    <w:rsid w:val="001F4DAF"/>
    <w:rsid w:val="001F520E"/>
    <w:rsid w:val="001F5D6B"/>
    <w:rsid w:val="001F62B2"/>
    <w:rsid w:val="001F66AB"/>
    <w:rsid w:val="001F734F"/>
    <w:rsid w:val="001F7F56"/>
    <w:rsid w:val="00201A9C"/>
    <w:rsid w:val="00201EAC"/>
    <w:rsid w:val="002023DE"/>
    <w:rsid w:val="00202A9C"/>
    <w:rsid w:val="00203221"/>
    <w:rsid w:val="002037B6"/>
    <w:rsid w:val="00203C8C"/>
    <w:rsid w:val="00204A60"/>
    <w:rsid w:val="00204A62"/>
    <w:rsid w:val="002057FE"/>
    <w:rsid w:val="00205D7F"/>
    <w:rsid w:val="002063CB"/>
    <w:rsid w:val="00206E48"/>
    <w:rsid w:val="002076D7"/>
    <w:rsid w:val="00207ED2"/>
    <w:rsid w:val="00210E4E"/>
    <w:rsid w:val="00211C29"/>
    <w:rsid w:val="00211E0F"/>
    <w:rsid w:val="00212B67"/>
    <w:rsid w:val="00213E0B"/>
    <w:rsid w:val="002142C7"/>
    <w:rsid w:val="00214432"/>
    <w:rsid w:val="00214AF9"/>
    <w:rsid w:val="002151D0"/>
    <w:rsid w:val="0021599F"/>
    <w:rsid w:val="00216077"/>
    <w:rsid w:val="00216244"/>
    <w:rsid w:val="002164A7"/>
    <w:rsid w:val="002171B2"/>
    <w:rsid w:val="00217EC1"/>
    <w:rsid w:val="00220191"/>
    <w:rsid w:val="00220343"/>
    <w:rsid w:val="002216A6"/>
    <w:rsid w:val="00221805"/>
    <w:rsid w:val="00221A71"/>
    <w:rsid w:val="00221D7E"/>
    <w:rsid w:val="00222709"/>
    <w:rsid w:val="002245F6"/>
    <w:rsid w:val="00224B15"/>
    <w:rsid w:val="00225A6F"/>
    <w:rsid w:val="00225DEB"/>
    <w:rsid w:val="00226A9D"/>
    <w:rsid w:val="00227224"/>
    <w:rsid w:val="00227276"/>
    <w:rsid w:val="00227429"/>
    <w:rsid w:val="00227827"/>
    <w:rsid w:val="00227E7C"/>
    <w:rsid w:val="00227FDD"/>
    <w:rsid w:val="00230C28"/>
    <w:rsid w:val="00230D97"/>
    <w:rsid w:val="002315A8"/>
    <w:rsid w:val="00232C52"/>
    <w:rsid w:val="002330EE"/>
    <w:rsid w:val="00233B63"/>
    <w:rsid w:val="00233C0B"/>
    <w:rsid w:val="002340FF"/>
    <w:rsid w:val="002348C0"/>
    <w:rsid w:val="002349D5"/>
    <w:rsid w:val="00234CB8"/>
    <w:rsid w:val="00235949"/>
    <w:rsid w:val="00235EFB"/>
    <w:rsid w:val="00236138"/>
    <w:rsid w:val="00236900"/>
    <w:rsid w:val="00236D94"/>
    <w:rsid w:val="00236D9A"/>
    <w:rsid w:val="00237630"/>
    <w:rsid w:val="00237D90"/>
    <w:rsid w:val="00240749"/>
    <w:rsid w:val="00240784"/>
    <w:rsid w:val="00240D5F"/>
    <w:rsid w:val="0024237A"/>
    <w:rsid w:val="00242763"/>
    <w:rsid w:val="00243255"/>
    <w:rsid w:val="002437E9"/>
    <w:rsid w:val="00243AF6"/>
    <w:rsid w:val="00243B53"/>
    <w:rsid w:val="00243D4A"/>
    <w:rsid w:val="002445F0"/>
    <w:rsid w:val="00245755"/>
    <w:rsid w:val="002458C9"/>
    <w:rsid w:val="00245F2B"/>
    <w:rsid w:val="00245FA8"/>
    <w:rsid w:val="002466A7"/>
    <w:rsid w:val="00246B36"/>
    <w:rsid w:val="00247007"/>
    <w:rsid w:val="0024708F"/>
    <w:rsid w:val="00247112"/>
    <w:rsid w:val="002471A3"/>
    <w:rsid w:val="0024738C"/>
    <w:rsid w:val="00247B79"/>
    <w:rsid w:val="00250133"/>
    <w:rsid w:val="00250490"/>
    <w:rsid w:val="0025115C"/>
    <w:rsid w:val="00251712"/>
    <w:rsid w:val="00252251"/>
    <w:rsid w:val="002528DD"/>
    <w:rsid w:val="00252B18"/>
    <w:rsid w:val="002531E1"/>
    <w:rsid w:val="00253278"/>
    <w:rsid w:val="002532FB"/>
    <w:rsid w:val="002533CD"/>
    <w:rsid w:val="00253573"/>
    <w:rsid w:val="00253B86"/>
    <w:rsid w:val="002548D5"/>
    <w:rsid w:val="00255005"/>
    <w:rsid w:val="00255A5B"/>
    <w:rsid w:val="0025611B"/>
    <w:rsid w:val="002564BA"/>
    <w:rsid w:val="00257100"/>
    <w:rsid w:val="002577B3"/>
    <w:rsid w:val="0026023E"/>
    <w:rsid w:val="00260300"/>
    <w:rsid w:val="002604C1"/>
    <w:rsid w:val="002604CD"/>
    <w:rsid w:val="00260C01"/>
    <w:rsid w:val="00261426"/>
    <w:rsid w:val="0026289D"/>
    <w:rsid w:val="00262919"/>
    <w:rsid w:val="0026310F"/>
    <w:rsid w:val="002636BB"/>
    <w:rsid w:val="002636D1"/>
    <w:rsid w:val="00264298"/>
    <w:rsid w:val="00264FC6"/>
    <w:rsid w:val="00265242"/>
    <w:rsid w:val="0026558F"/>
    <w:rsid w:val="00265739"/>
    <w:rsid w:val="0026599A"/>
    <w:rsid w:val="00265BA0"/>
    <w:rsid w:val="002677F0"/>
    <w:rsid w:val="002678A5"/>
    <w:rsid w:val="00267DBB"/>
    <w:rsid w:val="00270435"/>
    <w:rsid w:val="00270669"/>
    <w:rsid w:val="00271193"/>
    <w:rsid w:val="00271787"/>
    <w:rsid w:val="00272033"/>
    <w:rsid w:val="002720D1"/>
    <w:rsid w:val="002734CC"/>
    <w:rsid w:val="0027374B"/>
    <w:rsid w:val="00273780"/>
    <w:rsid w:val="00273EB6"/>
    <w:rsid w:val="002741EB"/>
    <w:rsid w:val="002747D8"/>
    <w:rsid w:val="002749E9"/>
    <w:rsid w:val="00275430"/>
    <w:rsid w:val="00275B69"/>
    <w:rsid w:val="00275E2E"/>
    <w:rsid w:val="00276656"/>
    <w:rsid w:val="002767E1"/>
    <w:rsid w:val="00276A6B"/>
    <w:rsid w:val="00276C6B"/>
    <w:rsid w:val="002776D2"/>
    <w:rsid w:val="00280B2C"/>
    <w:rsid w:val="00280BDB"/>
    <w:rsid w:val="002811DF"/>
    <w:rsid w:val="00282031"/>
    <w:rsid w:val="00282318"/>
    <w:rsid w:val="00282EB0"/>
    <w:rsid w:val="00283AD2"/>
    <w:rsid w:val="00283FB9"/>
    <w:rsid w:val="00284D4C"/>
    <w:rsid w:val="00284E16"/>
    <w:rsid w:val="0028502E"/>
    <w:rsid w:val="00285737"/>
    <w:rsid w:val="002857DD"/>
    <w:rsid w:val="00285BF8"/>
    <w:rsid w:val="00285D5F"/>
    <w:rsid w:val="00286AE1"/>
    <w:rsid w:val="00286C5F"/>
    <w:rsid w:val="00287314"/>
    <w:rsid w:val="0029049D"/>
    <w:rsid w:val="00290FA0"/>
    <w:rsid w:val="0029148A"/>
    <w:rsid w:val="00291C69"/>
    <w:rsid w:val="00292E9D"/>
    <w:rsid w:val="00292EB0"/>
    <w:rsid w:val="00293DD4"/>
    <w:rsid w:val="00293E92"/>
    <w:rsid w:val="002942EA"/>
    <w:rsid w:val="002949EA"/>
    <w:rsid w:val="00294F39"/>
    <w:rsid w:val="00297093"/>
    <w:rsid w:val="0029734B"/>
    <w:rsid w:val="00297426"/>
    <w:rsid w:val="002A0F58"/>
    <w:rsid w:val="002A17E1"/>
    <w:rsid w:val="002A188A"/>
    <w:rsid w:val="002A1D61"/>
    <w:rsid w:val="002A27C8"/>
    <w:rsid w:val="002A2D77"/>
    <w:rsid w:val="002A369C"/>
    <w:rsid w:val="002A3C41"/>
    <w:rsid w:val="002A3DF0"/>
    <w:rsid w:val="002A3F9C"/>
    <w:rsid w:val="002A3FCA"/>
    <w:rsid w:val="002A4073"/>
    <w:rsid w:val="002A46E6"/>
    <w:rsid w:val="002A4D35"/>
    <w:rsid w:val="002A4FC2"/>
    <w:rsid w:val="002A50C3"/>
    <w:rsid w:val="002A52C8"/>
    <w:rsid w:val="002A5A8E"/>
    <w:rsid w:val="002A5D35"/>
    <w:rsid w:val="002A6B38"/>
    <w:rsid w:val="002A70C1"/>
    <w:rsid w:val="002A754D"/>
    <w:rsid w:val="002A7AAE"/>
    <w:rsid w:val="002ABF79"/>
    <w:rsid w:val="002B016B"/>
    <w:rsid w:val="002B01E7"/>
    <w:rsid w:val="002B0363"/>
    <w:rsid w:val="002B0397"/>
    <w:rsid w:val="002B054F"/>
    <w:rsid w:val="002B112D"/>
    <w:rsid w:val="002B1AA1"/>
    <w:rsid w:val="002B1BE7"/>
    <w:rsid w:val="002B20CD"/>
    <w:rsid w:val="002B25D3"/>
    <w:rsid w:val="002B3505"/>
    <w:rsid w:val="002B35DF"/>
    <w:rsid w:val="002B469C"/>
    <w:rsid w:val="002B529D"/>
    <w:rsid w:val="002B5783"/>
    <w:rsid w:val="002B74AE"/>
    <w:rsid w:val="002B7E90"/>
    <w:rsid w:val="002C02C1"/>
    <w:rsid w:val="002C052C"/>
    <w:rsid w:val="002C1129"/>
    <w:rsid w:val="002C1154"/>
    <w:rsid w:val="002C13BA"/>
    <w:rsid w:val="002C16AB"/>
    <w:rsid w:val="002C17D3"/>
    <w:rsid w:val="002C195D"/>
    <w:rsid w:val="002C1E8A"/>
    <w:rsid w:val="002C2454"/>
    <w:rsid w:val="002C2CCF"/>
    <w:rsid w:val="002C2DB9"/>
    <w:rsid w:val="002C339E"/>
    <w:rsid w:val="002C366E"/>
    <w:rsid w:val="002C394C"/>
    <w:rsid w:val="002C3A12"/>
    <w:rsid w:val="002C3EFE"/>
    <w:rsid w:val="002C452F"/>
    <w:rsid w:val="002C4845"/>
    <w:rsid w:val="002C4AD3"/>
    <w:rsid w:val="002C4C24"/>
    <w:rsid w:val="002C4D3F"/>
    <w:rsid w:val="002C4E3B"/>
    <w:rsid w:val="002C4E8C"/>
    <w:rsid w:val="002C5C63"/>
    <w:rsid w:val="002C606E"/>
    <w:rsid w:val="002C60BC"/>
    <w:rsid w:val="002C6C6D"/>
    <w:rsid w:val="002C6E58"/>
    <w:rsid w:val="002C6EBB"/>
    <w:rsid w:val="002C6F7C"/>
    <w:rsid w:val="002C6FFA"/>
    <w:rsid w:val="002C78D1"/>
    <w:rsid w:val="002C78E6"/>
    <w:rsid w:val="002C7974"/>
    <w:rsid w:val="002D03BE"/>
    <w:rsid w:val="002D0637"/>
    <w:rsid w:val="002D0C68"/>
    <w:rsid w:val="002D0CBE"/>
    <w:rsid w:val="002D1215"/>
    <w:rsid w:val="002D22A5"/>
    <w:rsid w:val="002D282F"/>
    <w:rsid w:val="002D3B0C"/>
    <w:rsid w:val="002D3DCF"/>
    <w:rsid w:val="002D41FA"/>
    <w:rsid w:val="002D43E2"/>
    <w:rsid w:val="002D4795"/>
    <w:rsid w:val="002D4993"/>
    <w:rsid w:val="002D574D"/>
    <w:rsid w:val="002D5AAA"/>
    <w:rsid w:val="002D5FD1"/>
    <w:rsid w:val="002D638F"/>
    <w:rsid w:val="002D6687"/>
    <w:rsid w:val="002D6FEF"/>
    <w:rsid w:val="002D7361"/>
    <w:rsid w:val="002D73C9"/>
    <w:rsid w:val="002D7588"/>
    <w:rsid w:val="002E118B"/>
    <w:rsid w:val="002E1460"/>
    <w:rsid w:val="002E2871"/>
    <w:rsid w:val="002E305A"/>
    <w:rsid w:val="002E406F"/>
    <w:rsid w:val="002E43E4"/>
    <w:rsid w:val="002E55D9"/>
    <w:rsid w:val="002E588E"/>
    <w:rsid w:val="002E59D0"/>
    <w:rsid w:val="002E5ABB"/>
    <w:rsid w:val="002E6270"/>
    <w:rsid w:val="002E64AD"/>
    <w:rsid w:val="002E6539"/>
    <w:rsid w:val="002E762D"/>
    <w:rsid w:val="002E76A0"/>
    <w:rsid w:val="002E798D"/>
    <w:rsid w:val="002E7CE4"/>
    <w:rsid w:val="002F0734"/>
    <w:rsid w:val="002F1E8B"/>
    <w:rsid w:val="002F234D"/>
    <w:rsid w:val="002F236E"/>
    <w:rsid w:val="002F2ADE"/>
    <w:rsid w:val="002F2F47"/>
    <w:rsid w:val="002F36FB"/>
    <w:rsid w:val="002F4066"/>
    <w:rsid w:val="002F42A3"/>
    <w:rsid w:val="002F4C89"/>
    <w:rsid w:val="002F55F8"/>
    <w:rsid w:val="002F6200"/>
    <w:rsid w:val="002F6252"/>
    <w:rsid w:val="002F6BCD"/>
    <w:rsid w:val="002F6D3A"/>
    <w:rsid w:val="002F6D8A"/>
    <w:rsid w:val="002F6E10"/>
    <w:rsid w:val="002F7295"/>
    <w:rsid w:val="002F7E41"/>
    <w:rsid w:val="002F7F5B"/>
    <w:rsid w:val="00300124"/>
    <w:rsid w:val="00300922"/>
    <w:rsid w:val="00300B31"/>
    <w:rsid w:val="00300DBE"/>
    <w:rsid w:val="00300F5D"/>
    <w:rsid w:val="00301AA8"/>
    <w:rsid w:val="00301FF5"/>
    <w:rsid w:val="00302122"/>
    <w:rsid w:val="00302BBA"/>
    <w:rsid w:val="003032D9"/>
    <w:rsid w:val="00303C4C"/>
    <w:rsid w:val="00303F03"/>
    <w:rsid w:val="00303F93"/>
    <w:rsid w:val="0030479D"/>
    <w:rsid w:val="00304DEC"/>
    <w:rsid w:val="003056CF"/>
    <w:rsid w:val="00305C6C"/>
    <w:rsid w:val="0030692F"/>
    <w:rsid w:val="00306A47"/>
    <w:rsid w:val="003076DE"/>
    <w:rsid w:val="00307A06"/>
    <w:rsid w:val="00307A58"/>
    <w:rsid w:val="003100CF"/>
    <w:rsid w:val="00310F6C"/>
    <w:rsid w:val="00310FFF"/>
    <w:rsid w:val="00311C0B"/>
    <w:rsid w:val="00312954"/>
    <w:rsid w:val="00312A13"/>
    <w:rsid w:val="0031342D"/>
    <w:rsid w:val="003135CC"/>
    <w:rsid w:val="00313DC6"/>
    <w:rsid w:val="00313EE9"/>
    <w:rsid w:val="00315F73"/>
    <w:rsid w:val="003168DF"/>
    <w:rsid w:val="00316A10"/>
    <w:rsid w:val="00316AC7"/>
    <w:rsid w:val="00316B11"/>
    <w:rsid w:val="00316C20"/>
    <w:rsid w:val="00316F3B"/>
    <w:rsid w:val="00317469"/>
    <w:rsid w:val="00317D41"/>
    <w:rsid w:val="00320EAC"/>
    <w:rsid w:val="003217A3"/>
    <w:rsid w:val="0032430C"/>
    <w:rsid w:val="003245B8"/>
    <w:rsid w:val="00324DDF"/>
    <w:rsid w:val="00324EDF"/>
    <w:rsid w:val="00324F0C"/>
    <w:rsid w:val="003255A9"/>
    <w:rsid w:val="00326201"/>
    <w:rsid w:val="00326C6A"/>
    <w:rsid w:val="00326F2E"/>
    <w:rsid w:val="003306CA"/>
    <w:rsid w:val="00330FFC"/>
    <w:rsid w:val="00331556"/>
    <w:rsid w:val="00332260"/>
    <w:rsid w:val="0033231E"/>
    <w:rsid w:val="00334FC7"/>
    <w:rsid w:val="00335A46"/>
    <w:rsid w:val="00335B1B"/>
    <w:rsid w:val="00335B6D"/>
    <w:rsid w:val="0033614A"/>
    <w:rsid w:val="00336956"/>
    <w:rsid w:val="00336BF2"/>
    <w:rsid w:val="0033767C"/>
    <w:rsid w:val="0033775D"/>
    <w:rsid w:val="00337DBF"/>
    <w:rsid w:val="00337EB3"/>
    <w:rsid w:val="003415BA"/>
    <w:rsid w:val="00341648"/>
    <w:rsid w:val="0034186D"/>
    <w:rsid w:val="00341DEE"/>
    <w:rsid w:val="0034210D"/>
    <w:rsid w:val="003426C7"/>
    <w:rsid w:val="00342AA2"/>
    <w:rsid w:val="003442AF"/>
    <w:rsid w:val="003447EA"/>
    <w:rsid w:val="00344A43"/>
    <w:rsid w:val="00345308"/>
    <w:rsid w:val="003456C7"/>
    <w:rsid w:val="00345724"/>
    <w:rsid w:val="00345D18"/>
    <w:rsid w:val="00345ED5"/>
    <w:rsid w:val="0034612E"/>
    <w:rsid w:val="0034692A"/>
    <w:rsid w:val="003473BA"/>
    <w:rsid w:val="00347DF2"/>
    <w:rsid w:val="00347F24"/>
    <w:rsid w:val="00350C05"/>
    <w:rsid w:val="00350DB3"/>
    <w:rsid w:val="00351414"/>
    <w:rsid w:val="00351760"/>
    <w:rsid w:val="003518CE"/>
    <w:rsid w:val="00351B1A"/>
    <w:rsid w:val="00351CDA"/>
    <w:rsid w:val="00351E44"/>
    <w:rsid w:val="00352833"/>
    <w:rsid w:val="0035380B"/>
    <w:rsid w:val="00354020"/>
    <w:rsid w:val="003552A3"/>
    <w:rsid w:val="00356716"/>
    <w:rsid w:val="00356C45"/>
    <w:rsid w:val="00356EF1"/>
    <w:rsid w:val="003579C7"/>
    <w:rsid w:val="00357AEA"/>
    <w:rsid w:val="00357B42"/>
    <w:rsid w:val="003600EC"/>
    <w:rsid w:val="00360947"/>
    <w:rsid w:val="00360D4E"/>
    <w:rsid w:val="00361927"/>
    <w:rsid w:val="00361F41"/>
    <w:rsid w:val="00362723"/>
    <w:rsid w:val="00362753"/>
    <w:rsid w:val="003630FC"/>
    <w:rsid w:val="003636D8"/>
    <w:rsid w:val="003638A4"/>
    <w:rsid w:val="00364561"/>
    <w:rsid w:val="0036572C"/>
    <w:rsid w:val="00365774"/>
    <w:rsid w:val="00365801"/>
    <w:rsid w:val="00365837"/>
    <w:rsid w:val="003658CA"/>
    <w:rsid w:val="00366A68"/>
    <w:rsid w:val="00366B26"/>
    <w:rsid w:val="00366D02"/>
    <w:rsid w:val="00367115"/>
    <w:rsid w:val="00367556"/>
    <w:rsid w:val="00367760"/>
    <w:rsid w:val="003678B1"/>
    <w:rsid w:val="003700C7"/>
    <w:rsid w:val="00370851"/>
    <w:rsid w:val="00370DBF"/>
    <w:rsid w:val="00371806"/>
    <w:rsid w:val="00371BC0"/>
    <w:rsid w:val="00371F1B"/>
    <w:rsid w:val="003720E8"/>
    <w:rsid w:val="0037300E"/>
    <w:rsid w:val="00373604"/>
    <w:rsid w:val="00373630"/>
    <w:rsid w:val="003739CE"/>
    <w:rsid w:val="00373B36"/>
    <w:rsid w:val="00375399"/>
    <w:rsid w:val="00376053"/>
    <w:rsid w:val="00376761"/>
    <w:rsid w:val="00376CDA"/>
    <w:rsid w:val="00376E5E"/>
    <w:rsid w:val="003771AA"/>
    <w:rsid w:val="00377743"/>
    <w:rsid w:val="003777F8"/>
    <w:rsid w:val="00377C47"/>
    <w:rsid w:val="00377C49"/>
    <w:rsid w:val="00377FE1"/>
    <w:rsid w:val="00380697"/>
    <w:rsid w:val="00381413"/>
    <w:rsid w:val="00381FA8"/>
    <w:rsid w:val="003820A0"/>
    <w:rsid w:val="00382C46"/>
    <w:rsid w:val="00382F21"/>
    <w:rsid w:val="00383324"/>
    <w:rsid w:val="00383DFD"/>
    <w:rsid w:val="00384AAC"/>
    <w:rsid w:val="00384C14"/>
    <w:rsid w:val="003854CE"/>
    <w:rsid w:val="00385CF9"/>
    <w:rsid w:val="003862F7"/>
    <w:rsid w:val="00387696"/>
    <w:rsid w:val="00387706"/>
    <w:rsid w:val="00387F0E"/>
    <w:rsid w:val="0039119F"/>
    <w:rsid w:val="0039146D"/>
    <w:rsid w:val="0039345B"/>
    <w:rsid w:val="00393480"/>
    <w:rsid w:val="00394BBF"/>
    <w:rsid w:val="00395A9E"/>
    <w:rsid w:val="00395D37"/>
    <w:rsid w:val="0039648C"/>
    <w:rsid w:val="00397775"/>
    <w:rsid w:val="00397AD1"/>
    <w:rsid w:val="00397D93"/>
    <w:rsid w:val="003A00F0"/>
    <w:rsid w:val="003A06BA"/>
    <w:rsid w:val="003A1F80"/>
    <w:rsid w:val="003A21C6"/>
    <w:rsid w:val="003A2FAB"/>
    <w:rsid w:val="003A3409"/>
    <w:rsid w:val="003A34AF"/>
    <w:rsid w:val="003A357D"/>
    <w:rsid w:val="003A3805"/>
    <w:rsid w:val="003A390D"/>
    <w:rsid w:val="003A41A7"/>
    <w:rsid w:val="003A47E9"/>
    <w:rsid w:val="003A5922"/>
    <w:rsid w:val="003A5FFE"/>
    <w:rsid w:val="003A6084"/>
    <w:rsid w:val="003A6803"/>
    <w:rsid w:val="003A691C"/>
    <w:rsid w:val="003A78E5"/>
    <w:rsid w:val="003A7999"/>
    <w:rsid w:val="003A7D68"/>
    <w:rsid w:val="003B01E4"/>
    <w:rsid w:val="003B0F43"/>
    <w:rsid w:val="003B17AB"/>
    <w:rsid w:val="003B192F"/>
    <w:rsid w:val="003B1A0B"/>
    <w:rsid w:val="003B1ACB"/>
    <w:rsid w:val="003B2A49"/>
    <w:rsid w:val="003B35B2"/>
    <w:rsid w:val="003B3A38"/>
    <w:rsid w:val="003B409C"/>
    <w:rsid w:val="003B4713"/>
    <w:rsid w:val="003B49D1"/>
    <w:rsid w:val="003B4C86"/>
    <w:rsid w:val="003B4E2E"/>
    <w:rsid w:val="003B5330"/>
    <w:rsid w:val="003B55AC"/>
    <w:rsid w:val="003B5E0D"/>
    <w:rsid w:val="003B6396"/>
    <w:rsid w:val="003B6DC3"/>
    <w:rsid w:val="003B7F2D"/>
    <w:rsid w:val="003C00F5"/>
    <w:rsid w:val="003C018A"/>
    <w:rsid w:val="003C05F7"/>
    <w:rsid w:val="003C0A45"/>
    <w:rsid w:val="003C0CCC"/>
    <w:rsid w:val="003C1B20"/>
    <w:rsid w:val="003C1D5B"/>
    <w:rsid w:val="003C209F"/>
    <w:rsid w:val="003C236D"/>
    <w:rsid w:val="003C293D"/>
    <w:rsid w:val="003C2FF6"/>
    <w:rsid w:val="003C345F"/>
    <w:rsid w:val="003C34D5"/>
    <w:rsid w:val="003C37B5"/>
    <w:rsid w:val="003C3834"/>
    <w:rsid w:val="003C46A6"/>
    <w:rsid w:val="003C4C10"/>
    <w:rsid w:val="003C4C16"/>
    <w:rsid w:val="003C4C7C"/>
    <w:rsid w:val="003C51CA"/>
    <w:rsid w:val="003C51F3"/>
    <w:rsid w:val="003C59DC"/>
    <w:rsid w:val="003C6287"/>
    <w:rsid w:val="003C66D6"/>
    <w:rsid w:val="003C69D4"/>
    <w:rsid w:val="003D057F"/>
    <w:rsid w:val="003D0C24"/>
    <w:rsid w:val="003D13D0"/>
    <w:rsid w:val="003D13FF"/>
    <w:rsid w:val="003D3149"/>
    <w:rsid w:val="003D327A"/>
    <w:rsid w:val="003D49D5"/>
    <w:rsid w:val="003D52F0"/>
    <w:rsid w:val="003D6210"/>
    <w:rsid w:val="003D6DCC"/>
    <w:rsid w:val="003D710F"/>
    <w:rsid w:val="003D72C6"/>
    <w:rsid w:val="003D78A0"/>
    <w:rsid w:val="003E0386"/>
    <w:rsid w:val="003E0A44"/>
    <w:rsid w:val="003E0C44"/>
    <w:rsid w:val="003E0CAE"/>
    <w:rsid w:val="003E1134"/>
    <w:rsid w:val="003E156D"/>
    <w:rsid w:val="003E194F"/>
    <w:rsid w:val="003E196E"/>
    <w:rsid w:val="003E2340"/>
    <w:rsid w:val="003E2849"/>
    <w:rsid w:val="003E32D6"/>
    <w:rsid w:val="003E347F"/>
    <w:rsid w:val="003E3724"/>
    <w:rsid w:val="003E3932"/>
    <w:rsid w:val="003E4DB1"/>
    <w:rsid w:val="003E52F7"/>
    <w:rsid w:val="003E6639"/>
    <w:rsid w:val="003E74CB"/>
    <w:rsid w:val="003E76A0"/>
    <w:rsid w:val="003E76D3"/>
    <w:rsid w:val="003E7EE3"/>
    <w:rsid w:val="003F0060"/>
    <w:rsid w:val="003F0EFC"/>
    <w:rsid w:val="003F165F"/>
    <w:rsid w:val="003F1CA0"/>
    <w:rsid w:val="003F2679"/>
    <w:rsid w:val="003F2829"/>
    <w:rsid w:val="003F2BB6"/>
    <w:rsid w:val="003F2E81"/>
    <w:rsid w:val="003F3E8E"/>
    <w:rsid w:val="003F4F42"/>
    <w:rsid w:val="003F5349"/>
    <w:rsid w:val="003F60F5"/>
    <w:rsid w:val="003F67A1"/>
    <w:rsid w:val="004008E7"/>
    <w:rsid w:val="00402299"/>
    <w:rsid w:val="0040251D"/>
    <w:rsid w:val="004027D5"/>
    <w:rsid w:val="00402986"/>
    <w:rsid w:val="00402C3A"/>
    <w:rsid w:val="00402CF6"/>
    <w:rsid w:val="00402E54"/>
    <w:rsid w:val="0040340E"/>
    <w:rsid w:val="00403BD9"/>
    <w:rsid w:val="00405272"/>
    <w:rsid w:val="00405631"/>
    <w:rsid w:val="004068C9"/>
    <w:rsid w:val="0040718F"/>
    <w:rsid w:val="00407339"/>
    <w:rsid w:val="0040750B"/>
    <w:rsid w:val="004076BD"/>
    <w:rsid w:val="00407B07"/>
    <w:rsid w:val="004103D4"/>
    <w:rsid w:val="00410E2A"/>
    <w:rsid w:val="00411C4A"/>
    <w:rsid w:val="00411F06"/>
    <w:rsid w:val="00412817"/>
    <w:rsid w:val="00413106"/>
    <w:rsid w:val="0041372C"/>
    <w:rsid w:val="00413F20"/>
    <w:rsid w:val="00413F80"/>
    <w:rsid w:val="00414027"/>
    <w:rsid w:val="004143FB"/>
    <w:rsid w:val="00415D00"/>
    <w:rsid w:val="00416579"/>
    <w:rsid w:val="00416829"/>
    <w:rsid w:val="00416C68"/>
    <w:rsid w:val="00420793"/>
    <w:rsid w:val="004219C2"/>
    <w:rsid w:val="00421C75"/>
    <w:rsid w:val="00422360"/>
    <w:rsid w:val="00422567"/>
    <w:rsid w:val="00423155"/>
    <w:rsid w:val="004234FE"/>
    <w:rsid w:val="004236A2"/>
    <w:rsid w:val="0042371B"/>
    <w:rsid w:val="00423DEB"/>
    <w:rsid w:val="004240BC"/>
    <w:rsid w:val="004244FD"/>
    <w:rsid w:val="00424E4E"/>
    <w:rsid w:val="00425B54"/>
    <w:rsid w:val="00425C60"/>
    <w:rsid w:val="00426208"/>
    <w:rsid w:val="0042690C"/>
    <w:rsid w:val="00426EB1"/>
    <w:rsid w:val="004271C5"/>
    <w:rsid w:val="00427D04"/>
    <w:rsid w:val="00427DCA"/>
    <w:rsid w:val="00427E68"/>
    <w:rsid w:val="00427ED2"/>
    <w:rsid w:val="004310AB"/>
    <w:rsid w:val="004311DE"/>
    <w:rsid w:val="0043136D"/>
    <w:rsid w:val="00432A6D"/>
    <w:rsid w:val="0043337A"/>
    <w:rsid w:val="00433587"/>
    <w:rsid w:val="00433702"/>
    <w:rsid w:val="004338B8"/>
    <w:rsid w:val="00433943"/>
    <w:rsid w:val="004342ED"/>
    <w:rsid w:val="0043484D"/>
    <w:rsid w:val="00435536"/>
    <w:rsid w:val="00435B52"/>
    <w:rsid w:val="00435E97"/>
    <w:rsid w:val="00435F91"/>
    <w:rsid w:val="00436011"/>
    <w:rsid w:val="00436793"/>
    <w:rsid w:val="00436E93"/>
    <w:rsid w:val="00436F05"/>
    <w:rsid w:val="00437415"/>
    <w:rsid w:val="00437E85"/>
    <w:rsid w:val="0044179B"/>
    <w:rsid w:val="00441BB6"/>
    <w:rsid w:val="004420C8"/>
    <w:rsid w:val="004421EF"/>
    <w:rsid w:val="00442A0C"/>
    <w:rsid w:val="00442C88"/>
    <w:rsid w:val="00442E41"/>
    <w:rsid w:val="0044376C"/>
    <w:rsid w:val="00444142"/>
    <w:rsid w:val="0044425E"/>
    <w:rsid w:val="004445E4"/>
    <w:rsid w:val="00444E3C"/>
    <w:rsid w:val="00444FEA"/>
    <w:rsid w:val="00445F9D"/>
    <w:rsid w:val="004462D7"/>
    <w:rsid w:val="004469C4"/>
    <w:rsid w:val="00446CCE"/>
    <w:rsid w:val="00446E8D"/>
    <w:rsid w:val="004471BA"/>
    <w:rsid w:val="0044786B"/>
    <w:rsid w:val="00447C60"/>
    <w:rsid w:val="00450C49"/>
    <w:rsid w:val="004521A2"/>
    <w:rsid w:val="00452788"/>
    <w:rsid w:val="004528BF"/>
    <w:rsid w:val="0045314E"/>
    <w:rsid w:val="004538DD"/>
    <w:rsid w:val="00453A8E"/>
    <w:rsid w:val="00453F24"/>
    <w:rsid w:val="00454317"/>
    <w:rsid w:val="004544FC"/>
    <w:rsid w:val="004548A9"/>
    <w:rsid w:val="0045506E"/>
    <w:rsid w:val="004551D9"/>
    <w:rsid w:val="00456734"/>
    <w:rsid w:val="00457072"/>
    <w:rsid w:val="0045729F"/>
    <w:rsid w:val="0045753A"/>
    <w:rsid w:val="00457A7C"/>
    <w:rsid w:val="00457CCF"/>
    <w:rsid w:val="00460126"/>
    <w:rsid w:val="004609D4"/>
    <w:rsid w:val="00461A39"/>
    <w:rsid w:val="00461CF5"/>
    <w:rsid w:val="004620A1"/>
    <w:rsid w:val="00462D54"/>
    <w:rsid w:val="00465133"/>
    <w:rsid w:val="00465542"/>
    <w:rsid w:val="00465CA7"/>
    <w:rsid w:val="00465E82"/>
    <w:rsid w:val="0046618F"/>
    <w:rsid w:val="00467B8F"/>
    <w:rsid w:val="00467D58"/>
    <w:rsid w:val="00470CA2"/>
    <w:rsid w:val="0047122F"/>
    <w:rsid w:val="00471273"/>
    <w:rsid w:val="004717BC"/>
    <w:rsid w:val="00471A45"/>
    <w:rsid w:val="00471DCC"/>
    <w:rsid w:val="00473371"/>
    <w:rsid w:val="00473742"/>
    <w:rsid w:val="0047385E"/>
    <w:rsid w:val="004743C0"/>
    <w:rsid w:val="00475169"/>
    <w:rsid w:val="00475179"/>
    <w:rsid w:val="0047549E"/>
    <w:rsid w:val="004755B2"/>
    <w:rsid w:val="00475B07"/>
    <w:rsid w:val="00475F02"/>
    <w:rsid w:val="00476DB5"/>
    <w:rsid w:val="00476E93"/>
    <w:rsid w:val="00477079"/>
    <w:rsid w:val="00477B7B"/>
    <w:rsid w:val="004800F5"/>
    <w:rsid w:val="00480150"/>
    <w:rsid w:val="004801FE"/>
    <w:rsid w:val="004817A9"/>
    <w:rsid w:val="004818B7"/>
    <w:rsid w:val="0048251D"/>
    <w:rsid w:val="00482C50"/>
    <w:rsid w:val="00482EE7"/>
    <w:rsid w:val="004838B3"/>
    <w:rsid w:val="00484337"/>
    <w:rsid w:val="004843B6"/>
    <w:rsid w:val="00484418"/>
    <w:rsid w:val="0048482A"/>
    <w:rsid w:val="00484A09"/>
    <w:rsid w:val="00484CB1"/>
    <w:rsid w:val="004852BA"/>
    <w:rsid w:val="004853B9"/>
    <w:rsid w:val="00485F37"/>
    <w:rsid w:val="0048651D"/>
    <w:rsid w:val="00487038"/>
    <w:rsid w:val="0048745B"/>
    <w:rsid w:val="00487677"/>
    <w:rsid w:val="00487AE1"/>
    <w:rsid w:val="0049048C"/>
    <w:rsid w:val="004917D8"/>
    <w:rsid w:val="00491EA6"/>
    <w:rsid w:val="00492207"/>
    <w:rsid w:val="00492697"/>
    <w:rsid w:val="004927B2"/>
    <w:rsid w:val="004935FA"/>
    <w:rsid w:val="0049387B"/>
    <w:rsid w:val="0049392B"/>
    <w:rsid w:val="00493CDD"/>
    <w:rsid w:val="00493E6F"/>
    <w:rsid w:val="00493F11"/>
    <w:rsid w:val="00494BF6"/>
    <w:rsid w:val="00495696"/>
    <w:rsid w:val="00495AFA"/>
    <w:rsid w:val="0049627E"/>
    <w:rsid w:val="00496338"/>
    <w:rsid w:val="00496B3D"/>
    <w:rsid w:val="0049724F"/>
    <w:rsid w:val="0049725C"/>
    <w:rsid w:val="0049728D"/>
    <w:rsid w:val="00497C25"/>
    <w:rsid w:val="00497FDE"/>
    <w:rsid w:val="004A0827"/>
    <w:rsid w:val="004A0D9B"/>
    <w:rsid w:val="004A1349"/>
    <w:rsid w:val="004A1B7F"/>
    <w:rsid w:val="004A341E"/>
    <w:rsid w:val="004A3575"/>
    <w:rsid w:val="004A3B97"/>
    <w:rsid w:val="004A458C"/>
    <w:rsid w:val="004A4901"/>
    <w:rsid w:val="004A4C48"/>
    <w:rsid w:val="004A4E04"/>
    <w:rsid w:val="004A55FF"/>
    <w:rsid w:val="004A56D8"/>
    <w:rsid w:val="004A574A"/>
    <w:rsid w:val="004A5AD8"/>
    <w:rsid w:val="004A5C35"/>
    <w:rsid w:val="004A5C8A"/>
    <w:rsid w:val="004A62C3"/>
    <w:rsid w:val="004A63DB"/>
    <w:rsid w:val="004A6BCE"/>
    <w:rsid w:val="004A6D03"/>
    <w:rsid w:val="004A7EC4"/>
    <w:rsid w:val="004B00B9"/>
    <w:rsid w:val="004B0915"/>
    <w:rsid w:val="004B127E"/>
    <w:rsid w:val="004B16FF"/>
    <w:rsid w:val="004B22C7"/>
    <w:rsid w:val="004B281F"/>
    <w:rsid w:val="004B2AC3"/>
    <w:rsid w:val="004B309E"/>
    <w:rsid w:val="004B3A36"/>
    <w:rsid w:val="004B417B"/>
    <w:rsid w:val="004B44DC"/>
    <w:rsid w:val="004B4FF2"/>
    <w:rsid w:val="004B5832"/>
    <w:rsid w:val="004B63BB"/>
    <w:rsid w:val="004B678A"/>
    <w:rsid w:val="004B6D89"/>
    <w:rsid w:val="004B6F8E"/>
    <w:rsid w:val="004B72A9"/>
    <w:rsid w:val="004B79FA"/>
    <w:rsid w:val="004B7FBA"/>
    <w:rsid w:val="004BF3F3"/>
    <w:rsid w:val="004C01B1"/>
    <w:rsid w:val="004C0956"/>
    <w:rsid w:val="004C184B"/>
    <w:rsid w:val="004C1ABD"/>
    <w:rsid w:val="004C2595"/>
    <w:rsid w:val="004C2ACF"/>
    <w:rsid w:val="004C3091"/>
    <w:rsid w:val="004C3BF9"/>
    <w:rsid w:val="004C3D65"/>
    <w:rsid w:val="004C41F4"/>
    <w:rsid w:val="004C7DD1"/>
    <w:rsid w:val="004D083F"/>
    <w:rsid w:val="004D08DA"/>
    <w:rsid w:val="004D0A42"/>
    <w:rsid w:val="004D0A5A"/>
    <w:rsid w:val="004D0FA9"/>
    <w:rsid w:val="004D1D66"/>
    <w:rsid w:val="004D3B46"/>
    <w:rsid w:val="004D3F72"/>
    <w:rsid w:val="004D4352"/>
    <w:rsid w:val="004D46FC"/>
    <w:rsid w:val="004D4FA5"/>
    <w:rsid w:val="004D7137"/>
    <w:rsid w:val="004D7A48"/>
    <w:rsid w:val="004D7B05"/>
    <w:rsid w:val="004D7B8A"/>
    <w:rsid w:val="004E127F"/>
    <w:rsid w:val="004E2191"/>
    <w:rsid w:val="004E36DC"/>
    <w:rsid w:val="004E3A30"/>
    <w:rsid w:val="004E3EAD"/>
    <w:rsid w:val="004E4503"/>
    <w:rsid w:val="004E4AA0"/>
    <w:rsid w:val="004E57C1"/>
    <w:rsid w:val="004E687A"/>
    <w:rsid w:val="004E6C9B"/>
    <w:rsid w:val="004E72E2"/>
    <w:rsid w:val="004F0286"/>
    <w:rsid w:val="004F0DA4"/>
    <w:rsid w:val="004F1733"/>
    <w:rsid w:val="004F179C"/>
    <w:rsid w:val="004F1853"/>
    <w:rsid w:val="004F195C"/>
    <w:rsid w:val="004F20AF"/>
    <w:rsid w:val="004F2DA6"/>
    <w:rsid w:val="004F2FC9"/>
    <w:rsid w:val="004F3EFC"/>
    <w:rsid w:val="004F493E"/>
    <w:rsid w:val="004F4A90"/>
    <w:rsid w:val="004F4DE1"/>
    <w:rsid w:val="004F61D0"/>
    <w:rsid w:val="004F6656"/>
    <w:rsid w:val="004F70CD"/>
    <w:rsid w:val="004F79B1"/>
    <w:rsid w:val="004F7AC4"/>
    <w:rsid w:val="005004CC"/>
    <w:rsid w:val="00500A2B"/>
    <w:rsid w:val="00500C7F"/>
    <w:rsid w:val="00500EE6"/>
    <w:rsid w:val="005010A7"/>
    <w:rsid w:val="005015D9"/>
    <w:rsid w:val="00501CA4"/>
    <w:rsid w:val="00502450"/>
    <w:rsid w:val="005028BE"/>
    <w:rsid w:val="00502C34"/>
    <w:rsid w:val="005040C4"/>
    <w:rsid w:val="00504699"/>
    <w:rsid w:val="0050469F"/>
    <w:rsid w:val="00504B45"/>
    <w:rsid w:val="0050561C"/>
    <w:rsid w:val="00505A17"/>
    <w:rsid w:val="00505B46"/>
    <w:rsid w:val="00506AC4"/>
    <w:rsid w:val="00507349"/>
    <w:rsid w:val="00507FA8"/>
    <w:rsid w:val="0051116A"/>
    <w:rsid w:val="00511248"/>
    <w:rsid w:val="00511722"/>
    <w:rsid w:val="00512BDD"/>
    <w:rsid w:val="00512CA2"/>
    <w:rsid w:val="00513020"/>
    <w:rsid w:val="00513108"/>
    <w:rsid w:val="00513AF9"/>
    <w:rsid w:val="00514084"/>
    <w:rsid w:val="00516062"/>
    <w:rsid w:val="0051609F"/>
    <w:rsid w:val="00516C47"/>
    <w:rsid w:val="00516F20"/>
    <w:rsid w:val="00517229"/>
    <w:rsid w:val="005201C3"/>
    <w:rsid w:val="005207BF"/>
    <w:rsid w:val="00520BC6"/>
    <w:rsid w:val="00520D78"/>
    <w:rsid w:val="0052268E"/>
    <w:rsid w:val="005237FE"/>
    <w:rsid w:val="005247D5"/>
    <w:rsid w:val="005250D4"/>
    <w:rsid w:val="005254DA"/>
    <w:rsid w:val="00526317"/>
    <w:rsid w:val="005263CC"/>
    <w:rsid w:val="005269E6"/>
    <w:rsid w:val="00527083"/>
    <w:rsid w:val="00527DBE"/>
    <w:rsid w:val="00531549"/>
    <w:rsid w:val="0053167F"/>
    <w:rsid w:val="005318C8"/>
    <w:rsid w:val="00531C4C"/>
    <w:rsid w:val="00531E1E"/>
    <w:rsid w:val="005325F6"/>
    <w:rsid w:val="005328ED"/>
    <w:rsid w:val="00532B4F"/>
    <w:rsid w:val="00532FA1"/>
    <w:rsid w:val="00533F28"/>
    <w:rsid w:val="00533F9A"/>
    <w:rsid w:val="00534428"/>
    <w:rsid w:val="00534E42"/>
    <w:rsid w:val="00534EE6"/>
    <w:rsid w:val="005353F9"/>
    <w:rsid w:val="00535834"/>
    <w:rsid w:val="00535A03"/>
    <w:rsid w:val="00535C18"/>
    <w:rsid w:val="00536011"/>
    <w:rsid w:val="00536253"/>
    <w:rsid w:val="005369D1"/>
    <w:rsid w:val="00536A1D"/>
    <w:rsid w:val="00536ABF"/>
    <w:rsid w:val="00537305"/>
    <w:rsid w:val="00537B4A"/>
    <w:rsid w:val="005407F9"/>
    <w:rsid w:val="0054093D"/>
    <w:rsid w:val="00540B80"/>
    <w:rsid w:val="00540BE3"/>
    <w:rsid w:val="00540E19"/>
    <w:rsid w:val="005414CC"/>
    <w:rsid w:val="00541F17"/>
    <w:rsid w:val="00541F8B"/>
    <w:rsid w:val="005420AD"/>
    <w:rsid w:val="00543ECE"/>
    <w:rsid w:val="005440A3"/>
    <w:rsid w:val="005440BC"/>
    <w:rsid w:val="00544788"/>
    <w:rsid w:val="0054530F"/>
    <w:rsid w:val="00545CA3"/>
    <w:rsid w:val="00546BBF"/>
    <w:rsid w:val="00547100"/>
    <w:rsid w:val="00547703"/>
    <w:rsid w:val="005505BC"/>
    <w:rsid w:val="005509A1"/>
    <w:rsid w:val="00550C9F"/>
    <w:rsid w:val="00550F50"/>
    <w:rsid w:val="00551810"/>
    <w:rsid w:val="00552B5A"/>
    <w:rsid w:val="0055312E"/>
    <w:rsid w:val="0055349C"/>
    <w:rsid w:val="005537B6"/>
    <w:rsid w:val="00553C22"/>
    <w:rsid w:val="00554334"/>
    <w:rsid w:val="005549B0"/>
    <w:rsid w:val="0055504F"/>
    <w:rsid w:val="005552C6"/>
    <w:rsid w:val="00555477"/>
    <w:rsid w:val="00555AA9"/>
    <w:rsid w:val="00555BBE"/>
    <w:rsid w:val="00555F63"/>
    <w:rsid w:val="005561AA"/>
    <w:rsid w:val="00556A0E"/>
    <w:rsid w:val="00556AD5"/>
    <w:rsid w:val="005571A6"/>
    <w:rsid w:val="005573F0"/>
    <w:rsid w:val="00557C3B"/>
    <w:rsid w:val="00562076"/>
    <w:rsid w:val="00562B62"/>
    <w:rsid w:val="005630FE"/>
    <w:rsid w:val="005631D8"/>
    <w:rsid w:val="00563BD2"/>
    <w:rsid w:val="00563C54"/>
    <w:rsid w:val="00564104"/>
    <w:rsid w:val="0056472A"/>
    <w:rsid w:val="005649AC"/>
    <w:rsid w:val="00565645"/>
    <w:rsid w:val="00565892"/>
    <w:rsid w:val="005659E2"/>
    <w:rsid w:val="00565F20"/>
    <w:rsid w:val="00567249"/>
    <w:rsid w:val="00567CA6"/>
    <w:rsid w:val="00567E5D"/>
    <w:rsid w:val="00570004"/>
    <w:rsid w:val="005709FD"/>
    <w:rsid w:val="00570A1C"/>
    <w:rsid w:val="00570DD8"/>
    <w:rsid w:val="00571076"/>
    <w:rsid w:val="005710B4"/>
    <w:rsid w:val="00571B4B"/>
    <w:rsid w:val="00571C06"/>
    <w:rsid w:val="005721F2"/>
    <w:rsid w:val="005723CD"/>
    <w:rsid w:val="0057267E"/>
    <w:rsid w:val="00572894"/>
    <w:rsid w:val="00572A5D"/>
    <w:rsid w:val="005730FC"/>
    <w:rsid w:val="005732E3"/>
    <w:rsid w:val="005734E2"/>
    <w:rsid w:val="00573879"/>
    <w:rsid w:val="00573C10"/>
    <w:rsid w:val="00573EDB"/>
    <w:rsid w:val="005742FC"/>
    <w:rsid w:val="005748BE"/>
    <w:rsid w:val="005748C9"/>
    <w:rsid w:val="00574B99"/>
    <w:rsid w:val="00574BA2"/>
    <w:rsid w:val="00575113"/>
    <w:rsid w:val="0057513D"/>
    <w:rsid w:val="005754F6"/>
    <w:rsid w:val="0057596C"/>
    <w:rsid w:val="00575DA6"/>
    <w:rsid w:val="005765AC"/>
    <w:rsid w:val="00576A28"/>
    <w:rsid w:val="005776C4"/>
    <w:rsid w:val="00580856"/>
    <w:rsid w:val="00580888"/>
    <w:rsid w:val="005809BC"/>
    <w:rsid w:val="005817DF"/>
    <w:rsid w:val="00581ABA"/>
    <w:rsid w:val="00582386"/>
    <w:rsid w:val="00582705"/>
    <w:rsid w:val="00582C84"/>
    <w:rsid w:val="00582DC8"/>
    <w:rsid w:val="0058347F"/>
    <w:rsid w:val="00583E34"/>
    <w:rsid w:val="00584C82"/>
    <w:rsid w:val="00585425"/>
    <w:rsid w:val="00585AF3"/>
    <w:rsid w:val="00590709"/>
    <w:rsid w:val="0059081D"/>
    <w:rsid w:val="005912C1"/>
    <w:rsid w:val="00591435"/>
    <w:rsid w:val="00591635"/>
    <w:rsid w:val="00591FA1"/>
    <w:rsid w:val="00592069"/>
    <w:rsid w:val="0059216B"/>
    <w:rsid w:val="005922D2"/>
    <w:rsid w:val="005926EB"/>
    <w:rsid w:val="0059294A"/>
    <w:rsid w:val="00592D26"/>
    <w:rsid w:val="0059358C"/>
    <w:rsid w:val="00593879"/>
    <w:rsid w:val="00593C37"/>
    <w:rsid w:val="00593CBC"/>
    <w:rsid w:val="00594908"/>
    <w:rsid w:val="00594938"/>
    <w:rsid w:val="00595FDB"/>
    <w:rsid w:val="00597193"/>
    <w:rsid w:val="005A05E7"/>
    <w:rsid w:val="005A0ADC"/>
    <w:rsid w:val="005A2C76"/>
    <w:rsid w:val="005A30C1"/>
    <w:rsid w:val="005A36B5"/>
    <w:rsid w:val="005A39E0"/>
    <w:rsid w:val="005A4988"/>
    <w:rsid w:val="005A541C"/>
    <w:rsid w:val="005A5CD4"/>
    <w:rsid w:val="005A5FD5"/>
    <w:rsid w:val="005A60CD"/>
    <w:rsid w:val="005A6142"/>
    <w:rsid w:val="005A62C5"/>
    <w:rsid w:val="005A6549"/>
    <w:rsid w:val="005A6CD1"/>
    <w:rsid w:val="005A7093"/>
    <w:rsid w:val="005A743E"/>
    <w:rsid w:val="005B0407"/>
    <w:rsid w:val="005B0736"/>
    <w:rsid w:val="005B1D22"/>
    <w:rsid w:val="005B263A"/>
    <w:rsid w:val="005B278C"/>
    <w:rsid w:val="005B2C60"/>
    <w:rsid w:val="005B2E51"/>
    <w:rsid w:val="005B4BE5"/>
    <w:rsid w:val="005B52D4"/>
    <w:rsid w:val="005B5634"/>
    <w:rsid w:val="005B58FA"/>
    <w:rsid w:val="005B60F5"/>
    <w:rsid w:val="005B6813"/>
    <w:rsid w:val="005B74E2"/>
    <w:rsid w:val="005B7805"/>
    <w:rsid w:val="005B7829"/>
    <w:rsid w:val="005C0626"/>
    <w:rsid w:val="005C06ED"/>
    <w:rsid w:val="005C09AB"/>
    <w:rsid w:val="005C10C3"/>
    <w:rsid w:val="005C15E6"/>
    <w:rsid w:val="005C2274"/>
    <w:rsid w:val="005C275F"/>
    <w:rsid w:val="005C2F8B"/>
    <w:rsid w:val="005C303D"/>
    <w:rsid w:val="005C3F8A"/>
    <w:rsid w:val="005C47A4"/>
    <w:rsid w:val="005C493B"/>
    <w:rsid w:val="005C4952"/>
    <w:rsid w:val="005C56C9"/>
    <w:rsid w:val="005C59C6"/>
    <w:rsid w:val="005C5D1C"/>
    <w:rsid w:val="005C6116"/>
    <w:rsid w:val="005C6276"/>
    <w:rsid w:val="005C660A"/>
    <w:rsid w:val="005C6640"/>
    <w:rsid w:val="005C6F28"/>
    <w:rsid w:val="005C7502"/>
    <w:rsid w:val="005C7871"/>
    <w:rsid w:val="005D0A46"/>
    <w:rsid w:val="005D0F81"/>
    <w:rsid w:val="005D17C3"/>
    <w:rsid w:val="005D1B4C"/>
    <w:rsid w:val="005D21A3"/>
    <w:rsid w:val="005D2256"/>
    <w:rsid w:val="005D3452"/>
    <w:rsid w:val="005D414D"/>
    <w:rsid w:val="005D4DDD"/>
    <w:rsid w:val="005D5291"/>
    <w:rsid w:val="005D5443"/>
    <w:rsid w:val="005D56E7"/>
    <w:rsid w:val="005D62F1"/>
    <w:rsid w:val="005D65B7"/>
    <w:rsid w:val="005D6EEE"/>
    <w:rsid w:val="005D6F85"/>
    <w:rsid w:val="005D734C"/>
    <w:rsid w:val="005D76D5"/>
    <w:rsid w:val="005D77EF"/>
    <w:rsid w:val="005E0053"/>
    <w:rsid w:val="005E005E"/>
    <w:rsid w:val="005E1669"/>
    <w:rsid w:val="005E1AA0"/>
    <w:rsid w:val="005E23F6"/>
    <w:rsid w:val="005E2682"/>
    <w:rsid w:val="005E2C09"/>
    <w:rsid w:val="005E395B"/>
    <w:rsid w:val="005E4022"/>
    <w:rsid w:val="005E42F6"/>
    <w:rsid w:val="005E47DE"/>
    <w:rsid w:val="005E4A8F"/>
    <w:rsid w:val="005E4B2E"/>
    <w:rsid w:val="005E4FB4"/>
    <w:rsid w:val="005E6C1C"/>
    <w:rsid w:val="005E7202"/>
    <w:rsid w:val="005E7553"/>
    <w:rsid w:val="005E7703"/>
    <w:rsid w:val="005E7E04"/>
    <w:rsid w:val="005F0763"/>
    <w:rsid w:val="005F0A6F"/>
    <w:rsid w:val="005F1236"/>
    <w:rsid w:val="005F1277"/>
    <w:rsid w:val="005F12E8"/>
    <w:rsid w:val="005F1438"/>
    <w:rsid w:val="005F155F"/>
    <w:rsid w:val="005F1E92"/>
    <w:rsid w:val="005F2450"/>
    <w:rsid w:val="005F2D47"/>
    <w:rsid w:val="005F3364"/>
    <w:rsid w:val="005F37E1"/>
    <w:rsid w:val="005F4052"/>
    <w:rsid w:val="005F44CB"/>
    <w:rsid w:val="005F45FF"/>
    <w:rsid w:val="005F4F3F"/>
    <w:rsid w:val="005F590B"/>
    <w:rsid w:val="005F5E47"/>
    <w:rsid w:val="005F6E7B"/>
    <w:rsid w:val="005F7A1B"/>
    <w:rsid w:val="00600276"/>
    <w:rsid w:val="00600392"/>
    <w:rsid w:val="00600864"/>
    <w:rsid w:val="0060089D"/>
    <w:rsid w:val="00600F79"/>
    <w:rsid w:val="00600F91"/>
    <w:rsid w:val="006012D5"/>
    <w:rsid w:val="00601515"/>
    <w:rsid w:val="00602C1E"/>
    <w:rsid w:val="00602E37"/>
    <w:rsid w:val="0060308B"/>
    <w:rsid w:val="006036BE"/>
    <w:rsid w:val="00603731"/>
    <w:rsid w:val="00603F23"/>
    <w:rsid w:val="0060411C"/>
    <w:rsid w:val="006042A7"/>
    <w:rsid w:val="006048BF"/>
    <w:rsid w:val="00604D03"/>
    <w:rsid w:val="006051E0"/>
    <w:rsid w:val="006054E3"/>
    <w:rsid w:val="00605FF4"/>
    <w:rsid w:val="00606642"/>
    <w:rsid w:val="00606725"/>
    <w:rsid w:val="00606AE6"/>
    <w:rsid w:val="00606C22"/>
    <w:rsid w:val="00606EEA"/>
    <w:rsid w:val="006101F2"/>
    <w:rsid w:val="00610655"/>
    <w:rsid w:val="0061089C"/>
    <w:rsid w:val="00611449"/>
    <w:rsid w:val="0061159C"/>
    <w:rsid w:val="006125ED"/>
    <w:rsid w:val="00612AC1"/>
    <w:rsid w:val="00612B77"/>
    <w:rsid w:val="0061334C"/>
    <w:rsid w:val="0061385B"/>
    <w:rsid w:val="00613AA2"/>
    <w:rsid w:val="00613ACE"/>
    <w:rsid w:val="006146AB"/>
    <w:rsid w:val="006146C2"/>
    <w:rsid w:val="00614C05"/>
    <w:rsid w:val="006173FC"/>
    <w:rsid w:val="0061795D"/>
    <w:rsid w:val="00620E1C"/>
    <w:rsid w:val="00620FC9"/>
    <w:rsid w:val="00621B6F"/>
    <w:rsid w:val="00621BC9"/>
    <w:rsid w:val="00622167"/>
    <w:rsid w:val="006227B8"/>
    <w:rsid w:val="00622BDB"/>
    <w:rsid w:val="00624648"/>
    <w:rsid w:val="00624991"/>
    <w:rsid w:val="00624C67"/>
    <w:rsid w:val="00624FE6"/>
    <w:rsid w:val="00625A66"/>
    <w:rsid w:val="00626A76"/>
    <w:rsid w:val="00627280"/>
    <w:rsid w:val="00627946"/>
    <w:rsid w:val="00627F47"/>
    <w:rsid w:val="00630036"/>
    <w:rsid w:val="00630579"/>
    <w:rsid w:val="006307F0"/>
    <w:rsid w:val="00631150"/>
    <w:rsid w:val="00631208"/>
    <w:rsid w:val="006312A7"/>
    <w:rsid w:val="00631A6D"/>
    <w:rsid w:val="006320DA"/>
    <w:rsid w:val="006325AC"/>
    <w:rsid w:val="00632BBB"/>
    <w:rsid w:val="00633797"/>
    <w:rsid w:val="00633E15"/>
    <w:rsid w:val="00634069"/>
    <w:rsid w:val="00634106"/>
    <w:rsid w:val="00634372"/>
    <w:rsid w:val="00634BAD"/>
    <w:rsid w:val="00634CDE"/>
    <w:rsid w:val="006351CC"/>
    <w:rsid w:val="006355AD"/>
    <w:rsid w:val="00636EC0"/>
    <w:rsid w:val="0064011A"/>
    <w:rsid w:val="0064110A"/>
    <w:rsid w:val="00641420"/>
    <w:rsid w:val="006422FE"/>
    <w:rsid w:val="006426A9"/>
    <w:rsid w:val="00642D32"/>
    <w:rsid w:val="006432D2"/>
    <w:rsid w:val="00643A63"/>
    <w:rsid w:val="00643AA9"/>
    <w:rsid w:val="00644081"/>
    <w:rsid w:val="006443A0"/>
    <w:rsid w:val="006448C8"/>
    <w:rsid w:val="006449FE"/>
    <w:rsid w:val="0064510A"/>
    <w:rsid w:val="006453D1"/>
    <w:rsid w:val="0064555B"/>
    <w:rsid w:val="00645FC9"/>
    <w:rsid w:val="00646518"/>
    <w:rsid w:val="00647105"/>
    <w:rsid w:val="0064713E"/>
    <w:rsid w:val="00647598"/>
    <w:rsid w:val="00647958"/>
    <w:rsid w:val="00647F79"/>
    <w:rsid w:val="00650C38"/>
    <w:rsid w:val="0065126F"/>
    <w:rsid w:val="006512EE"/>
    <w:rsid w:val="00651396"/>
    <w:rsid w:val="00651F63"/>
    <w:rsid w:val="00653143"/>
    <w:rsid w:val="0065315B"/>
    <w:rsid w:val="00653976"/>
    <w:rsid w:val="00654DDA"/>
    <w:rsid w:val="00655E9F"/>
    <w:rsid w:val="00656591"/>
    <w:rsid w:val="00656606"/>
    <w:rsid w:val="00656621"/>
    <w:rsid w:val="006570BA"/>
    <w:rsid w:val="0065716F"/>
    <w:rsid w:val="00657317"/>
    <w:rsid w:val="006608F8"/>
    <w:rsid w:val="0066204C"/>
    <w:rsid w:val="006624A8"/>
    <w:rsid w:val="00662561"/>
    <w:rsid w:val="00664147"/>
    <w:rsid w:val="006641EB"/>
    <w:rsid w:val="006645FC"/>
    <w:rsid w:val="006646D0"/>
    <w:rsid w:val="0066509D"/>
    <w:rsid w:val="0066549F"/>
    <w:rsid w:val="00665942"/>
    <w:rsid w:val="00665B29"/>
    <w:rsid w:val="00665CAB"/>
    <w:rsid w:val="006665CC"/>
    <w:rsid w:val="0066689C"/>
    <w:rsid w:val="00666AA3"/>
    <w:rsid w:val="00666D26"/>
    <w:rsid w:val="00666F99"/>
    <w:rsid w:val="00666FBC"/>
    <w:rsid w:val="00666FE5"/>
    <w:rsid w:val="006676DB"/>
    <w:rsid w:val="00667883"/>
    <w:rsid w:val="00667A1E"/>
    <w:rsid w:val="00667C88"/>
    <w:rsid w:val="00667EBE"/>
    <w:rsid w:val="006708F4"/>
    <w:rsid w:val="006709A7"/>
    <w:rsid w:val="00670DA1"/>
    <w:rsid w:val="00670F5F"/>
    <w:rsid w:val="006717C2"/>
    <w:rsid w:val="006722F8"/>
    <w:rsid w:val="00673A84"/>
    <w:rsid w:val="006744EF"/>
    <w:rsid w:val="00674BB7"/>
    <w:rsid w:val="00675335"/>
    <w:rsid w:val="006759CA"/>
    <w:rsid w:val="00675D9B"/>
    <w:rsid w:val="00675DBE"/>
    <w:rsid w:val="0067675A"/>
    <w:rsid w:val="0067675C"/>
    <w:rsid w:val="00676AAF"/>
    <w:rsid w:val="00676B9A"/>
    <w:rsid w:val="006777AD"/>
    <w:rsid w:val="00680074"/>
    <w:rsid w:val="00680418"/>
    <w:rsid w:val="00680A8E"/>
    <w:rsid w:val="00680C84"/>
    <w:rsid w:val="006831E4"/>
    <w:rsid w:val="0068324E"/>
    <w:rsid w:val="00683517"/>
    <w:rsid w:val="0068354F"/>
    <w:rsid w:val="00683F01"/>
    <w:rsid w:val="0068412B"/>
    <w:rsid w:val="006853B0"/>
    <w:rsid w:val="006854AB"/>
    <w:rsid w:val="00685D02"/>
    <w:rsid w:val="00686881"/>
    <w:rsid w:val="006870BE"/>
    <w:rsid w:val="006874FB"/>
    <w:rsid w:val="00687768"/>
    <w:rsid w:val="006904AF"/>
    <w:rsid w:val="00691503"/>
    <w:rsid w:val="0069152A"/>
    <w:rsid w:val="006915DA"/>
    <w:rsid w:val="00691F3E"/>
    <w:rsid w:val="00691FD1"/>
    <w:rsid w:val="00692361"/>
    <w:rsid w:val="006923D2"/>
    <w:rsid w:val="006926B2"/>
    <w:rsid w:val="00692936"/>
    <w:rsid w:val="0069296F"/>
    <w:rsid w:val="00692C72"/>
    <w:rsid w:val="00692F70"/>
    <w:rsid w:val="006947AB"/>
    <w:rsid w:val="00695219"/>
    <w:rsid w:val="006956C8"/>
    <w:rsid w:val="00695837"/>
    <w:rsid w:val="00696B1F"/>
    <w:rsid w:val="00696D30"/>
    <w:rsid w:val="006972FE"/>
    <w:rsid w:val="006979FC"/>
    <w:rsid w:val="00697B63"/>
    <w:rsid w:val="00697E59"/>
    <w:rsid w:val="006A05BA"/>
    <w:rsid w:val="006A079C"/>
    <w:rsid w:val="006A0EEA"/>
    <w:rsid w:val="006A1263"/>
    <w:rsid w:val="006A17CB"/>
    <w:rsid w:val="006A1FFA"/>
    <w:rsid w:val="006A26C9"/>
    <w:rsid w:val="006A2735"/>
    <w:rsid w:val="006A2D3F"/>
    <w:rsid w:val="006A3021"/>
    <w:rsid w:val="006A337F"/>
    <w:rsid w:val="006A3561"/>
    <w:rsid w:val="006A3B76"/>
    <w:rsid w:val="006A3CFC"/>
    <w:rsid w:val="006A4628"/>
    <w:rsid w:val="006A5ABF"/>
    <w:rsid w:val="006A5D00"/>
    <w:rsid w:val="006A60AB"/>
    <w:rsid w:val="006A686D"/>
    <w:rsid w:val="006A7260"/>
    <w:rsid w:val="006B025B"/>
    <w:rsid w:val="006B0F33"/>
    <w:rsid w:val="006B14A3"/>
    <w:rsid w:val="006B16BB"/>
    <w:rsid w:val="006B1A3B"/>
    <w:rsid w:val="006B1D6E"/>
    <w:rsid w:val="006B1E32"/>
    <w:rsid w:val="006B26C0"/>
    <w:rsid w:val="006B2A90"/>
    <w:rsid w:val="006B3534"/>
    <w:rsid w:val="006B3CFD"/>
    <w:rsid w:val="006B4287"/>
    <w:rsid w:val="006B444C"/>
    <w:rsid w:val="006B468F"/>
    <w:rsid w:val="006B515E"/>
    <w:rsid w:val="006B6510"/>
    <w:rsid w:val="006B6859"/>
    <w:rsid w:val="006B7A3D"/>
    <w:rsid w:val="006B7C5A"/>
    <w:rsid w:val="006C0138"/>
    <w:rsid w:val="006C05D7"/>
    <w:rsid w:val="006C064A"/>
    <w:rsid w:val="006C08AC"/>
    <w:rsid w:val="006C18A9"/>
    <w:rsid w:val="006C1AD6"/>
    <w:rsid w:val="006C1C81"/>
    <w:rsid w:val="006C2211"/>
    <w:rsid w:val="006C237D"/>
    <w:rsid w:val="006C2819"/>
    <w:rsid w:val="006C2DD7"/>
    <w:rsid w:val="006C33AA"/>
    <w:rsid w:val="006C33CD"/>
    <w:rsid w:val="006C583A"/>
    <w:rsid w:val="006C61B7"/>
    <w:rsid w:val="006C6794"/>
    <w:rsid w:val="006C67FD"/>
    <w:rsid w:val="006C6A91"/>
    <w:rsid w:val="006D0CBC"/>
    <w:rsid w:val="006D12C6"/>
    <w:rsid w:val="006D2B33"/>
    <w:rsid w:val="006D30A5"/>
    <w:rsid w:val="006D31FF"/>
    <w:rsid w:val="006D4183"/>
    <w:rsid w:val="006D4CEF"/>
    <w:rsid w:val="006D52CA"/>
    <w:rsid w:val="006D53CB"/>
    <w:rsid w:val="006D57F0"/>
    <w:rsid w:val="006D5EBB"/>
    <w:rsid w:val="006D5F67"/>
    <w:rsid w:val="006D716A"/>
    <w:rsid w:val="006D73FA"/>
    <w:rsid w:val="006D7571"/>
    <w:rsid w:val="006D7958"/>
    <w:rsid w:val="006E0671"/>
    <w:rsid w:val="006E0730"/>
    <w:rsid w:val="006E09BC"/>
    <w:rsid w:val="006E0B18"/>
    <w:rsid w:val="006E0FF2"/>
    <w:rsid w:val="006E15A6"/>
    <w:rsid w:val="006E1E3F"/>
    <w:rsid w:val="006E1F38"/>
    <w:rsid w:val="006E262F"/>
    <w:rsid w:val="006E418F"/>
    <w:rsid w:val="006E43B8"/>
    <w:rsid w:val="006E49C7"/>
    <w:rsid w:val="006E4BBD"/>
    <w:rsid w:val="006E4D62"/>
    <w:rsid w:val="006E552A"/>
    <w:rsid w:val="006E5999"/>
    <w:rsid w:val="006E6E84"/>
    <w:rsid w:val="006E71E7"/>
    <w:rsid w:val="006E7E14"/>
    <w:rsid w:val="006F1246"/>
    <w:rsid w:val="006F16D9"/>
    <w:rsid w:val="006F1B58"/>
    <w:rsid w:val="006F2A8E"/>
    <w:rsid w:val="006F3AF4"/>
    <w:rsid w:val="006F3E06"/>
    <w:rsid w:val="006F44F7"/>
    <w:rsid w:val="006F4948"/>
    <w:rsid w:val="006F4C22"/>
    <w:rsid w:val="006F5024"/>
    <w:rsid w:val="006F55C2"/>
    <w:rsid w:val="006F5894"/>
    <w:rsid w:val="006F687F"/>
    <w:rsid w:val="006F69C3"/>
    <w:rsid w:val="006F6F92"/>
    <w:rsid w:val="006F733E"/>
    <w:rsid w:val="006F7768"/>
    <w:rsid w:val="00700926"/>
    <w:rsid w:val="00700FC6"/>
    <w:rsid w:val="00701D29"/>
    <w:rsid w:val="00701D5C"/>
    <w:rsid w:val="00701DF7"/>
    <w:rsid w:val="00702676"/>
    <w:rsid w:val="00703917"/>
    <w:rsid w:val="00703946"/>
    <w:rsid w:val="007039E9"/>
    <w:rsid w:val="00703B3E"/>
    <w:rsid w:val="00703D42"/>
    <w:rsid w:val="00704051"/>
    <w:rsid w:val="0070429A"/>
    <w:rsid w:val="007043D8"/>
    <w:rsid w:val="007049B7"/>
    <w:rsid w:val="007049FE"/>
    <w:rsid w:val="00704B48"/>
    <w:rsid w:val="00704BBC"/>
    <w:rsid w:val="00705679"/>
    <w:rsid w:val="00705B95"/>
    <w:rsid w:val="0070654A"/>
    <w:rsid w:val="0070656C"/>
    <w:rsid w:val="007079AC"/>
    <w:rsid w:val="00710603"/>
    <w:rsid w:val="007107AA"/>
    <w:rsid w:val="00712948"/>
    <w:rsid w:val="00712B06"/>
    <w:rsid w:val="00713BDA"/>
    <w:rsid w:val="007143FF"/>
    <w:rsid w:val="0071462E"/>
    <w:rsid w:val="00714D73"/>
    <w:rsid w:val="00714FD0"/>
    <w:rsid w:val="007154F4"/>
    <w:rsid w:val="00715AFE"/>
    <w:rsid w:val="00715F41"/>
    <w:rsid w:val="00716393"/>
    <w:rsid w:val="007165CC"/>
    <w:rsid w:val="00716A7F"/>
    <w:rsid w:val="00717974"/>
    <w:rsid w:val="00717B1B"/>
    <w:rsid w:val="00717EC0"/>
    <w:rsid w:val="00720078"/>
    <w:rsid w:val="00720C7B"/>
    <w:rsid w:val="00720EF0"/>
    <w:rsid w:val="007213F8"/>
    <w:rsid w:val="00721782"/>
    <w:rsid w:val="00721A6D"/>
    <w:rsid w:val="00721BC7"/>
    <w:rsid w:val="007223F4"/>
    <w:rsid w:val="00722BB4"/>
    <w:rsid w:val="0072342A"/>
    <w:rsid w:val="00724213"/>
    <w:rsid w:val="00724312"/>
    <w:rsid w:val="00724FA6"/>
    <w:rsid w:val="00725662"/>
    <w:rsid w:val="00725A42"/>
    <w:rsid w:val="00725EA1"/>
    <w:rsid w:val="00726405"/>
    <w:rsid w:val="00727A4B"/>
    <w:rsid w:val="007302E6"/>
    <w:rsid w:val="007308E1"/>
    <w:rsid w:val="00730A09"/>
    <w:rsid w:val="00730F5C"/>
    <w:rsid w:val="0073126F"/>
    <w:rsid w:val="0073147D"/>
    <w:rsid w:val="00731A36"/>
    <w:rsid w:val="007320CD"/>
    <w:rsid w:val="007327C0"/>
    <w:rsid w:val="00732D17"/>
    <w:rsid w:val="00733138"/>
    <w:rsid w:val="0073323E"/>
    <w:rsid w:val="00733287"/>
    <w:rsid w:val="007334FA"/>
    <w:rsid w:val="007339D6"/>
    <w:rsid w:val="00733FFE"/>
    <w:rsid w:val="0073455C"/>
    <w:rsid w:val="00734809"/>
    <w:rsid w:val="00734987"/>
    <w:rsid w:val="00734C04"/>
    <w:rsid w:val="0073644A"/>
    <w:rsid w:val="00736565"/>
    <w:rsid w:val="007401F7"/>
    <w:rsid w:val="007404EC"/>
    <w:rsid w:val="00740F8F"/>
    <w:rsid w:val="00740FEF"/>
    <w:rsid w:val="007419FC"/>
    <w:rsid w:val="00741D7C"/>
    <w:rsid w:val="00742122"/>
    <w:rsid w:val="00742A37"/>
    <w:rsid w:val="00743758"/>
    <w:rsid w:val="007438B7"/>
    <w:rsid w:val="00743D2E"/>
    <w:rsid w:val="00744455"/>
    <w:rsid w:val="00744693"/>
    <w:rsid w:val="00744969"/>
    <w:rsid w:val="00744A62"/>
    <w:rsid w:val="007457B8"/>
    <w:rsid w:val="007462A5"/>
    <w:rsid w:val="00746613"/>
    <w:rsid w:val="0074796B"/>
    <w:rsid w:val="00747B8A"/>
    <w:rsid w:val="00747DA2"/>
    <w:rsid w:val="00750522"/>
    <w:rsid w:val="0075095D"/>
    <w:rsid w:val="00750C3E"/>
    <w:rsid w:val="00750E7B"/>
    <w:rsid w:val="0075122B"/>
    <w:rsid w:val="00751630"/>
    <w:rsid w:val="00751BC1"/>
    <w:rsid w:val="00751FDC"/>
    <w:rsid w:val="00752015"/>
    <w:rsid w:val="00752A6B"/>
    <w:rsid w:val="00753AEB"/>
    <w:rsid w:val="00754018"/>
    <w:rsid w:val="007545FA"/>
    <w:rsid w:val="00754E72"/>
    <w:rsid w:val="00755106"/>
    <w:rsid w:val="00755D55"/>
    <w:rsid w:val="00756350"/>
    <w:rsid w:val="00756422"/>
    <w:rsid w:val="007564AC"/>
    <w:rsid w:val="00756E14"/>
    <w:rsid w:val="007574BD"/>
    <w:rsid w:val="007576B7"/>
    <w:rsid w:val="00757F55"/>
    <w:rsid w:val="00760426"/>
    <w:rsid w:val="007606FA"/>
    <w:rsid w:val="00761245"/>
    <w:rsid w:val="00761383"/>
    <w:rsid w:val="00761BEE"/>
    <w:rsid w:val="0076204B"/>
    <w:rsid w:val="00762383"/>
    <w:rsid w:val="0076254A"/>
    <w:rsid w:val="007627FA"/>
    <w:rsid w:val="0076281C"/>
    <w:rsid w:val="00763334"/>
    <w:rsid w:val="00763C33"/>
    <w:rsid w:val="00763F14"/>
    <w:rsid w:val="00763FB6"/>
    <w:rsid w:val="00763FE5"/>
    <w:rsid w:val="007644DA"/>
    <w:rsid w:val="007653E0"/>
    <w:rsid w:val="007656DC"/>
    <w:rsid w:val="00766E37"/>
    <w:rsid w:val="0076712C"/>
    <w:rsid w:val="00767519"/>
    <w:rsid w:val="007702B1"/>
    <w:rsid w:val="00770480"/>
    <w:rsid w:val="007704E5"/>
    <w:rsid w:val="007708E9"/>
    <w:rsid w:val="007712C0"/>
    <w:rsid w:val="007718B5"/>
    <w:rsid w:val="0077208A"/>
    <w:rsid w:val="007726C4"/>
    <w:rsid w:val="00772C95"/>
    <w:rsid w:val="00772D38"/>
    <w:rsid w:val="00773115"/>
    <w:rsid w:val="007732CB"/>
    <w:rsid w:val="0077410A"/>
    <w:rsid w:val="007742A5"/>
    <w:rsid w:val="00774372"/>
    <w:rsid w:val="007745D8"/>
    <w:rsid w:val="007746D2"/>
    <w:rsid w:val="00775426"/>
    <w:rsid w:val="00775E50"/>
    <w:rsid w:val="00776280"/>
    <w:rsid w:val="007769D5"/>
    <w:rsid w:val="00776FC5"/>
    <w:rsid w:val="00776FDB"/>
    <w:rsid w:val="0077713B"/>
    <w:rsid w:val="007773F6"/>
    <w:rsid w:val="00777452"/>
    <w:rsid w:val="00777D35"/>
    <w:rsid w:val="00780230"/>
    <w:rsid w:val="00780C3B"/>
    <w:rsid w:val="00780C62"/>
    <w:rsid w:val="00781849"/>
    <w:rsid w:val="00782495"/>
    <w:rsid w:val="00783174"/>
    <w:rsid w:val="00783D3F"/>
    <w:rsid w:val="00784312"/>
    <w:rsid w:val="00784488"/>
    <w:rsid w:val="00784774"/>
    <w:rsid w:val="00785FE2"/>
    <w:rsid w:val="007861B2"/>
    <w:rsid w:val="00786317"/>
    <w:rsid w:val="00786B48"/>
    <w:rsid w:val="00786C8A"/>
    <w:rsid w:val="00787CE9"/>
    <w:rsid w:val="00787F17"/>
    <w:rsid w:val="007908CE"/>
    <w:rsid w:val="00790BC7"/>
    <w:rsid w:val="00790BE7"/>
    <w:rsid w:val="007911CA"/>
    <w:rsid w:val="00791673"/>
    <w:rsid w:val="0079199D"/>
    <w:rsid w:val="00791C39"/>
    <w:rsid w:val="00792002"/>
    <w:rsid w:val="007920E5"/>
    <w:rsid w:val="00792471"/>
    <w:rsid w:val="007928EC"/>
    <w:rsid w:val="00792C8B"/>
    <w:rsid w:val="00792D11"/>
    <w:rsid w:val="00793ED1"/>
    <w:rsid w:val="00794D01"/>
    <w:rsid w:val="00794DAA"/>
    <w:rsid w:val="0079519F"/>
    <w:rsid w:val="0079650C"/>
    <w:rsid w:val="00796BD8"/>
    <w:rsid w:val="007A017A"/>
    <w:rsid w:val="007A051D"/>
    <w:rsid w:val="007A167F"/>
    <w:rsid w:val="007A25BD"/>
    <w:rsid w:val="007A2C68"/>
    <w:rsid w:val="007A308B"/>
    <w:rsid w:val="007A3157"/>
    <w:rsid w:val="007A4875"/>
    <w:rsid w:val="007A5719"/>
    <w:rsid w:val="007A5775"/>
    <w:rsid w:val="007A5801"/>
    <w:rsid w:val="007A6FB8"/>
    <w:rsid w:val="007A7071"/>
    <w:rsid w:val="007A7BA6"/>
    <w:rsid w:val="007A7BCE"/>
    <w:rsid w:val="007B00CE"/>
    <w:rsid w:val="007B0EB5"/>
    <w:rsid w:val="007B0F7F"/>
    <w:rsid w:val="007B1426"/>
    <w:rsid w:val="007B1C8E"/>
    <w:rsid w:val="007B1C9A"/>
    <w:rsid w:val="007B1D0A"/>
    <w:rsid w:val="007B2EDF"/>
    <w:rsid w:val="007B305D"/>
    <w:rsid w:val="007B315C"/>
    <w:rsid w:val="007B35E1"/>
    <w:rsid w:val="007B3B84"/>
    <w:rsid w:val="007B463D"/>
    <w:rsid w:val="007B49B4"/>
    <w:rsid w:val="007B52F9"/>
    <w:rsid w:val="007B536B"/>
    <w:rsid w:val="007B53E1"/>
    <w:rsid w:val="007B5806"/>
    <w:rsid w:val="007B5AAF"/>
    <w:rsid w:val="007B7832"/>
    <w:rsid w:val="007B7C4C"/>
    <w:rsid w:val="007C018A"/>
    <w:rsid w:val="007C0FF2"/>
    <w:rsid w:val="007C1021"/>
    <w:rsid w:val="007C103C"/>
    <w:rsid w:val="007C11F9"/>
    <w:rsid w:val="007C128D"/>
    <w:rsid w:val="007C21EC"/>
    <w:rsid w:val="007C2748"/>
    <w:rsid w:val="007C2C66"/>
    <w:rsid w:val="007C2D70"/>
    <w:rsid w:val="007C2F42"/>
    <w:rsid w:val="007C300E"/>
    <w:rsid w:val="007C30D3"/>
    <w:rsid w:val="007C3CF2"/>
    <w:rsid w:val="007C3F37"/>
    <w:rsid w:val="007C4FC9"/>
    <w:rsid w:val="007C5508"/>
    <w:rsid w:val="007C58C9"/>
    <w:rsid w:val="007C5930"/>
    <w:rsid w:val="007C59BF"/>
    <w:rsid w:val="007C5DBB"/>
    <w:rsid w:val="007C622E"/>
    <w:rsid w:val="007C6AFF"/>
    <w:rsid w:val="007C7E8A"/>
    <w:rsid w:val="007D0BDE"/>
    <w:rsid w:val="007D0E04"/>
    <w:rsid w:val="007D1750"/>
    <w:rsid w:val="007D17F2"/>
    <w:rsid w:val="007D2159"/>
    <w:rsid w:val="007D2238"/>
    <w:rsid w:val="007D2D01"/>
    <w:rsid w:val="007D2D9F"/>
    <w:rsid w:val="007D3869"/>
    <w:rsid w:val="007D4228"/>
    <w:rsid w:val="007D517E"/>
    <w:rsid w:val="007D5375"/>
    <w:rsid w:val="007D545B"/>
    <w:rsid w:val="007D5F61"/>
    <w:rsid w:val="007D6643"/>
    <w:rsid w:val="007D7440"/>
    <w:rsid w:val="007D7E4D"/>
    <w:rsid w:val="007D7FD5"/>
    <w:rsid w:val="007DA3D9"/>
    <w:rsid w:val="007E02FF"/>
    <w:rsid w:val="007E126A"/>
    <w:rsid w:val="007E14C6"/>
    <w:rsid w:val="007E19AD"/>
    <w:rsid w:val="007E1A07"/>
    <w:rsid w:val="007E1CF7"/>
    <w:rsid w:val="007E2001"/>
    <w:rsid w:val="007E2850"/>
    <w:rsid w:val="007E32E0"/>
    <w:rsid w:val="007E3723"/>
    <w:rsid w:val="007E4050"/>
    <w:rsid w:val="007E4623"/>
    <w:rsid w:val="007E47EF"/>
    <w:rsid w:val="007E4932"/>
    <w:rsid w:val="007E51C1"/>
    <w:rsid w:val="007E574F"/>
    <w:rsid w:val="007E5F67"/>
    <w:rsid w:val="007E7589"/>
    <w:rsid w:val="007E7616"/>
    <w:rsid w:val="007F01D6"/>
    <w:rsid w:val="007F04E5"/>
    <w:rsid w:val="007F06AC"/>
    <w:rsid w:val="007F097C"/>
    <w:rsid w:val="007F1737"/>
    <w:rsid w:val="007F1BD6"/>
    <w:rsid w:val="007F1C54"/>
    <w:rsid w:val="007F28FF"/>
    <w:rsid w:val="007F3458"/>
    <w:rsid w:val="007F3B5F"/>
    <w:rsid w:val="007F490E"/>
    <w:rsid w:val="007F51BA"/>
    <w:rsid w:val="007F5AED"/>
    <w:rsid w:val="007F5B1E"/>
    <w:rsid w:val="007F5DE8"/>
    <w:rsid w:val="007F62A8"/>
    <w:rsid w:val="007F6D23"/>
    <w:rsid w:val="007F716F"/>
    <w:rsid w:val="007F746F"/>
    <w:rsid w:val="007F75DC"/>
    <w:rsid w:val="007F79E1"/>
    <w:rsid w:val="007F7BBF"/>
    <w:rsid w:val="008002E7"/>
    <w:rsid w:val="008003F3"/>
    <w:rsid w:val="00800CF5"/>
    <w:rsid w:val="00800ECC"/>
    <w:rsid w:val="00801E6E"/>
    <w:rsid w:val="008020AA"/>
    <w:rsid w:val="00802209"/>
    <w:rsid w:val="0080234C"/>
    <w:rsid w:val="00802B1E"/>
    <w:rsid w:val="00802BF4"/>
    <w:rsid w:val="00802E85"/>
    <w:rsid w:val="00803185"/>
    <w:rsid w:val="0080319E"/>
    <w:rsid w:val="0080334A"/>
    <w:rsid w:val="008055A4"/>
    <w:rsid w:val="0080570D"/>
    <w:rsid w:val="00805C49"/>
    <w:rsid w:val="00805E4B"/>
    <w:rsid w:val="00806499"/>
    <w:rsid w:val="008064FC"/>
    <w:rsid w:val="0080663F"/>
    <w:rsid w:val="0080671D"/>
    <w:rsid w:val="00806A2C"/>
    <w:rsid w:val="008070A0"/>
    <w:rsid w:val="0081023D"/>
    <w:rsid w:val="0081034B"/>
    <w:rsid w:val="0081051D"/>
    <w:rsid w:val="00810AB3"/>
    <w:rsid w:val="0081232F"/>
    <w:rsid w:val="008124BD"/>
    <w:rsid w:val="00812585"/>
    <w:rsid w:val="00812E8E"/>
    <w:rsid w:val="008133C1"/>
    <w:rsid w:val="00813AD9"/>
    <w:rsid w:val="00813B11"/>
    <w:rsid w:val="0081467E"/>
    <w:rsid w:val="00815BD2"/>
    <w:rsid w:val="008162BE"/>
    <w:rsid w:val="00816D46"/>
    <w:rsid w:val="008174F2"/>
    <w:rsid w:val="0081754D"/>
    <w:rsid w:val="0082009D"/>
    <w:rsid w:val="00820EEA"/>
    <w:rsid w:val="00820FDE"/>
    <w:rsid w:val="00821594"/>
    <w:rsid w:val="00821FDA"/>
    <w:rsid w:val="008227F0"/>
    <w:rsid w:val="008228CD"/>
    <w:rsid w:val="00823007"/>
    <w:rsid w:val="008245BE"/>
    <w:rsid w:val="00824E9C"/>
    <w:rsid w:val="00826357"/>
    <w:rsid w:val="00826693"/>
    <w:rsid w:val="0082704E"/>
    <w:rsid w:val="00830130"/>
    <w:rsid w:val="00830465"/>
    <w:rsid w:val="008306D5"/>
    <w:rsid w:val="00831042"/>
    <w:rsid w:val="00831397"/>
    <w:rsid w:val="0083184B"/>
    <w:rsid w:val="00832268"/>
    <w:rsid w:val="00832961"/>
    <w:rsid w:val="00832A86"/>
    <w:rsid w:val="00832BFB"/>
    <w:rsid w:val="00833286"/>
    <w:rsid w:val="00833913"/>
    <w:rsid w:val="00833ACB"/>
    <w:rsid w:val="008343BA"/>
    <w:rsid w:val="00834B2D"/>
    <w:rsid w:val="00835459"/>
    <w:rsid w:val="00835990"/>
    <w:rsid w:val="00835ACC"/>
    <w:rsid w:val="00835AEF"/>
    <w:rsid w:val="0083616E"/>
    <w:rsid w:val="008367BC"/>
    <w:rsid w:val="00837894"/>
    <w:rsid w:val="0084000B"/>
    <w:rsid w:val="00840377"/>
    <w:rsid w:val="00840AF3"/>
    <w:rsid w:val="00840BE3"/>
    <w:rsid w:val="00840D53"/>
    <w:rsid w:val="00841995"/>
    <w:rsid w:val="00841D75"/>
    <w:rsid w:val="00841DF5"/>
    <w:rsid w:val="00841FD6"/>
    <w:rsid w:val="008421B5"/>
    <w:rsid w:val="00842887"/>
    <w:rsid w:val="00842A73"/>
    <w:rsid w:val="0084398A"/>
    <w:rsid w:val="00844BDC"/>
    <w:rsid w:val="0084537B"/>
    <w:rsid w:val="008455DD"/>
    <w:rsid w:val="008463E6"/>
    <w:rsid w:val="0084784D"/>
    <w:rsid w:val="008478F4"/>
    <w:rsid w:val="00847D4C"/>
    <w:rsid w:val="00850711"/>
    <w:rsid w:val="00850824"/>
    <w:rsid w:val="0085149D"/>
    <w:rsid w:val="008529AE"/>
    <w:rsid w:val="008530B0"/>
    <w:rsid w:val="00853877"/>
    <w:rsid w:val="00853AE8"/>
    <w:rsid w:val="00853B31"/>
    <w:rsid w:val="008547A2"/>
    <w:rsid w:val="00854A23"/>
    <w:rsid w:val="0085573C"/>
    <w:rsid w:val="00855AFA"/>
    <w:rsid w:val="00855C80"/>
    <w:rsid w:val="00855DA3"/>
    <w:rsid w:val="008567DD"/>
    <w:rsid w:val="00856895"/>
    <w:rsid w:val="00856D59"/>
    <w:rsid w:val="00856E60"/>
    <w:rsid w:val="00857591"/>
    <w:rsid w:val="00857A7A"/>
    <w:rsid w:val="00860B9B"/>
    <w:rsid w:val="00861892"/>
    <w:rsid w:val="00861AFD"/>
    <w:rsid w:val="00861F44"/>
    <w:rsid w:val="008626DA"/>
    <w:rsid w:val="00862E38"/>
    <w:rsid w:val="00864277"/>
    <w:rsid w:val="00865059"/>
    <w:rsid w:val="00865093"/>
    <w:rsid w:val="008651D1"/>
    <w:rsid w:val="00865BCC"/>
    <w:rsid w:val="008664BA"/>
    <w:rsid w:val="00867422"/>
    <w:rsid w:val="00867777"/>
    <w:rsid w:val="00867BCE"/>
    <w:rsid w:val="00867CCF"/>
    <w:rsid w:val="00867D24"/>
    <w:rsid w:val="0087058B"/>
    <w:rsid w:val="008709DB"/>
    <w:rsid w:val="00871979"/>
    <w:rsid w:val="008727D2"/>
    <w:rsid w:val="008728B0"/>
    <w:rsid w:val="00873016"/>
    <w:rsid w:val="00873B28"/>
    <w:rsid w:val="0087420F"/>
    <w:rsid w:val="008742B3"/>
    <w:rsid w:val="00876777"/>
    <w:rsid w:val="0087741C"/>
    <w:rsid w:val="00877FC4"/>
    <w:rsid w:val="008816A1"/>
    <w:rsid w:val="0088176A"/>
    <w:rsid w:val="008819A3"/>
    <w:rsid w:val="008821BA"/>
    <w:rsid w:val="00883567"/>
    <w:rsid w:val="00883DFD"/>
    <w:rsid w:val="00884C82"/>
    <w:rsid w:val="00884E49"/>
    <w:rsid w:val="00885C8D"/>
    <w:rsid w:val="008868AA"/>
    <w:rsid w:val="008869B2"/>
    <w:rsid w:val="00886E00"/>
    <w:rsid w:val="0088704A"/>
    <w:rsid w:val="00887646"/>
    <w:rsid w:val="00890E7C"/>
    <w:rsid w:val="008912DD"/>
    <w:rsid w:val="00891505"/>
    <w:rsid w:val="0089190C"/>
    <w:rsid w:val="008920A3"/>
    <w:rsid w:val="00892735"/>
    <w:rsid w:val="00892ACA"/>
    <w:rsid w:val="0089308A"/>
    <w:rsid w:val="0089406C"/>
    <w:rsid w:val="0089475E"/>
    <w:rsid w:val="00894F37"/>
    <w:rsid w:val="008950A8"/>
    <w:rsid w:val="008950CF"/>
    <w:rsid w:val="00895790"/>
    <w:rsid w:val="00895FEF"/>
    <w:rsid w:val="00896468"/>
    <w:rsid w:val="00896A8E"/>
    <w:rsid w:val="008972A6"/>
    <w:rsid w:val="00897506"/>
    <w:rsid w:val="008978EC"/>
    <w:rsid w:val="00897E7F"/>
    <w:rsid w:val="008A057A"/>
    <w:rsid w:val="008A0E68"/>
    <w:rsid w:val="008A1B5C"/>
    <w:rsid w:val="008A1B76"/>
    <w:rsid w:val="008A2579"/>
    <w:rsid w:val="008A31A7"/>
    <w:rsid w:val="008A32F0"/>
    <w:rsid w:val="008A33B1"/>
    <w:rsid w:val="008A3E8E"/>
    <w:rsid w:val="008A41AF"/>
    <w:rsid w:val="008A4422"/>
    <w:rsid w:val="008A5ED5"/>
    <w:rsid w:val="008A629B"/>
    <w:rsid w:val="008A669B"/>
    <w:rsid w:val="008A7465"/>
    <w:rsid w:val="008A75DB"/>
    <w:rsid w:val="008A790F"/>
    <w:rsid w:val="008A99E9"/>
    <w:rsid w:val="008B12C4"/>
    <w:rsid w:val="008B15AD"/>
    <w:rsid w:val="008B1BDF"/>
    <w:rsid w:val="008B1FB5"/>
    <w:rsid w:val="008B2252"/>
    <w:rsid w:val="008B247F"/>
    <w:rsid w:val="008B2A8E"/>
    <w:rsid w:val="008B2B01"/>
    <w:rsid w:val="008B33EB"/>
    <w:rsid w:val="008B4134"/>
    <w:rsid w:val="008B41D8"/>
    <w:rsid w:val="008B427C"/>
    <w:rsid w:val="008B4B36"/>
    <w:rsid w:val="008B64AC"/>
    <w:rsid w:val="008B73AB"/>
    <w:rsid w:val="008B74BC"/>
    <w:rsid w:val="008B7FED"/>
    <w:rsid w:val="008C01CB"/>
    <w:rsid w:val="008C0444"/>
    <w:rsid w:val="008C08B8"/>
    <w:rsid w:val="008C0F49"/>
    <w:rsid w:val="008C13E5"/>
    <w:rsid w:val="008C1527"/>
    <w:rsid w:val="008C204C"/>
    <w:rsid w:val="008C299A"/>
    <w:rsid w:val="008C29F6"/>
    <w:rsid w:val="008C2E6D"/>
    <w:rsid w:val="008C3123"/>
    <w:rsid w:val="008C3A34"/>
    <w:rsid w:val="008C4370"/>
    <w:rsid w:val="008C486B"/>
    <w:rsid w:val="008C4E73"/>
    <w:rsid w:val="008C6650"/>
    <w:rsid w:val="008C6BAE"/>
    <w:rsid w:val="008C6F79"/>
    <w:rsid w:val="008C7A4A"/>
    <w:rsid w:val="008C7E1E"/>
    <w:rsid w:val="008D0202"/>
    <w:rsid w:val="008D118C"/>
    <w:rsid w:val="008D1426"/>
    <w:rsid w:val="008D1583"/>
    <w:rsid w:val="008D1600"/>
    <w:rsid w:val="008D1CD6"/>
    <w:rsid w:val="008D224C"/>
    <w:rsid w:val="008D23BA"/>
    <w:rsid w:val="008D3262"/>
    <w:rsid w:val="008D39A1"/>
    <w:rsid w:val="008D40A5"/>
    <w:rsid w:val="008D4833"/>
    <w:rsid w:val="008D4BF5"/>
    <w:rsid w:val="008D5545"/>
    <w:rsid w:val="008D66A0"/>
    <w:rsid w:val="008D6ACF"/>
    <w:rsid w:val="008D6C6C"/>
    <w:rsid w:val="008D6DB4"/>
    <w:rsid w:val="008D6F32"/>
    <w:rsid w:val="008D7904"/>
    <w:rsid w:val="008D7AA3"/>
    <w:rsid w:val="008D7E37"/>
    <w:rsid w:val="008E01CB"/>
    <w:rsid w:val="008E042C"/>
    <w:rsid w:val="008E0FA4"/>
    <w:rsid w:val="008E1371"/>
    <w:rsid w:val="008E1532"/>
    <w:rsid w:val="008E2915"/>
    <w:rsid w:val="008E2D62"/>
    <w:rsid w:val="008E2D7A"/>
    <w:rsid w:val="008E2FC7"/>
    <w:rsid w:val="008E3340"/>
    <w:rsid w:val="008E3AF4"/>
    <w:rsid w:val="008E3BA8"/>
    <w:rsid w:val="008E4015"/>
    <w:rsid w:val="008E433D"/>
    <w:rsid w:val="008E45A6"/>
    <w:rsid w:val="008E5448"/>
    <w:rsid w:val="008E5812"/>
    <w:rsid w:val="008E59B0"/>
    <w:rsid w:val="008E6381"/>
    <w:rsid w:val="008E6967"/>
    <w:rsid w:val="008E7129"/>
    <w:rsid w:val="008E7135"/>
    <w:rsid w:val="008E754A"/>
    <w:rsid w:val="008E78B3"/>
    <w:rsid w:val="008E7BA5"/>
    <w:rsid w:val="008E7CA3"/>
    <w:rsid w:val="008E7D0E"/>
    <w:rsid w:val="008F043C"/>
    <w:rsid w:val="008F0641"/>
    <w:rsid w:val="008F0683"/>
    <w:rsid w:val="008F0846"/>
    <w:rsid w:val="008F1839"/>
    <w:rsid w:val="008F1E15"/>
    <w:rsid w:val="008F2041"/>
    <w:rsid w:val="008F2106"/>
    <w:rsid w:val="008F260E"/>
    <w:rsid w:val="008F2639"/>
    <w:rsid w:val="008F2A94"/>
    <w:rsid w:val="008F3005"/>
    <w:rsid w:val="008F369E"/>
    <w:rsid w:val="008F3FCC"/>
    <w:rsid w:val="008F4B04"/>
    <w:rsid w:val="008F4D95"/>
    <w:rsid w:val="008F4E35"/>
    <w:rsid w:val="008F5265"/>
    <w:rsid w:val="008F5CD1"/>
    <w:rsid w:val="008F62D4"/>
    <w:rsid w:val="008F6C5B"/>
    <w:rsid w:val="008F708F"/>
    <w:rsid w:val="008F7410"/>
    <w:rsid w:val="008F773E"/>
    <w:rsid w:val="0090229F"/>
    <w:rsid w:val="009022AC"/>
    <w:rsid w:val="00902907"/>
    <w:rsid w:val="00902D34"/>
    <w:rsid w:val="009034EB"/>
    <w:rsid w:val="009040C8"/>
    <w:rsid w:val="00904359"/>
    <w:rsid w:val="00904495"/>
    <w:rsid w:val="0090479B"/>
    <w:rsid w:val="0090544D"/>
    <w:rsid w:val="00905BC5"/>
    <w:rsid w:val="0090631F"/>
    <w:rsid w:val="009066A9"/>
    <w:rsid w:val="0090671E"/>
    <w:rsid w:val="00906F9B"/>
    <w:rsid w:val="0090763E"/>
    <w:rsid w:val="009078DD"/>
    <w:rsid w:val="009079BE"/>
    <w:rsid w:val="00907D5C"/>
    <w:rsid w:val="00907DE5"/>
    <w:rsid w:val="00907E6E"/>
    <w:rsid w:val="00911161"/>
    <w:rsid w:val="0091180F"/>
    <w:rsid w:val="0091206A"/>
    <w:rsid w:val="00912ED3"/>
    <w:rsid w:val="0091320C"/>
    <w:rsid w:val="009139E4"/>
    <w:rsid w:val="00914C81"/>
    <w:rsid w:val="00915253"/>
    <w:rsid w:val="00915A2C"/>
    <w:rsid w:val="00915D89"/>
    <w:rsid w:val="00915D9E"/>
    <w:rsid w:val="009164E5"/>
    <w:rsid w:val="00916519"/>
    <w:rsid w:val="00916EF3"/>
    <w:rsid w:val="00917271"/>
    <w:rsid w:val="00917BCF"/>
    <w:rsid w:val="00920405"/>
    <w:rsid w:val="00920F0F"/>
    <w:rsid w:val="009223EC"/>
    <w:rsid w:val="009224C5"/>
    <w:rsid w:val="00922892"/>
    <w:rsid w:val="00922908"/>
    <w:rsid w:val="00922B9D"/>
    <w:rsid w:val="00922C9B"/>
    <w:rsid w:val="00922E23"/>
    <w:rsid w:val="00922F4D"/>
    <w:rsid w:val="009237C6"/>
    <w:rsid w:val="00923C51"/>
    <w:rsid w:val="00924460"/>
    <w:rsid w:val="0092486C"/>
    <w:rsid w:val="00925DCE"/>
    <w:rsid w:val="00926059"/>
    <w:rsid w:val="00926AC2"/>
    <w:rsid w:val="00926ADE"/>
    <w:rsid w:val="00926FC0"/>
    <w:rsid w:val="00927143"/>
    <w:rsid w:val="00927469"/>
    <w:rsid w:val="00930393"/>
    <w:rsid w:val="009306C5"/>
    <w:rsid w:val="00930969"/>
    <w:rsid w:val="00930D95"/>
    <w:rsid w:val="009318F8"/>
    <w:rsid w:val="009319EE"/>
    <w:rsid w:val="00931AFE"/>
    <w:rsid w:val="00931E81"/>
    <w:rsid w:val="009325BC"/>
    <w:rsid w:val="00932650"/>
    <w:rsid w:val="009331F5"/>
    <w:rsid w:val="009337A5"/>
    <w:rsid w:val="00933A56"/>
    <w:rsid w:val="00933CA5"/>
    <w:rsid w:val="00933D41"/>
    <w:rsid w:val="0093450F"/>
    <w:rsid w:val="00934A88"/>
    <w:rsid w:val="00934B8E"/>
    <w:rsid w:val="00934CD9"/>
    <w:rsid w:val="00934D44"/>
    <w:rsid w:val="009353AB"/>
    <w:rsid w:val="00935736"/>
    <w:rsid w:val="009357E4"/>
    <w:rsid w:val="00935A7B"/>
    <w:rsid w:val="0093604B"/>
    <w:rsid w:val="009365CB"/>
    <w:rsid w:val="0093665B"/>
    <w:rsid w:val="0093706B"/>
    <w:rsid w:val="009378E3"/>
    <w:rsid w:val="00937ACE"/>
    <w:rsid w:val="00940AFF"/>
    <w:rsid w:val="00941ABB"/>
    <w:rsid w:val="00942AC4"/>
    <w:rsid w:val="00942FA9"/>
    <w:rsid w:val="00943396"/>
    <w:rsid w:val="0094388E"/>
    <w:rsid w:val="009438AC"/>
    <w:rsid w:val="009442F9"/>
    <w:rsid w:val="0094436F"/>
    <w:rsid w:val="0094447C"/>
    <w:rsid w:val="009446D3"/>
    <w:rsid w:val="0094470A"/>
    <w:rsid w:val="0094491A"/>
    <w:rsid w:val="00945426"/>
    <w:rsid w:val="00945783"/>
    <w:rsid w:val="00945A8C"/>
    <w:rsid w:val="0094612D"/>
    <w:rsid w:val="00946131"/>
    <w:rsid w:val="0094679F"/>
    <w:rsid w:val="00947C30"/>
    <w:rsid w:val="00950428"/>
    <w:rsid w:val="00951048"/>
    <w:rsid w:val="00951169"/>
    <w:rsid w:val="0095138D"/>
    <w:rsid w:val="009513BC"/>
    <w:rsid w:val="00952011"/>
    <w:rsid w:val="00952250"/>
    <w:rsid w:val="009524E7"/>
    <w:rsid w:val="0095303A"/>
    <w:rsid w:val="00953B91"/>
    <w:rsid w:val="009543BA"/>
    <w:rsid w:val="00954602"/>
    <w:rsid w:val="00954633"/>
    <w:rsid w:val="00955726"/>
    <w:rsid w:val="0095574A"/>
    <w:rsid w:val="00955766"/>
    <w:rsid w:val="0095584E"/>
    <w:rsid w:val="00955BF1"/>
    <w:rsid w:val="00955F5E"/>
    <w:rsid w:val="00956B4C"/>
    <w:rsid w:val="00957216"/>
    <w:rsid w:val="00957B55"/>
    <w:rsid w:val="00960271"/>
    <w:rsid w:val="00960403"/>
    <w:rsid w:val="00960A8F"/>
    <w:rsid w:val="00960A98"/>
    <w:rsid w:val="00960C53"/>
    <w:rsid w:val="00960D85"/>
    <w:rsid w:val="00960E08"/>
    <w:rsid w:val="00960EBE"/>
    <w:rsid w:val="00961DB5"/>
    <w:rsid w:val="00962949"/>
    <w:rsid w:val="00962A0F"/>
    <w:rsid w:val="0096395C"/>
    <w:rsid w:val="00963C67"/>
    <w:rsid w:val="009647B9"/>
    <w:rsid w:val="009656A5"/>
    <w:rsid w:val="00965CC3"/>
    <w:rsid w:val="00965EF5"/>
    <w:rsid w:val="009663B6"/>
    <w:rsid w:val="009669F5"/>
    <w:rsid w:val="0096721F"/>
    <w:rsid w:val="009673D7"/>
    <w:rsid w:val="00967CDB"/>
    <w:rsid w:val="00970781"/>
    <w:rsid w:val="00970918"/>
    <w:rsid w:val="00970A88"/>
    <w:rsid w:val="009722A4"/>
    <w:rsid w:val="00972E85"/>
    <w:rsid w:val="00973CAA"/>
    <w:rsid w:val="00974FE2"/>
    <w:rsid w:val="009753EC"/>
    <w:rsid w:val="0097585D"/>
    <w:rsid w:val="00975E61"/>
    <w:rsid w:val="00975E6D"/>
    <w:rsid w:val="00975EEA"/>
    <w:rsid w:val="00976B28"/>
    <w:rsid w:val="00976C04"/>
    <w:rsid w:val="00977171"/>
    <w:rsid w:val="00978B8C"/>
    <w:rsid w:val="00980636"/>
    <w:rsid w:val="0098073D"/>
    <w:rsid w:val="00980784"/>
    <w:rsid w:val="009807B7"/>
    <w:rsid w:val="009817D9"/>
    <w:rsid w:val="0098183D"/>
    <w:rsid w:val="009819B3"/>
    <w:rsid w:val="00981B6B"/>
    <w:rsid w:val="00981DEF"/>
    <w:rsid w:val="00982143"/>
    <w:rsid w:val="00982331"/>
    <w:rsid w:val="009824E3"/>
    <w:rsid w:val="00982AAB"/>
    <w:rsid w:val="00983040"/>
    <w:rsid w:val="0098381B"/>
    <w:rsid w:val="00983F71"/>
    <w:rsid w:val="00984239"/>
    <w:rsid w:val="009844E3"/>
    <w:rsid w:val="00984865"/>
    <w:rsid w:val="00984E49"/>
    <w:rsid w:val="00984F59"/>
    <w:rsid w:val="009851CE"/>
    <w:rsid w:val="00985218"/>
    <w:rsid w:val="00985497"/>
    <w:rsid w:val="00985DE4"/>
    <w:rsid w:val="009863B9"/>
    <w:rsid w:val="00986744"/>
    <w:rsid w:val="009871C5"/>
    <w:rsid w:val="0098741D"/>
    <w:rsid w:val="00987AD8"/>
    <w:rsid w:val="00987C90"/>
    <w:rsid w:val="0099021D"/>
    <w:rsid w:val="009903C5"/>
    <w:rsid w:val="00990572"/>
    <w:rsid w:val="009909CB"/>
    <w:rsid w:val="00990A0E"/>
    <w:rsid w:val="00990C01"/>
    <w:rsid w:val="00990D0B"/>
    <w:rsid w:val="00990FA8"/>
    <w:rsid w:val="00991118"/>
    <w:rsid w:val="00991672"/>
    <w:rsid w:val="00991674"/>
    <w:rsid w:val="009916EC"/>
    <w:rsid w:val="00991B1F"/>
    <w:rsid w:val="00991EE1"/>
    <w:rsid w:val="00991FDD"/>
    <w:rsid w:val="00992470"/>
    <w:rsid w:val="0099258A"/>
    <w:rsid w:val="00992B57"/>
    <w:rsid w:val="0099303C"/>
    <w:rsid w:val="00993A4C"/>
    <w:rsid w:val="00993EEF"/>
    <w:rsid w:val="00993F7D"/>
    <w:rsid w:val="0099496E"/>
    <w:rsid w:val="00994F42"/>
    <w:rsid w:val="00995348"/>
    <w:rsid w:val="009957D8"/>
    <w:rsid w:val="0099694F"/>
    <w:rsid w:val="00996C34"/>
    <w:rsid w:val="00996E8A"/>
    <w:rsid w:val="009976DF"/>
    <w:rsid w:val="00997CB2"/>
    <w:rsid w:val="00997D3C"/>
    <w:rsid w:val="009A0344"/>
    <w:rsid w:val="009A0462"/>
    <w:rsid w:val="009A0EAD"/>
    <w:rsid w:val="009A140A"/>
    <w:rsid w:val="009A158E"/>
    <w:rsid w:val="009A162A"/>
    <w:rsid w:val="009A1B65"/>
    <w:rsid w:val="009A23FC"/>
    <w:rsid w:val="009A27CF"/>
    <w:rsid w:val="009A2A96"/>
    <w:rsid w:val="009A2B02"/>
    <w:rsid w:val="009A322C"/>
    <w:rsid w:val="009A3B0B"/>
    <w:rsid w:val="009A43AC"/>
    <w:rsid w:val="009A4717"/>
    <w:rsid w:val="009A4B67"/>
    <w:rsid w:val="009A4E37"/>
    <w:rsid w:val="009A591F"/>
    <w:rsid w:val="009A5A43"/>
    <w:rsid w:val="009A5F28"/>
    <w:rsid w:val="009A5FB4"/>
    <w:rsid w:val="009A6979"/>
    <w:rsid w:val="009A74BB"/>
    <w:rsid w:val="009A7687"/>
    <w:rsid w:val="009A7836"/>
    <w:rsid w:val="009A7D48"/>
    <w:rsid w:val="009A7E85"/>
    <w:rsid w:val="009A7FDB"/>
    <w:rsid w:val="009B0717"/>
    <w:rsid w:val="009B173B"/>
    <w:rsid w:val="009B258A"/>
    <w:rsid w:val="009B2A8D"/>
    <w:rsid w:val="009B3129"/>
    <w:rsid w:val="009B4230"/>
    <w:rsid w:val="009B46C6"/>
    <w:rsid w:val="009B4925"/>
    <w:rsid w:val="009B4EBE"/>
    <w:rsid w:val="009B5552"/>
    <w:rsid w:val="009B5575"/>
    <w:rsid w:val="009B5959"/>
    <w:rsid w:val="009B5D1D"/>
    <w:rsid w:val="009B5ED7"/>
    <w:rsid w:val="009B7EEE"/>
    <w:rsid w:val="009B7F45"/>
    <w:rsid w:val="009C074F"/>
    <w:rsid w:val="009C0B72"/>
    <w:rsid w:val="009C0E51"/>
    <w:rsid w:val="009C0EDD"/>
    <w:rsid w:val="009C1778"/>
    <w:rsid w:val="009C1B2E"/>
    <w:rsid w:val="009C233E"/>
    <w:rsid w:val="009C2942"/>
    <w:rsid w:val="009C2E22"/>
    <w:rsid w:val="009C2EEF"/>
    <w:rsid w:val="009C3729"/>
    <w:rsid w:val="009C3FC1"/>
    <w:rsid w:val="009C46A7"/>
    <w:rsid w:val="009C6918"/>
    <w:rsid w:val="009C699D"/>
    <w:rsid w:val="009C6D99"/>
    <w:rsid w:val="009C76B4"/>
    <w:rsid w:val="009D073E"/>
    <w:rsid w:val="009D07C9"/>
    <w:rsid w:val="009D0AD0"/>
    <w:rsid w:val="009D16FC"/>
    <w:rsid w:val="009D1D0B"/>
    <w:rsid w:val="009D2016"/>
    <w:rsid w:val="009D253A"/>
    <w:rsid w:val="009D3227"/>
    <w:rsid w:val="009D3FA7"/>
    <w:rsid w:val="009D4141"/>
    <w:rsid w:val="009D4679"/>
    <w:rsid w:val="009D48E7"/>
    <w:rsid w:val="009D518B"/>
    <w:rsid w:val="009D54D3"/>
    <w:rsid w:val="009D5744"/>
    <w:rsid w:val="009D5CEB"/>
    <w:rsid w:val="009D60DF"/>
    <w:rsid w:val="009D7803"/>
    <w:rsid w:val="009E131F"/>
    <w:rsid w:val="009E1588"/>
    <w:rsid w:val="009E213B"/>
    <w:rsid w:val="009E27A7"/>
    <w:rsid w:val="009E2B3F"/>
    <w:rsid w:val="009E332D"/>
    <w:rsid w:val="009E37B3"/>
    <w:rsid w:val="009E44D7"/>
    <w:rsid w:val="009E50B8"/>
    <w:rsid w:val="009E50F4"/>
    <w:rsid w:val="009E5173"/>
    <w:rsid w:val="009E59A2"/>
    <w:rsid w:val="009E5EBC"/>
    <w:rsid w:val="009E75BB"/>
    <w:rsid w:val="009F0563"/>
    <w:rsid w:val="009F0866"/>
    <w:rsid w:val="009F0E18"/>
    <w:rsid w:val="009F194B"/>
    <w:rsid w:val="009F1F5E"/>
    <w:rsid w:val="009F218B"/>
    <w:rsid w:val="009F2905"/>
    <w:rsid w:val="009F3273"/>
    <w:rsid w:val="009F3C55"/>
    <w:rsid w:val="009F3C58"/>
    <w:rsid w:val="009F4D50"/>
    <w:rsid w:val="009F4D74"/>
    <w:rsid w:val="009F4F42"/>
    <w:rsid w:val="009F4F6D"/>
    <w:rsid w:val="009F5F54"/>
    <w:rsid w:val="009F5FEE"/>
    <w:rsid w:val="009F64B5"/>
    <w:rsid w:val="009F699D"/>
    <w:rsid w:val="009F71F2"/>
    <w:rsid w:val="009F753C"/>
    <w:rsid w:val="009F75F2"/>
    <w:rsid w:val="009F7CC6"/>
    <w:rsid w:val="009F7D17"/>
    <w:rsid w:val="00A000C4"/>
    <w:rsid w:val="00A00234"/>
    <w:rsid w:val="00A012B4"/>
    <w:rsid w:val="00A01F93"/>
    <w:rsid w:val="00A032B4"/>
    <w:rsid w:val="00A03714"/>
    <w:rsid w:val="00A0386E"/>
    <w:rsid w:val="00A04D50"/>
    <w:rsid w:val="00A0659D"/>
    <w:rsid w:val="00A06F65"/>
    <w:rsid w:val="00A07844"/>
    <w:rsid w:val="00A078BF"/>
    <w:rsid w:val="00A1041E"/>
    <w:rsid w:val="00A10F9F"/>
    <w:rsid w:val="00A11179"/>
    <w:rsid w:val="00A11D76"/>
    <w:rsid w:val="00A13289"/>
    <w:rsid w:val="00A13DCD"/>
    <w:rsid w:val="00A13EB8"/>
    <w:rsid w:val="00A142E9"/>
    <w:rsid w:val="00A143CF"/>
    <w:rsid w:val="00A14EBB"/>
    <w:rsid w:val="00A15C2A"/>
    <w:rsid w:val="00A1709F"/>
    <w:rsid w:val="00A2016F"/>
    <w:rsid w:val="00A20D60"/>
    <w:rsid w:val="00A21B60"/>
    <w:rsid w:val="00A2218B"/>
    <w:rsid w:val="00A22A66"/>
    <w:rsid w:val="00A22CA9"/>
    <w:rsid w:val="00A22F79"/>
    <w:rsid w:val="00A231EC"/>
    <w:rsid w:val="00A23385"/>
    <w:rsid w:val="00A23882"/>
    <w:rsid w:val="00A23D61"/>
    <w:rsid w:val="00A23DA4"/>
    <w:rsid w:val="00A23DB0"/>
    <w:rsid w:val="00A23DD3"/>
    <w:rsid w:val="00A23F4A"/>
    <w:rsid w:val="00A249D6"/>
    <w:rsid w:val="00A255A7"/>
    <w:rsid w:val="00A25795"/>
    <w:rsid w:val="00A26029"/>
    <w:rsid w:val="00A266B2"/>
    <w:rsid w:val="00A306C6"/>
    <w:rsid w:val="00A307C1"/>
    <w:rsid w:val="00A3140F"/>
    <w:rsid w:val="00A32565"/>
    <w:rsid w:val="00A326E8"/>
    <w:rsid w:val="00A32ED7"/>
    <w:rsid w:val="00A3319A"/>
    <w:rsid w:val="00A331C0"/>
    <w:rsid w:val="00A332D3"/>
    <w:rsid w:val="00A33C7E"/>
    <w:rsid w:val="00A33FDE"/>
    <w:rsid w:val="00A3451F"/>
    <w:rsid w:val="00A345FF"/>
    <w:rsid w:val="00A3468C"/>
    <w:rsid w:val="00A34C7B"/>
    <w:rsid w:val="00A34F74"/>
    <w:rsid w:val="00A3643C"/>
    <w:rsid w:val="00A367D6"/>
    <w:rsid w:val="00A36DEC"/>
    <w:rsid w:val="00A36E62"/>
    <w:rsid w:val="00A37543"/>
    <w:rsid w:val="00A378F1"/>
    <w:rsid w:val="00A37995"/>
    <w:rsid w:val="00A400BE"/>
    <w:rsid w:val="00A4012D"/>
    <w:rsid w:val="00A401FC"/>
    <w:rsid w:val="00A40374"/>
    <w:rsid w:val="00A4072A"/>
    <w:rsid w:val="00A40A93"/>
    <w:rsid w:val="00A415A5"/>
    <w:rsid w:val="00A426B3"/>
    <w:rsid w:val="00A42796"/>
    <w:rsid w:val="00A42E15"/>
    <w:rsid w:val="00A42F26"/>
    <w:rsid w:val="00A43407"/>
    <w:rsid w:val="00A43B11"/>
    <w:rsid w:val="00A43FEE"/>
    <w:rsid w:val="00A449F8"/>
    <w:rsid w:val="00A44B10"/>
    <w:rsid w:val="00A44E2E"/>
    <w:rsid w:val="00A4532C"/>
    <w:rsid w:val="00A461FB"/>
    <w:rsid w:val="00A464CD"/>
    <w:rsid w:val="00A46525"/>
    <w:rsid w:val="00A4674A"/>
    <w:rsid w:val="00A46D1D"/>
    <w:rsid w:val="00A479E4"/>
    <w:rsid w:val="00A47A6F"/>
    <w:rsid w:val="00A47AE2"/>
    <w:rsid w:val="00A50090"/>
    <w:rsid w:val="00A50B67"/>
    <w:rsid w:val="00A51245"/>
    <w:rsid w:val="00A51F5D"/>
    <w:rsid w:val="00A521E0"/>
    <w:rsid w:val="00A5252F"/>
    <w:rsid w:val="00A52682"/>
    <w:rsid w:val="00A52692"/>
    <w:rsid w:val="00A52AF4"/>
    <w:rsid w:val="00A52EBE"/>
    <w:rsid w:val="00A533DA"/>
    <w:rsid w:val="00A5372E"/>
    <w:rsid w:val="00A5458A"/>
    <w:rsid w:val="00A545BA"/>
    <w:rsid w:val="00A54AE5"/>
    <w:rsid w:val="00A54B36"/>
    <w:rsid w:val="00A54C93"/>
    <w:rsid w:val="00A550B8"/>
    <w:rsid w:val="00A565CF"/>
    <w:rsid w:val="00A56B86"/>
    <w:rsid w:val="00A56DFB"/>
    <w:rsid w:val="00A5727D"/>
    <w:rsid w:val="00A57410"/>
    <w:rsid w:val="00A575AC"/>
    <w:rsid w:val="00A5765B"/>
    <w:rsid w:val="00A60083"/>
    <w:rsid w:val="00A602B4"/>
    <w:rsid w:val="00A60A99"/>
    <w:rsid w:val="00A60B12"/>
    <w:rsid w:val="00A62574"/>
    <w:rsid w:val="00A638CE"/>
    <w:rsid w:val="00A6392A"/>
    <w:rsid w:val="00A65460"/>
    <w:rsid w:val="00A65913"/>
    <w:rsid w:val="00A65E23"/>
    <w:rsid w:val="00A65F52"/>
    <w:rsid w:val="00A65FDF"/>
    <w:rsid w:val="00A673AC"/>
    <w:rsid w:val="00A673E7"/>
    <w:rsid w:val="00A676EE"/>
    <w:rsid w:val="00A67B4C"/>
    <w:rsid w:val="00A67C93"/>
    <w:rsid w:val="00A67F0E"/>
    <w:rsid w:val="00A70120"/>
    <w:rsid w:val="00A7015F"/>
    <w:rsid w:val="00A7065E"/>
    <w:rsid w:val="00A7068C"/>
    <w:rsid w:val="00A716F5"/>
    <w:rsid w:val="00A71EE1"/>
    <w:rsid w:val="00A72838"/>
    <w:rsid w:val="00A73C73"/>
    <w:rsid w:val="00A73E0A"/>
    <w:rsid w:val="00A74262"/>
    <w:rsid w:val="00A7439C"/>
    <w:rsid w:val="00A74BE8"/>
    <w:rsid w:val="00A752AB"/>
    <w:rsid w:val="00A770B9"/>
    <w:rsid w:val="00A7DF20"/>
    <w:rsid w:val="00A80157"/>
    <w:rsid w:val="00A80FEE"/>
    <w:rsid w:val="00A81BB5"/>
    <w:rsid w:val="00A81F6C"/>
    <w:rsid w:val="00A82E51"/>
    <w:rsid w:val="00A83147"/>
    <w:rsid w:val="00A83501"/>
    <w:rsid w:val="00A83F9C"/>
    <w:rsid w:val="00A83FE2"/>
    <w:rsid w:val="00A84221"/>
    <w:rsid w:val="00A842EF"/>
    <w:rsid w:val="00A843E4"/>
    <w:rsid w:val="00A8507D"/>
    <w:rsid w:val="00A850BB"/>
    <w:rsid w:val="00A85AAB"/>
    <w:rsid w:val="00A86015"/>
    <w:rsid w:val="00A86C0B"/>
    <w:rsid w:val="00A90167"/>
    <w:rsid w:val="00A90506"/>
    <w:rsid w:val="00A90929"/>
    <w:rsid w:val="00A913C7"/>
    <w:rsid w:val="00A91BD1"/>
    <w:rsid w:val="00A920F2"/>
    <w:rsid w:val="00A9385B"/>
    <w:rsid w:val="00A938F1"/>
    <w:rsid w:val="00A939D4"/>
    <w:rsid w:val="00A94574"/>
    <w:rsid w:val="00A94A4E"/>
    <w:rsid w:val="00A94BD3"/>
    <w:rsid w:val="00A9502A"/>
    <w:rsid w:val="00A959D9"/>
    <w:rsid w:val="00A95A78"/>
    <w:rsid w:val="00A971F3"/>
    <w:rsid w:val="00A97913"/>
    <w:rsid w:val="00AA00EF"/>
    <w:rsid w:val="00AA026F"/>
    <w:rsid w:val="00AA09B3"/>
    <w:rsid w:val="00AA1E84"/>
    <w:rsid w:val="00AA2651"/>
    <w:rsid w:val="00AA293F"/>
    <w:rsid w:val="00AA2AEF"/>
    <w:rsid w:val="00AA2D62"/>
    <w:rsid w:val="00AA38C0"/>
    <w:rsid w:val="00AA4108"/>
    <w:rsid w:val="00AA4ABF"/>
    <w:rsid w:val="00AA4FCF"/>
    <w:rsid w:val="00AA5801"/>
    <w:rsid w:val="00AA5952"/>
    <w:rsid w:val="00AA62F7"/>
    <w:rsid w:val="00AA7878"/>
    <w:rsid w:val="00AA7B90"/>
    <w:rsid w:val="00AA7C3D"/>
    <w:rsid w:val="00AB05EE"/>
    <w:rsid w:val="00AB0C59"/>
    <w:rsid w:val="00AB17C4"/>
    <w:rsid w:val="00AB19F5"/>
    <w:rsid w:val="00AB1E67"/>
    <w:rsid w:val="00AB1F15"/>
    <w:rsid w:val="00AB2566"/>
    <w:rsid w:val="00AB27BB"/>
    <w:rsid w:val="00AB3728"/>
    <w:rsid w:val="00AB38FA"/>
    <w:rsid w:val="00AB41E0"/>
    <w:rsid w:val="00AB41E5"/>
    <w:rsid w:val="00AB42BB"/>
    <w:rsid w:val="00AB4816"/>
    <w:rsid w:val="00AB4817"/>
    <w:rsid w:val="00AB4C1F"/>
    <w:rsid w:val="00AB50B1"/>
    <w:rsid w:val="00AB64CC"/>
    <w:rsid w:val="00AB6DFB"/>
    <w:rsid w:val="00AB77BD"/>
    <w:rsid w:val="00AB7D71"/>
    <w:rsid w:val="00AC0439"/>
    <w:rsid w:val="00AC04B9"/>
    <w:rsid w:val="00AC0BAF"/>
    <w:rsid w:val="00AC13B2"/>
    <w:rsid w:val="00AC1A0A"/>
    <w:rsid w:val="00AC1A35"/>
    <w:rsid w:val="00AC2083"/>
    <w:rsid w:val="00AC2382"/>
    <w:rsid w:val="00AC2498"/>
    <w:rsid w:val="00AC2B5F"/>
    <w:rsid w:val="00AC2C65"/>
    <w:rsid w:val="00AC3C6E"/>
    <w:rsid w:val="00AC3DF7"/>
    <w:rsid w:val="00AC3F02"/>
    <w:rsid w:val="00AC4986"/>
    <w:rsid w:val="00AC5388"/>
    <w:rsid w:val="00AC5DCF"/>
    <w:rsid w:val="00AC6180"/>
    <w:rsid w:val="00AC6D67"/>
    <w:rsid w:val="00AC7076"/>
    <w:rsid w:val="00AC739A"/>
    <w:rsid w:val="00AD0C72"/>
    <w:rsid w:val="00AD1215"/>
    <w:rsid w:val="00AD205B"/>
    <w:rsid w:val="00AD21ED"/>
    <w:rsid w:val="00AD359E"/>
    <w:rsid w:val="00AD3B98"/>
    <w:rsid w:val="00AD4B37"/>
    <w:rsid w:val="00AD5051"/>
    <w:rsid w:val="00AD5B89"/>
    <w:rsid w:val="00AD6264"/>
    <w:rsid w:val="00AD6764"/>
    <w:rsid w:val="00AD6E7F"/>
    <w:rsid w:val="00AD70BB"/>
    <w:rsid w:val="00AD7F20"/>
    <w:rsid w:val="00AE0149"/>
    <w:rsid w:val="00AE033B"/>
    <w:rsid w:val="00AE08F0"/>
    <w:rsid w:val="00AE128A"/>
    <w:rsid w:val="00AE1FAF"/>
    <w:rsid w:val="00AE2180"/>
    <w:rsid w:val="00AE3FB5"/>
    <w:rsid w:val="00AE47DB"/>
    <w:rsid w:val="00AE5081"/>
    <w:rsid w:val="00AE5650"/>
    <w:rsid w:val="00AE5D2E"/>
    <w:rsid w:val="00AF08F1"/>
    <w:rsid w:val="00AF0B7F"/>
    <w:rsid w:val="00AF0DBF"/>
    <w:rsid w:val="00AF157A"/>
    <w:rsid w:val="00AF24F1"/>
    <w:rsid w:val="00AF2A8C"/>
    <w:rsid w:val="00AF42AF"/>
    <w:rsid w:val="00AF44B9"/>
    <w:rsid w:val="00AF4A3F"/>
    <w:rsid w:val="00AF4F87"/>
    <w:rsid w:val="00AF5532"/>
    <w:rsid w:val="00AF55FD"/>
    <w:rsid w:val="00AF6570"/>
    <w:rsid w:val="00AF693E"/>
    <w:rsid w:val="00AF6CF2"/>
    <w:rsid w:val="00AF716D"/>
    <w:rsid w:val="00AF73C2"/>
    <w:rsid w:val="00B00167"/>
    <w:rsid w:val="00B003DA"/>
    <w:rsid w:val="00B004E8"/>
    <w:rsid w:val="00B00CAA"/>
    <w:rsid w:val="00B012C8"/>
    <w:rsid w:val="00B01448"/>
    <w:rsid w:val="00B01A89"/>
    <w:rsid w:val="00B01CBA"/>
    <w:rsid w:val="00B01D58"/>
    <w:rsid w:val="00B03308"/>
    <w:rsid w:val="00B03F28"/>
    <w:rsid w:val="00B050B6"/>
    <w:rsid w:val="00B05F04"/>
    <w:rsid w:val="00B05FDB"/>
    <w:rsid w:val="00B06388"/>
    <w:rsid w:val="00B06FD7"/>
    <w:rsid w:val="00B070E9"/>
    <w:rsid w:val="00B100D4"/>
    <w:rsid w:val="00B109B0"/>
    <w:rsid w:val="00B114B5"/>
    <w:rsid w:val="00B11910"/>
    <w:rsid w:val="00B1202F"/>
    <w:rsid w:val="00B12AAC"/>
    <w:rsid w:val="00B13096"/>
    <w:rsid w:val="00B135F6"/>
    <w:rsid w:val="00B137DE"/>
    <w:rsid w:val="00B1493D"/>
    <w:rsid w:val="00B14CC7"/>
    <w:rsid w:val="00B15305"/>
    <w:rsid w:val="00B154F9"/>
    <w:rsid w:val="00B15919"/>
    <w:rsid w:val="00B170F9"/>
    <w:rsid w:val="00B1754C"/>
    <w:rsid w:val="00B17798"/>
    <w:rsid w:val="00B17A95"/>
    <w:rsid w:val="00B17BB2"/>
    <w:rsid w:val="00B20851"/>
    <w:rsid w:val="00B20AAE"/>
    <w:rsid w:val="00B21198"/>
    <w:rsid w:val="00B2179D"/>
    <w:rsid w:val="00B219E7"/>
    <w:rsid w:val="00B219F4"/>
    <w:rsid w:val="00B21D5A"/>
    <w:rsid w:val="00B21FB7"/>
    <w:rsid w:val="00B22B33"/>
    <w:rsid w:val="00B22FBF"/>
    <w:rsid w:val="00B23640"/>
    <w:rsid w:val="00B24149"/>
    <w:rsid w:val="00B24345"/>
    <w:rsid w:val="00B24D2B"/>
    <w:rsid w:val="00B25228"/>
    <w:rsid w:val="00B2591F"/>
    <w:rsid w:val="00B25E9B"/>
    <w:rsid w:val="00B25F9C"/>
    <w:rsid w:val="00B26031"/>
    <w:rsid w:val="00B2681D"/>
    <w:rsid w:val="00B26C6F"/>
    <w:rsid w:val="00B273D5"/>
    <w:rsid w:val="00B276C0"/>
    <w:rsid w:val="00B2770A"/>
    <w:rsid w:val="00B27997"/>
    <w:rsid w:val="00B27B6E"/>
    <w:rsid w:val="00B3094E"/>
    <w:rsid w:val="00B311F6"/>
    <w:rsid w:val="00B316A1"/>
    <w:rsid w:val="00B31A1C"/>
    <w:rsid w:val="00B33561"/>
    <w:rsid w:val="00B33EA2"/>
    <w:rsid w:val="00B34134"/>
    <w:rsid w:val="00B349BB"/>
    <w:rsid w:val="00B34BB7"/>
    <w:rsid w:val="00B35DCE"/>
    <w:rsid w:val="00B36128"/>
    <w:rsid w:val="00B36261"/>
    <w:rsid w:val="00B375FD"/>
    <w:rsid w:val="00B40091"/>
    <w:rsid w:val="00B4085A"/>
    <w:rsid w:val="00B40997"/>
    <w:rsid w:val="00B40D0F"/>
    <w:rsid w:val="00B40FF2"/>
    <w:rsid w:val="00B411F6"/>
    <w:rsid w:val="00B41605"/>
    <w:rsid w:val="00B41921"/>
    <w:rsid w:val="00B424C5"/>
    <w:rsid w:val="00B43835"/>
    <w:rsid w:val="00B4402A"/>
    <w:rsid w:val="00B450F9"/>
    <w:rsid w:val="00B4572D"/>
    <w:rsid w:val="00B478C4"/>
    <w:rsid w:val="00B47F8F"/>
    <w:rsid w:val="00B47FB3"/>
    <w:rsid w:val="00B509E9"/>
    <w:rsid w:val="00B50A20"/>
    <w:rsid w:val="00B51011"/>
    <w:rsid w:val="00B51486"/>
    <w:rsid w:val="00B519AB"/>
    <w:rsid w:val="00B53070"/>
    <w:rsid w:val="00B53507"/>
    <w:rsid w:val="00B5384F"/>
    <w:rsid w:val="00B53B14"/>
    <w:rsid w:val="00B53B97"/>
    <w:rsid w:val="00B53D88"/>
    <w:rsid w:val="00B544A4"/>
    <w:rsid w:val="00B54F95"/>
    <w:rsid w:val="00B555BF"/>
    <w:rsid w:val="00B564C2"/>
    <w:rsid w:val="00B569CD"/>
    <w:rsid w:val="00B56C2C"/>
    <w:rsid w:val="00B56E05"/>
    <w:rsid w:val="00B56EEB"/>
    <w:rsid w:val="00B57BF8"/>
    <w:rsid w:val="00B6005E"/>
    <w:rsid w:val="00B605E9"/>
    <w:rsid w:val="00B60F39"/>
    <w:rsid w:val="00B622AA"/>
    <w:rsid w:val="00B6232C"/>
    <w:rsid w:val="00B623CD"/>
    <w:rsid w:val="00B629C2"/>
    <w:rsid w:val="00B63550"/>
    <w:rsid w:val="00B64C5D"/>
    <w:rsid w:val="00B64CF3"/>
    <w:rsid w:val="00B65100"/>
    <w:rsid w:val="00B65CF1"/>
    <w:rsid w:val="00B66B49"/>
    <w:rsid w:val="00B66FBF"/>
    <w:rsid w:val="00B675BB"/>
    <w:rsid w:val="00B67850"/>
    <w:rsid w:val="00B67B3B"/>
    <w:rsid w:val="00B71323"/>
    <w:rsid w:val="00B719A0"/>
    <w:rsid w:val="00B71DB4"/>
    <w:rsid w:val="00B722C8"/>
    <w:rsid w:val="00B72454"/>
    <w:rsid w:val="00B72E6A"/>
    <w:rsid w:val="00B73EA3"/>
    <w:rsid w:val="00B74010"/>
    <w:rsid w:val="00B7419E"/>
    <w:rsid w:val="00B7446D"/>
    <w:rsid w:val="00B7481C"/>
    <w:rsid w:val="00B74AC5"/>
    <w:rsid w:val="00B7565A"/>
    <w:rsid w:val="00B75C8B"/>
    <w:rsid w:val="00B75DF8"/>
    <w:rsid w:val="00B75F4D"/>
    <w:rsid w:val="00B76CEF"/>
    <w:rsid w:val="00B8076E"/>
    <w:rsid w:val="00B80848"/>
    <w:rsid w:val="00B80C6F"/>
    <w:rsid w:val="00B80F29"/>
    <w:rsid w:val="00B810D8"/>
    <w:rsid w:val="00B815B2"/>
    <w:rsid w:val="00B81A4E"/>
    <w:rsid w:val="00B81E81"/>
    <w:rsid w:val="00B83390"/>
    <w:rsid w:val="00B8370F"/>
    <w:rsid w:val="00B83C27"/>
    <w:rsid w:val="00B84E07"/>
    <w:rsid w:val="00B84E38"/>
    <w:rsid w:val="00B85368"/>
    <w:rsid w:val="00B85F99"/>
    <w:rsid w:val="00B85FB6"/>
    <w:rsid w:val="00B86631"/>
    <w:rsid w:val="00B86E89"/>
    <w:rsid w:val="00B87190"/>
    <w:rsid w:val="00B873C4"/>
    <w:rsid w:val="00B8762C"/>
    <w:rsid w:val="00B87C92"/>
    <w:rsid w:val="00B90961"/>
    <w:rsid w:val="00B90A65"/>
    <w:rsid w:val="00B910D6"/>
    <w:rsid w:val="00B911C7"/>
    <w:rsid w:val="00B92854"/>
    <w:rsid w:val="00B92E69"/>
    <w:rsid w:val="00B930A7"/>
    <w:rsid w:val="00B93155"/>
    <w:rsid w:val="00B938EE"/>
    <w:rsid w:val="00B93ACD"/>
    <w:rsid w:val="00B9416B"/>
    <w:rsid w:val="00B94B1C"/>
    <w:rsid w:val="00B94B2C"/>
    <w:rsid w:val="00B94F8D"/>
    <w:rsid w:val="00B95EC3"/>
    <w:rsid w:val="00B96032"/>
    <w:rsid w:val="00B96516"/>
    <w:rsid w:val="00B96C10"/>
    <w:rsid w:val="00B971A0"/>
    <w:rsid w:val="00BA0464"/>
    <w:rsid w:val="00BA0DEE"/>
    <w:rsid w:val="00BA1012"/>
    <w:rsid w:val="00BA15C3"/>
    <w:rsid w:val="00BA163C"/>
    <w:rsid w:val="00BA18AD"/>
    <w:rsid w:val="00BA1996"/>
    <w:rsid w:val="00BA1EB8"/>
    <w:rsid w:val="00BA202E"/>
    <w:rsid w:val="00BA21AC"/>
    <w:rsid w:val="00BA277B"/>
    <w:rsid w:val="00BA3D3C"/>
    <w:rsid w:val="00BA4300"/>
    <w:rsid w:val="00BA4303"/>
    <w:rsid w:val="00BA49A4"/>
    <w:rsid w:val="00BA5EFF"/>
    <w:rsid w:val="00BA6665"/>
    <w:rsid w:val="00BA7110"/>
    <w:rsid w:val="00BAC69C"/>
    <w:rsid w:val="00BB0E35"/>
    <w:rsid w:val="00BB0FD5"/>
    <w:rsid w:val="00BB114B"/>
    <w:rsid w:val="00BB126A"/>
    <w:rsid w:val="00BB1F72"/>
    <w:rsid w:val="00BB233B"/>
    <w:rsid w:val="00BB2854"/>
    <w:rsid w:val="00BB2B76"/>
    <w:rsid w:val="00BB2D1A"/>
    <w:rsid w:val="00BB301D"/>
    <w:rsid w:val="00BB4E12"/>
    <w:rsid w:val="00BB658B"/>
    <w:rsid w:val="00BB7DF5"/>
    <w:rsid w:val="00BC00EA"/>
    <w:rsid w:val="00BC0FA4"/>
    <w:rsid w:val="00BC13C2"/>
    <w:rsid w:val="00BC26A0"/>
    <w:rsid w:val="00BC2945"/>
    <w:rsid w:val="00BC3118"/>
    <w:rsid w:val="00BC324B"/>
    <w:rsid w:val="00BC4408"/>
    <w:rsid w:val="00BC46CB"/>
    <w:rsid w:val="00BC4CF0"/>
    <w:rsid w:val="00BC4D32"/>
    <w:rsid w:val="00BC4E26"/>
    <w:rsid w:val="00BC53DE"/>
    <w:rsid w:val="00BC669F"/>
    <w:rsid w:val="00BC790C"/>
    <w:rsid w:val="00BC7E45"/>
    <w:rsid w:val="00BD003A"/>
    <w:rsid w:val="00BD00BD"/>
    <w:rsid w:val="00BD0727"/>
    <w:rsid w:val="00BD0A93"/>
    <w:rsid w:val="00BD1BAB"/>
    <w:rsid w:val="00BD209D"/>
    <w:rsid w:val="00BD273B"/>
    <w:rsid w:val="00BD29B1"/>
    <w:rsid w:val="00BD2ABF"/>
    <w:rsid w:val="00BD2D71"/>
    <w:rsid w:val="00BD30FE"/>
    <w:rsid w:val="00BD51E3"/>
    <w:rsid w:val="00BD5337"/>
    <w:rsid w:val="00BD5F8D"/>
    <w:rsid w:val="00BD6017"/>
    <w:rsid w:val="00BD6899"/>
    <w:rsid w:val="00BD7223"/>
    <w:rsid w:val="00BD7431"/>
    <w:rsid w:val="00BE05D7"/>
    <w:rsid w:val="00BE10F8"/>
    <w:rsid w:val="00BE1A7F"/>
    <w:rsid w:val="00BE1BEE"/>
    <w:rsid w:val="00BE1C90"/>
    <w:rsid w:val="00BE1FF5"/>
    <w:rsid w:val="00BE23C7"/>
    <w:rsid w:val="00BE391B"/>
    <w:rsid w:val="00BE3DC6"/>
    <w:rsid w:val="00BE4F3E"/>
    <w:rsid w:val="00BE71C3"/>
    <w:rsid w:val="00BE78EB"/>
    <w:rsid w:val="00BE7DFE"/>
    <w:rsid w:val="00BE7EB3"/>
    <w:rsid w:val="00BF0310"/>
    <w:rsid w:val="00BF0787"/>
    <w:rsid w:val="00BF09C5"/>
    <w:rsid w:val="00BF0AC0"/>
    <w:rsid w:val="00BF0F43"/>
    <w:rsid w:val="00BF0F7E"/>
    <w:rsid w:val="00BF0FB3"/>
    <w:rsid w:val="00BF13E0"/>
    <w:rsid w:val="00BF172F"/>
    <w:rsid w:val="00BF1A7A"/>
    <w:rsid w:val="00BF1CEB"/>
    <w:rsid w:val="00BF24AF"/>
    <w:rsid w:val="00BF2692"/>
    <w:rsid w:val="00BF26BA"/>
    <w:rsid w:val="00BF36D5"/>
    <w:rsid w:val="00BF3D66"/>
    <w:rsid w:val="00BF40D6"/>
    <w:rsid w:val="00BF43EC"/>
    <w:rsid w:val="00BF49D7"/>
    <w:rsid w:val="00BF4D82"/>
    <w:rsid w:val="00BF55C1"/>
    <w:rsid w:val="00BF55EC"/>
    <w:rsid w:val="00BF57EC"/>
    <w:rsid w:val="00BF59FD"/>
    <w:rsid w:val="00BF5B01"/>
    <w:rsid w:val="00BF5F3E"/>
    <w:rsid w:val="00BF655B"/>
    <w:rsid w:val="00BF707A"/>
    <w:rsid w:val="00BF7BBA"/>
    <w:rsid w:val="00C001A0"/>
    <w:rsid w:val="00C00224"/>
    <w:rsid w:val="00C004C3"/>
    <w:rsid w:val="00C00817"/>
    <w:rsid w:val="00C00893"/>
    <w:rsid w:val="00C010DF"/>
    <w:rsid w:val="00C01369"/>
    <w:rsid w:val="00C01BD3"/>
    <w:rsid w:val="00C01D5D"/>
    <w:rsid w:val="00C02691"/>
    <w:rsid w:val="00C02AD5"/>
    <w:rsid w:val="00C03CBC"/>
    <w:rsid w:val="00C03DC1"/>
    <w:rsid w:val="00C03EE2"/>
    <w:rsid w:val="00C0409C"/>
    <w:rsid w:val="00C04349"/>
    <w:rsid w:val="00C0467F"/>
    <w:rsid w:val="00C0475A"/>
    <w:rsid w:val="00C052BA"/>
    <w:rsid w:val="00C055F3"/>
    <w:rsid w:val="00C0567B"/>
    <w:rsid w:val="00C06379"/>
    <w:rsid w:val="00C063C5"/>
    <w:rsid w:val="00C064B8"/>
    <w:rsid w:val="00C06B5D"/>
    <w:rsid w:val="00C06C66"/>
    <w:rsid w:val="00C0718A"/>
    <w:rsid w:val="00C07339"/>
    <w:rsid w:val="00C077D0"/>
    <w:rsid w:val="00C07919"/>
    <w:rsid w:val="00C07A4D"/>
    <w:rsid w:val="00C10163"/>
    <w:rsid w:val="00C10561"/>
    <w:rsid w:val="00C11591"/>
    <w:rsid w:val="00C12E6F"/>
    <w:rsid w:val="00C1378B"/>
    <w:rsid w:val="00C13926"/>
    <w:rsid w:val="00C13CB4"/>
    <w:rsid w:val="00C14265"/>
    <w:rsid w:val="00C149F0"/>
    <w:rsid w:val="00C14C42"/>
    <w:rsid w:val="00C15196"/>
    <w:rsid w:val="00C1535D"/>
    <w:rsid w:val="00C161AD"/>
    <w:rsid w:val="00C1641A"/>
    <w:rsid w:val="00C16A22"/>
    <w:rsid w:val="00C16A72"/>
    <w:rsid w:val="00C16A94"/>
    <w:rsid w:val="00C171A1"/>
    <w:rsid w:val="00C202D2"/>
    <w:rsid w:val="00C2075E"/>
    <w:rsid w:val="00C209EB"/>
    <w:rsid w:val="00C210C0"/>
    <w:rsid w:val="00C215C9"/>
    <w:rsid w:val="00C2175D"/>
    <w:rsid w:val="00C22372"/>
    <w:rsid w:val="00C2316A"/>
    <w:rsid w:val="00C2391C"/>
    <w:rsid w:val="00C23C00"/>
    <w:rsid w:val="00C24C2C"/>
    <w:rsid w:val="00C250F7"/>
    <w:rsid w:val="00C258B2"/>
    <w:rsid w:val="00C26099"/>
    <w:rsid w:val="00C26B32"/>
    <w:rsid w:val="00C26F88"/>
    <w:rsid w:val="00C27A75"/>
    <w:rsid w:val="00C27C1B"/>
    <w:rsid w:val="00C304A7"/>
    <w:rsid w:val="00C30F9D"/>
    <w:rsid w:val="00C31110"/>
    <w:rsid w:val="00C31C54"/>
    <w:rsid w:val="00C31D62"/>
    <w:rsid w:val="00C32291"/>
    <w:rsid w:val="00C323ED"/>
    <w:rsid w:val="00C330C6"/>
    <w:rsid w:val="00C33897"/>
    <w:rsid w:val="00C34AEF"/>
    <w:rsid w:val="00C34B09"/>
    <w:rsid w:val="00C353D6"/>
    <w:rsid w:val="00C35B91"/>
    <w:rsid w:val="00C3611F"/>
    <w:rsid w:val="00C36832"/>
    <w:rsid w:val="00C36B5A"/>
    <w:rsid w:val="00C372D4"/>
    <w:rsid w:val="00C3761C"/>
    <w:rsid w:val="00C37BA9"/>
    <w:rsid w:val="00C40469"/>
    <w:rsid w:val="00C406C4"/>
    <w:rsid w:val="00C40B75"/>
    <w:rsid w:val="00C40DEA"/>
    <w:rsid w:val="00C414C6"/>
    <w:rsid w:val="00C41637"/>
    <w:rsid w:val="00C41C18"/>
    <w:rsid w:val="00C41FED"/>
    <w:rsid w:val="00C42118"/>
    <w:rsid w:val="00C42225"/>
    <w:rsid w:val="00C42E54"/>
    <w:rsid w:val="00C42F25"/>
    <w:rsid w:val="00C43473"/>
    <w:rsid w:val="00C4347D"/>
    <w:rsid w:val="00C44314"/>
    <w:rsid w:val="00C447EC"/>
    <w:rsid w:val="00C44936"/>
    <w:rsid w:val="00C449A8"/>
    <w:rsid w:val="00C44E3C"/>
    <w:rsid w:val="00C46388"/>
    <w:rsid w:val="00C46883"/>
    <w:rsid w:val="00C469EE"/>
    <w:rsid w:val="00C46BE8"/>
    <w:rsid w:val="00C476E2"/>
    <w:rsid w:val="00C478CC"/>
    <w:rsid w:val="00C4794A"/>
    <w:rsid w:val="00C47C77"/>
    <w:rsid w:val="00C50638"/>
    <w:rsid w:val="00C50703"/>
    <w:rsid w:val="00C507B9"/>
    <w:rsid w:val="00C50E1F"/>
    <w:rsid w:val="00C511DB"/>
    <w:rsid w:val="00C51238"/>
    <w:rsid w:val="00C527A7"/>
    <w:rsid w:val="00C52814"/>
    <w:rsid w:val="00C52D3E"/>
    <w:rsid w:val="00C5377C"/>
    <w:rsid w:val="00C53A46"/>
    <w:rsid w:val="00C53EB9"/>
    <w:rsid w:val="00C5407B"/>
    <w:rsid w:val="00C5435C"/>
    <w:rsid w:val="00C54483"/>
    <w:rsid w:val="00C546E8"/>
    <w:rsid w:val="00C54D27"/>
    <w:rsid w:val="00C55265"/>
    <w:rsid w:val="00C555F2"/>
    <w:rsid w:val="00C55614"/>
    <w:rsid w:val="00C556F1"/>
    <w:rsid w:val="00C55F0D"/>
    <w:rsid w:val="00C577A2"/>
    <w:rsid w:val="00C57823"/>
    <w:rsid w:val="00C579CC"/>
    <w:rsid w:val="00C57EEE"/>
    <w:rsid w:val="00C600AC"/>
    <w:rsid w:val="00C6014B"/>
    <w:rsid w:val="00C61144"/>
    <w:rsid w:val="00C61723"/>
    <w:rsid w:val="00C61A51"/>
    <w:rsid w:val="00C621DC"/>
    <w:rsid w:val="00C6238D"/>
    <w:rsid w:val="00C6290A"/>
    <w:rsid w:val="00C6312F"/>
    <w:rsid w:val="00C637B7"/>
    <w:rsid w:val="00C63E57"/>
    <w:rsid w:val="00C63FB7"/>
    <w:rsid w:val="00C64865"/>
    <w:rsid w:val="00C648BE"/>
    <w:rsid w:val="00C64D50"/>
    <w:rsid w:val="00C64E22"/>
    <w:rsid w:val="00C650FB"/>
    <w:rsid w:val="00C6561C"/>
    <w:rsid w:val="00C6577A"/>
    <w:rsid w:val="00C65C87"/>
    <w:rsid w:val="00C660C7"/>
    <w:rsid w:val="00C673F0"/>
    <w:rsid w:val="00C67689"/>
    <w:rsid w:val="00C67953"/>
    <w:rsid w:val="00C67A41"/>
    <w:rsid w:val="00C685B8"/>
    <w:rsid w:val="00C712CF"/>
    <w:rsid w:val="00C7170D"/>
    <w:rsid w:val="00C71AD1"/>
    <w:rsid w:val="00C725D9"/>
    <w:rsid w:val="00C73C35"/>
    <w:rsid w:val="00C743FB"/>
    <w:rsid w:val="00C74422"/>
    <w:rsid w:val="00C74FD4"/>
    <w:rsid w:val="00C75323"/>
    <w:rsid w:val="00C753A3"/>
    <w:rsid w:val="00C75747"/>
    <w:rsid w:val="00C757FC"/>
    <w:rsid w:val="00C75B58"/>
    <w:rsid w:val="00C76CE8"/>
    <w:rsid w:val="00C76DCF"/>
    <w:rsid w:val="00C76FD7"/>
    <w:rsid w:val="00C772C4"/>
    <w:rsid w:val="00C81A43"/>
    <w:rsid w:val="00C82046"/>
    <w:rsid w:val="00C841F2"/>
    <w:rsid w:val="00C84383"/>
    <w:rsid w:val="00C8438D"/>
    <w:rsid w:val="00C844F6"/>
    <w:rsid w:val="00C84AC0"/>
    <w:rsid w:val="00C85CD3"/>
    <w:rsid w:val="00C860E9"/>
    <w:rsid w:val="00C861A4"/>
    <w:rsid w:val="00C86652"/>
    <w:rsid w:val="00C86BDF"/>
    <w:rsid w:val="00C86C9C"/>
    <w:rsid w:val="00C86E40"/>
    <w:rsid w:val="00C87198"/>
    <w:rsid w:val="00C87413"/>
    <w:rsid w:val="00C87B1F"/>
    <w:rsid w:val="00C87F37"/>
    <w:rsid w:val="00C9095F"/>
    <w:rsid w:val="00C91465"/>
    <w:rsid w:val="00C916B3"/>
    <w:rsid w:val="00C91B8A"/>
    <w:rsid w:val="00C91F45"/>
    <w:rsid w:val="00C94214"/>
    <w:rsid w:val="00C947A5"/>
    <w:rsid w:val="00C94932"/>
    <w:rsid w:val="00C9575F"/>
    <w:rsid w:val="00C95C29"/>
    <w:rsid w:val="00C95C73"/>
    <w:rsid w:val="00C95E12"/>
    <w:rsid w:val="00C96912"/>
    <w:rsid w:val="00C96933"/>
    <w:rsid w:val="00C97407"/>
    <w:rsid w:val="00C97B01"/>
    <w:rsid w:val="00CA0245"/>
    <w:rsid w:val="00CA0D4D"/>
    <w:rsid w:val="00CA1383"/>
    <w:rsid w:val="00CA1A0A"/>
    <w:rsid w:val="00CA2CF1"/>
    <w:rsid w:val="00CA3509"/>
    <w:rsid w:val="00CA3AAD"/>
    <w:rsid w:val="00CA3C24"/>
    <w:rsid w:val="00CA3CA6"/>
    <w:rsid w:val="00CA4230"/>
    <w:rsid w:val="00CA4355"/>
    <w:rsid w:val="00CA47FA"/>
    <w:rsid w:val="00CA48AF"/>
    <w:rsid w:val="00CA5092"/>
    <w:rsid w:val="00CA5630"/>
    <w:rsid w:val="00CA5F50"/>
    <w:rsid w:val="00CA611C"/>
    <w:rsid w:val="00CB08AA"/>
    <w:rsid w:val="00CB1B2A"/>
    <w:rsid w:val="00CB1E04"/>
    <w:rsid w:val="00CB1E09"/>
    <w:rsid w:val="00CB20EB"/>
    <w:rsid w:val="00CB255B"/>
    <w:rsid w:val="00CB276B"/>
    <w:rsid w:val="00CB2915"/>
    <w:rsid w:val="00CB2A58"/>
    <w:rsid w:val="00CB4280"/>
    <w:rsid w:val="00CB48F6"/>
    <w:rsid w:val="00CB4D0D"/>
    <w:rsid w:val="00CB51FE"/>
    <w:rsid w:val="00CB52D6"/>
    <w:rsid w:val="00CB540B"/>
    <w:rsid w:val="00CB5566"/>
    <w:rsid w:val="00CB5584"/>
    <w:rsid w:val="00CB5E39"/>
    <w:rsid w:val="00CB668A"/>
    <w:rsid w:val="00CB6849"/>
    <w:rsid w:val="00CB6A9A"/>
    <w:rsid w:val="00CB6F58"/>
    <w:rsid w:val="00CB7229"/>
    <w:rsid w:val="00CB7405"/>
    <w:rsid w:val="00CB77C2"/>
    <w:rsid w:val="00CB77F2"/>
    <w:rsid w:val="00CC0284"/>
    <w:rsid w:val="00CC080F"/>
    <w:rsid w:val="00CC08B3"/>
    <w:rsid w:val="00CC1200"/>
    <w:rsid w:val="00CC2621"/>
    <w:rsid w:val="00CC2622"/>
    <w:rsid w:val="00CC328B"/>
    <w:rsid w:val="00CC330E"/>
    <w:rsid w:val="00CC34AE"/>
    <w:rsid w:val="00CC417A"/>
    <w:rsid w:val="00CC4591"/>
    <w:rsid w:val="00CC4811"/>
    <w:rsid w:val="00CC49AA"/>
    <w:rsid w:val="00CC4F43"/>
    <w:rsid w:val="00CC575A"/>
    <w:rsid w:val="00CC5B0C"/>
    <w:rsid w:val="00CC5FCE"/>
    <w:rsid w:val="00CC6F8D"/>
    <w:rsid w:val="00CC6FD2"/>
    <w:rsid w:val="00CC7752"/>
    <w:rsid w:val="00CC788A"/>
    <w:rsid w:val="00CC7A50"/>
    <w:rsid w:val="00CC7D33"/>
    <w:rsid w:val="00CC7EB8"/>
    <w:rsid w:val="00CC7F94"/>
    <w:rsid w:val="00CD0243"/>
    <w:rsid w:val="00CD107D"/>
    <w:rsid w:val="00CD1182"/>
    <w:rsid w:val="00CD1298"/>
    <w:rsid w:val="00CD1444"/>
    <w:rsid w:val="00CD1CBC"/>
    <w:rsid w:val="00CD1F18"/>
    <w:rsid w:val="00CD2353"/>
    <w:rsid w:val="00CD24E3"/>
    <w:rsid w:val="00CD2876"/>
    <w:rsid w:val="00CD2950"/>
    <w:rsid w:val="00CD2ECA"/>
    <w:rsid w:val="00CD393B"/>
    <w:rsid w:val="00CD39B9"/>
    <w:rsid w:val="00CD3E78"/>
    <w:rsid w:val="00CD3F23"/>
    <w:rsid w:val="00CD46EE"/>
    <w:rsid w:val="00CD5195"/>
    <w:rsid w:val="00CD60CC"/>
    <w:rsid w:val="00CD6279"/>
    <w:rsid w:val="00CD6EF2"/>
    <w:rsid w:val="00CD7790"/>
    <w:rsid w:val="00CD7BB7"/>
    <w:rsid w:val="00CD7C69"/>
    <w:rsid w:val="00CD7D3C"/>
    <w:rsid w:val="00CD7F19"/>
    <w:rsid w:val="00CD7F80"/>
    <w:rsid w:val="00CE0102"/>
    <w:rsid w:val="00CE02B5"/>
    <w:rsid w:val="00CE144D"/>
    <w:rsid w:val="00CE227A"/>
    <w:rsid w:val="00CE26B8"/>
    <w:rsid w:val="00CE306B"/>
    <w:rsid w:val="00CE30C7"/>
    <w:rsid w:val="00CE3373"/>
    <w:rsid w:val="00CE35B3"/>
    <w:rsid w:val="00CE3915"/>
    <w:rsid w:val="00CE3C91"/>
    <w:rsid w:val="00CE4DDB"/>
    <w:rsid w:val="00CE52B6"/>
    <w:rsid w:val="00CE5BB8"/>
    <w:rsid w:val="00CE5DCC"/>
    <w:rsid w:val="00CE6251"/>
    <w:rsid w:val="00CE64F1"/>
    <w:rsid w:val="00CE716A"/>
    <w:rsid w:val="00CE7B12"/>
    <w:rsid w:val="00CF0105"/>
    <w:rsid w:val="00CF03F9"/>
    <w:rsid w:val="00CF0BA5"/>
    <w:rsid w:val="00CF1630"/>
    <w:rsid w:val="00CF182E"/>
    <w:rsid w:val="00CF22FD"/>
    <w:rsid w:val="00CF2CC9"/>
    <w:rsid w:val="00CF3337"/>
    <w:rsid w:val="00CF3F97"/>
    <w:rsid w:val="00CF5092"/>
    <w:rsid w:val="00CF5666"/>
    <w:rsid w:val="00CF60BF"/>
    <w:rsid w:val="00CF6B4C"/>
    <w:rsid w:val="00CF6E15"/>
    <w:rsid w:val="00CF728E"/>
    <w:rsid w:val="00D0090A"/>
    <w:rsid w:val="00D00CF7"/>
    <w:rsid w:val="00D01019"/>
    <w:rsid w:val="00D0193A"/>
    <w:rsid w:val="00D02429"/>
    <w:rsid w:val="00D02B45"/>
    <w:rsid w:val="00D03504"/>
    <w:rsid w:val="00D0359A"/>
    <w:rsid w:val="00D03D54"/>
    <w:rsid w:val="00D04141"/>
    <w:rsid w:val="00D044D4"/>
    <w:rsid w:val="00D04710"/>
    <w:rsid w:val="00D04F01"/>
    <w:rsid w:val="00D05377"/>
    <w:rsid w:val="00D0541E"/>
    <w:rsid w:val="00D07582"/>
    <w:rsid w:val="00D07B85"/>
    <w:rsid w:val="00D07C1B"/>
    <w:rsid w:val="00D10289"/>
    <w:rsid w:val="00D10528"/>
    <w:rsid w:val="00D108C9"/>
    <w:rsid w:val="00D10D30"/>
    <w:rsid w:val="00D11682"/>
    <w:rsid w:val="00D116E2"/>
    <w:rsid w:val="00D12852"/>
    <w:rsid w:val="00D12975"/>
    <w:rsid w:val="00D13CB3"/>
    <w:rsid w:val="00D140B8"/>
    <w:rsid w:val="00D14CD9"/>
    <w:rsid w:val="00D15151"/>
    <w:rsid w:val="00D1595C"/>
    <w:rsid w:val="00D15FCE"/>
    <w:rsid w:val="00D162AB"/>
    <w:rsid w:val="00D1686D"/>
    <w:rsid w:val="00D1710D"/>
    <w:rsid w:val="00D17999"/>
    <w:rsid w:val="00D21B72"/>
    <w:rsid w:val="00D21E31"/>
    <w:rsid w:val="00D22155"/>
    <w:rsid w:val="00D22657"/>
    <w:rsid w:val="00D22661"/>
    <w:rsid w:val="00D22D64"/>
    <w:rsid w:val="00D23141"/>
    <w:rsid w:val="00D2320A"/>
    <w:rsid w:val="00D235A8"/>
    <w:rsid w:val="00D241F9"/>
    <w:rsid w:val="00D24250"/>
    <w:rsid w:val="00D244EB"/>
    <w:rsid w:val="00D25C0B"/>
    <w:rsid w:val="00D26910"/>
    <w:rsid w:val="00D26C8E"/>
    <w:rsid w:val="00D26CB0"/>
    <w:rsid w:val="00D2752B"/>
    <w:rsid w:val="00D27866"/>
    <w:rsid w:val="00D27BAD"/>
    <w:rsid w:val="00D3033E"/>
    <w:rsid w:val="00D3045B"/>
    <w:rsid w:val="00D3057C"/>
    <w:rsid w:val="00D3065C"/>
    <w:rsid w:val="00D30C71"/>
    <w:rsid w:val="00D31E91"/>
    <w:rsid w:val="00D31F4E"/>
    <w:rsid w:val="00D32B1E"/>
    <w:rsid w:val="00D33497"/>
    <w:rsid w:val="00D33776"/>
    <w:rsid w:val="00D33D97"/>
    <w:rsid w:val="00D340E2"/>
    <w:rsid w:val="00D343B6"/>
    <w:rsid w:val="00D344F6"/>
    <w:rsid w:val="00D34AA1"/>
    <w:rsid w:val="00D34B7C"/>
    <w:rsid w:val="00D3568E"/>
    <w:rsid w:val="00D35B0D"/>
    <w:rsid w:val="00D35D91"/>
    <w:rsid w:val="00D3635B"/>
    <w:rsid w:val="00D37254"/>
    <w:rsid w:val="00D37B35"/>
    <w:rsid w:val="00D407AA"/>
    <w:rsid w:val="00D40A05"/>
    <w:rsid w:val="00D40B32"/>
    <w:rsid w:val="00D414B2"/>
    <w:rsid w:val="00D4183F"/>
    <w:rsid w:val="00D41949"/>
    <w:rsid w:val="00D41AE6"/>
    <w:rsid w:val="00D4226C"/>
    <w:rsid w:val="00D42BBC"/>
    <w:rsid w:val="00D42D6E"/>
    <w:rsid w:val="00D432F4"/>
    <w:rsid w:val="00D438A7"/>
    <w:rsid w:val="00D43D1B"/>
    <w:rsid w:val="00D44321"/>
    <w:rsid w:val="00D44D18"/>
    <w:rsid w:val="00D44D1D"/>
    <w:rsid w:val="00D44F45"/>
    <w:rsid w:val="00D4546B"/>
    <w:rsid w:val="00D455A4"/>
    <w:rsid w:val="00D45742"/>
    <w:rsid w:val="00D467A2"/>
    <w:rsid w:val="00D46F3A"/>
    <w:rsid w:val="00D5017B"/>
    <w:rsid w:val="00D5087A"/>
    <w:rsid w:val="00D50C90"/>
    <w:rsid w:val="00D516AA"/>
    <w:rsid w:val="00D51B44"/>
    <w:rsid w:val="00D51BAE"/>
    <w:rsid w:val="00D51C53"/>
    <w:rsid w:val="00D52374"/>
    <w:rsid w:val="00D528A4"/>
    <w:rsid w:val="00D52D0A"/>
    <w:rsid w:val="00D53442"/>
    <w:rsid w:val="00D53601"/>
    <w:rsid w:val="00D53640"/>
    <w:rsid w:val="00D537CE"/>
    <w:rsid w:val="00D539E4"/>
    <w:rsid w:val="00D5477F"/>
    <w:rsid w:val="00D54B3E"/>
    <w:rsid w:val="00D55827"/>
    <w:rsid w:val="00D55874"/>
    <w:rsid w:val="00D5599C"/>
    <w:rsid w:val="00D55A7B"/>
    <w:rsid w:val="00D564AB"/>
    <w:rsid w:val="00D56596"/>
    <w:rsid w:val="00D56D1F"/>
    <w:rsid w:val="00D574A3"/>
    <w:rsid w:val="00D60653"/>
    <w:rsid w:val="00D60B75"/>
    <w:rsid w:val="00D60B97"/>
    <w:rsid w:val="00D60CCF"/>
    <w:rsid w:val="00D61424"/>
    <w:rsid w:val="00D61524"/>
    <w:rsid w:val="00D63129"/>
    <w:rsid w:val="00D63A30"/>
    <w:rsid w:val="00D63F0B"/>
    <w:rsid w:val="00D647FF"/>
    <w:rsid w:val="00D648CB"/>
    <w:rsid w:val="00D64A83"/>
    <w:rsid w:val="00D64E1C"/>
    <w:rsid w:val="00D64F05"/>
    <w:rsid w:val="00D66997"/>
    <w:rsid w:val="00D669A5"/>
    <w:rsid w:val="00D66DFC"/>
    <w:rsid w:val="00D675F5"/>
    <w:rsid w:val="00D6770C"/>
    <w:rsid w:val="00D67F7B"/>
    <w:rsid w:val="00D70034"/>
    <w:rsid w:val="00D70F39"/>
    <w:rsid w:val="00D70F53"/>
    <w:rsid w:val="00D71310"/>
    <w:rsid w:val="00D71C90"/>
    <w:rsid w:val="00D7212E"/>
    <w:rsid w:val="00D72841"/>
    <w:rsid w:val="00D72AEF"/>
    <w:rsid w:val="00D72E77"/>
    <w:rsid w:val="00D731A4"/>
    <w:rsid w:val="00D739F5"/>
    <w:rsid w:val="00D73E85"/>
    <w:rsid w:val="00D75879"/>
    <w:rsid w:val="00D758C6"/>
    <w:rsid w:val="00D763E9"/>
    <w:rsid w:val="00D76508"/>
    <w:rsid w:val="00D7656D"/>
    <w:rsid w:val="00D7692B"/>
    <w:rsid w:val="00D77240"/>
    <w:rsid w:val="00D773D2"/>
    <w:rsid w:val="00D77E45"/>
    <w:rsid w:val="00D80002"/>
    <w:rsid w:val="00D80509"/>
    <w:rsid w:val="00D80A88"/>
    <w:rsid w:val="00D80D32"/>
    <w:rsid w:val="00D80D9C"/>
    <w:rsid w:val="00D81B0E"/>
    <w:rsid w:val="00D81BFD"/>
    <w:rsid w:val="00D82269"/>
    <w:rsid w:val="00D822B3"/>
    <w:rsid w:val="00D82A3E"/>
    <w:rsid w:val="00D82CF9"/>
    <w:rsid w:val="00D8338D"/>
    <w:rsid w:val="00D8341F"/>
    <w:rsid w:val="00D83D60"/>
    <w:rsid w:val="00D86EE5"/>
    <w:rsid w:val="00D8779D"/>
    <w:rsid w:val="00D877CE"/>
    <w:rsid w:val="00D877E6"/>
    <w:rsid w:val="00D87AC6"/>
    <w:rsid w:val="00D9017C"/>
    <w:rsid w:val="00D90AE1"/>
    <w:rsid w:val="00D91570"/>
    <w:rsid w:val="00D9183B"/>
    <w:rsid w:val="00D91863"/>
    <w:rsid w:val="00D91B8A"/>
    <w:rsid w:val="00D91E4A"/>
    <w:rsid w:val="00D9202B"/>
    <w:rsid w:val="00D92077"/>
    <w:rsid w:val="00D9234F"/>
    <w:rsid w:val="00D92B0F"/>
    <w:rsid w:val="00D9334F"/>
    <w:rsid w:val="00D933DE"/>
    <w:rsid w:val="00D94833"/>
    <w:rsid w:val="00D94866"/>
    <w:rsid w:val="00D9504E"/>
    <w:rsid w:val="00D950FF"/>
    <w:rsid w:val="00D95F61"/>
    <w:rsid w:val="00D96B79"/>
    <w:rsid w:val="00D96C6D"/>
    <w:rsid w:val="00D979FC"/>
    <w:rsid w:val="00DA07D4"/>
    <w:rsid w:val="00DA0A7F"/>
    <w:rsid w:val="00DA0E8A"/>
    <w:rsid w:val="00DA16D2"/>
    <w:rsid w:val="00DA18D4"/>
    <w:rsid w:val="00DA1E0B"/>
    <w:rsid w:val="00DA28B0"/>
    <w:rsid w:val="00DA2BA2"/>
    <w:rsid w:val="00DA3796"/>
    <w:rsid w:val="00DA3887"/>
    <w:rsid w:val="00DA4095"/>
    <w:rsid w:val="00DA4428"/>
    <w:rsid w:val="00DA5ABD"/>
    <w:rsid w:val="00DA60DC"/>
    <w:rsid w:val="00DA6685"/>
    <w:rsid w:val="00DA6C8E"/>
    <w:rsid w:val="00DA7B9B"/>
    <w:rsid w:val="00DA7FCF"/>
    <w:rsid w:val="00DB0134"/>
    <w:rsid w:val="00DB1145"/>
    <w:rsid w:val="00DB1855"/>
    <w:rsid w:val="00DB19DF"/>
    <w:rsid w:val="00DB22A5"/>
    <w:rsid w:val="00DB25EE"/>
    <w:rsid w:val="00DB29C4"/>
    <w:rsid w:val="00DB3164"/>
    <w:rsid w:val="00DB3AB8"/>
    <w:rsid w:val="00DB3FDB"/>
    <w:rsid w:val="00DB44A0"/>
    <w:rsid w:val="00DB5091"/>
    <w:rsid w:val="00DB5188"/>
    <w:rsid w:val="00DB5B92"/>
    <w:rsid w:val="00DB6305"/>
    <w:rsid w:val="00DB74EB"/>
    <w:rsid w:val="00DB7A41"/>
    <w:rsid w:val="00DC0300"/>
    <w:rsid w:val="00DC06F1"/>
    <w:rsid w:val="00DC08A0"/>
    <w:rsid w:val="00DC0942"/>
    <w:rsid w:val="00DC12F8"/>
    <w:rsid w:val="00DC4031"/>
    <w:rsid w:val="00DC42DA"/>
    <w:rsid w:val="00DC484E"/>
    <w:rsid w:val="00DC49F9"/>
    <w:rsid w:val="00DC4A22"/>
    <w:rsid w:val="00DC59E2"/>
    <w:rsid w:val="00DC5BA6"/>
    <w:rsid w:val="00DC60E6"/>
    <w:rsid w:val="00DC72D1"/>
    <w:rsid w:val="00DC7439"/>
    <w:rsid w:val="00DC7D80"/>
    <w:rsid w:val="00DD09C0"/>
    <w:rsid w:val="00DD0AF4"/>
    <w:rsid w:val="00DD1345"/>
    <w:rsid w:val="00DD1E08"/>
    <w:rsid w:val="00DD1F68"/>
    <w:rsid w:val="00DD36E6"/>
    <w:rsid w:val="00DD377A"/>
    <w:rsid w:val="00DD393E"/>
    <w:rsid w:val="00DD41CB"/>
    <w:rsid w:val="00DD4AD5"/>
    <w:rsid w:val="00DD6871"/>
    <w:rsid w:val="00DD6CEA"/>
    <w:rsid w:val="00DD6E46"/>
    <w:rsid w:val="00DD701D"/>
    <w:rsid w:val="00DD7637"/>
    <w:rsid w:val="00DD7B98"/>
    <w:rsid w:val="00DE0763"/>
    <w:rsid w:val="00DE11EE"/>
    <w:rsid w:val="00DE279D"/>
    <w:rsid w:val="00DE2AA0"/>
    <w:rsid w:val="00DE2B63"/>
    <w:rsid w:val="00DE2B90"/>
    <w:rsid w:val="00DE2CCB"/>
    <w:rsid w:val="00DE2D45"/>
    <w:rsid w:val="00DE3139"/>
    <w:rsid w:val="00DE3260"/>
    <w:rsid w:val="00DE3CBA"/>
    <w:rsid w:val="00DE4237"/>
    <w:rsid w:val="00DE47B6"/>
    <w:rsid w:val="00DE4F42"/>
    <w:rsid w:val="00DE5594"/>
    <w:rsid w:val="00DE5F53"/>
    <w:rsid w:val="00DE61A5"/>
    <w:rsid w:val="00DE7050"/>
    <w:rsid w:val="00DE739A"/>
    <w:rsid w:val="00DF1BCF"/>
    <w:rsid w:val="00DF2200"/>
    <w:rsid w:val="00DF2B15"/>
    <w:rsid w:val="00DF2D53"/>
    <w:rsid w:val="00DF3140"/>
    <w:rsid w:val="00DF41FE"/>
    <w:rsid w:val="00DF5A40"/>
    <w:rsid w:val="00DF5E88"/>
    <w:rsid w:val="00DF5FB0"/>
    <w:rsid w:val="00DF6122"/>
    <w:rsid w:val="00DF6DBF"/>
    <w:rsid w:val="00DF7182"/>
    <w:rsid w:val="00DF7A6E"/>
    <w:rsid w:val="00E0004F"/>
    <w:rsid w:val="00E004CE"/>
    <w:rsid w:val="00E00757"/>
    <w:rsid w:val="00E008FB"/>
    <w:rsid w:val="00E018CD"/>
    <w:rsid w:val="00E01BA7"/>
    <w:rsid w:val="00E02336"/>
    <w:rsid w:val="00E02458"/>
    <w:rsid w:val="00E03709"/>
    <w:rsid w:val="00E03823"/>
    <w:rsid w:val="00E044A5"/>
    <w:rsid w:val="00E04836"/>
    <w:rsid w:val="00E053C8"/>
    <w:rsid w:val="00E05CB2"/>
    <w:rsid w:val="00E05EBC"/>
    <w:rsid w:val="00E0682E"/>
    <w:rsid w:val="00E06C89"/>
    <w:rsid w:val="00E06E62"/>
    <w:rsid w:val="00E06EF6"/>
    <w:rsid w:val="00E070BB"/>
    <w:rsid w:val="00E072CD"/>
    <w:rsid w:val="00E073E2"/>
    <w:rsid w:val="00E09469"/>
    <w:rsid w:val="00E0BDA4"/>
    <w:rsid w:val="00E1031B"/>
    <w:rsid w:val="00E10DF5"/>
    <w:rsid w:val="00E110F9"/>
    <w:rsid w:val="00E120F7"/>
    <w:rsid w:val="00E126B1"/>
    <w:rsid w:val="00E12CD4"/>
    <w:rsid w:val="00E132FB"/>
    <w:rsid w:val="00E135E2"/>
    <w:rsid w:val="00E139C0"/>
    <w:rsid w:val="00E13E5C"/>
    <w:rsid w:val="00E14015"/>
    <w:rsid w:val="00E14212"/>
    <w:rsid w:val="00E149EF"/>
    <w:rsid w:val="00E14F3E"/>
    <w:rsid w:val="00E14FBA"/>
    <w:rsid w:val="00E152D8"/>
    <w:rsid w:val="00E15DF9"/>
    <w:rsid w:val="00E1621B"/>
    <w:rsid w:val="00E169BB"/>
    <w:rsid w:val="00E17272"/>
    <w:rsid w:val="00E17299"/>
    <w:rsid w:val="00E1779A"/>
    <w:rsid w:val="00E20178"/>
    <w:rsid w:val="00E209B4"/>
    <w:rsid w:val="00E210F4"/>
    <w:rsid w:val="00E21736"/>
    <w:rsid w:val="00E238D6"/>
    <w:rsid w:val="00E23AC5"/>
    <w:rsid w:val="00E23D89"/>
    <w:rsid w:val="00E2537C"/>
    <w:rsid w:val="00E253E9"/>
    <w:rsid w:val="00E25A81"/>
    <w:rsid w:val="00E2680E"/>
    <w:rsid w:val="00E278C9"/>
    <w:rsid w:val="00E27E6D"/>
    <w:rsid w:val="00E30049"/>
    <w:rsid w:val="00E308FC"/>
    <w:rsid w:val="00E30E67"/>
    <w:rsid w:val="00E30FAE"/>
    <w:rsid w:val="00E31BC1"/>
    <w:rsid w:val="00E31E73"/>
    <w:rsid w:val="00E32098"/>
    <w:rsid w:val="00E3283F"/>
    <w:rsid w:val="00E32966"/>
    <w:rsid w:val="00E341CA"/>
    <w:rsid w:val="00E3429D"/>
    <w:rsid w:val="00E35027"/>
    <w:rsid w:val="00E35381"/>
    <w:rsid w:val="00E358E8"/>
    <w:rsid w:val="00E3625E"/>
    <w:rsid w:val="00E362A0"/>
    <w:rsid w:val="00E36557"/>
    <w:rsid w:val="00E36DF2"/>
    <w:rsid w:val="00E36FCA"/>
    <w:rsid w:val="00E373D9"/>
    <w:rsid w:val="00E375C5"/>
    <w:rsid w:val="00E37B23"/>
    <w:rsid w:val="00E37B70"/>
    <w:rsid w:val="00E37D57"/>
    <w:rsid w:val="00E37E85"/>
    <w:rsid w:val="00E40336"/>
    <w:rsid w:val="00E4077E"/>
    <w:rsid w:val="00E4091F"/>
    <w:rsid w:val="00E40C68"/>
    <w:rsid w:val="00E41C96"/>
    <w:rsid w:val="00E42361"/>
    <w:rsid w:val="00E430DE"/>
    <w:rsid w:val="00E43C2A"/>
    <w:rsid w:val="00E43F23"/>
    <w:rsid w:val="00E4471D"/>
    <w:rsid w:val="00E44DE9"/>
    <w:rsid w:val="00E44E45"/>
    <w:rsid w:val="00E45859"/>
    <w:rsid w:val="00E458E5"/>
    <w:rsid w:val="00E459A2"/>
    <w:rsid w:val="00E46867"/>
    <w:rsid w:val="00E47CA9"/>
    <w:rsid w:val="00E47DED"/>
    <w:rsid w:val="00E5009F"/>
    <w:rsid w:val="00E501A6"/>
    <w:rsid w:val="00E5050E"/>
    <w:rsid w:val="00E51465"/>
    <w:rsid w:val="00E51B05"/>
    <w:rsid w:val="00E51DA4"/>
    <w:rsid w:val="00E51DCB"/>
    <w:rsid w:val="00E53685"/>
    <w:rsid w:val="00E5437D"/>
    <w:rsid w:val="00E5455B"/>
    <w:rsid w:val="00E54600"/>
    <w:rsid w:val="00E54A49"/>
    <w:rsid w:val="00E56435"/>
    <w:rsid w:val="00E564C6"/>
    <w:rsid w:val="00E56876"/>
    <w:rsid w:val="00E56EAC"/>
    <w:rsid w:val="00E571D0"/>
    <w:rsid w:val="00E572EE"/>
    <w:rsid w:val="00E574BB"/>
    <w:rsid w:val="00E57665"/>
    <w:rsid w:val="00E57867"/>
    <w:rsid w:val="00E57E37"/>
    <w:rsid w:val="00E60C33"/>
    <w:rsid w:val="00E60E86"/>
    <w:rsid w:val="00E617AC"/>
    <w:rsid w:val="00E61AC3"/>
    <w:rsid w:val="00E62B4A"/>
    <w:rsid w:val="00E63564"/>
    <w:rsid w:val="00E63620"/>
    <w:rsid w:val="00E6451A"/>
    <w:rsid w:val="00E660A5"/>
    <w:rsid w:val="00E66193"/>
    <w:rsid w:val="00E67FC5"/>
    <w:rsid w:val="00E7053B"/>
    <w:rsid w:val="00E71B7D"/>
    <w:rsid w:val="00E72FF5"/>
    <w:rsid w:val="00E7301D"/>
    <w:rsid w:val="00E73C54"/>
    <w:rsid w:val="00E743E3"/>
    <w:rsid w:val="00E7488A"/>
    <w:rsid w:val="00E748A7"/>
    <w:rsid w:val="00E74CCA"/>
    <w:rsid w:val="00E74DEB"/>
    <w:rsid w:val="00E763EE"/>
    <w:rsid w:val="00E774D5"/>
    <w:rsid w:val="00E77903"/>
    <w:rsid w:val="00E77FBD"/>
    <w:rsid w:val="00E806FC"/>
    <w:rsid w:val="00E81D1C"/>
    <w:rsid w:val="00E81F66"/>
    <w:rsid w:val="00E821FC"/>
    <w:rsid w:val="00E82638"/>
    <w:rsid w:val="00E82852"/>
    <w:rsid w:val="00E829C7"/>
    <w:rsid w:val="00E82A21"/>
    <w:rsid w:val="00E82B88"/>
    <w:rsid w:val="00E82FFE"/>
    <w:rsid w:val="00E83291"/>
    <w:rsid w:val="00E840F7"/>
    <w:rsid w:val="00E841E8"/>
    <w:rsid w:val="00E8566E"/>
    <w:rsid w:val="00E8608C"/>
    <w:rsid w:val="00E871C6"/>
    <w:rsid w:val="00E87866"/>
    <w:rsid w:val="00E90A82"/>
    <w:rsid w:val="00E90BD3"/>
    <w:rsid w:val="00E91DDC"/>
    <w:rsid w:val="00E92E75"/>
    <w:rsid w:val="00E93012"/>
    <w:rsid w:val="00E9387C"/>
    <w:rsid w:val="00E9429E"/>
    <w:rsid w:val="00E94363"/>
    <w:rsid w:val="00E9442A"/>
    <w:rsid w:val="00E9513B"/>
    <w:rsid w:val="00E9553C"/>
    <w:rsid w:val="00E9575C"/>
    <w:rsid w:val="00E95A4A"/>
    <w:rsid w:val="00E96024"/>
    <w:rsid w:val="00E9757B"/>
    <w:rsid w:val="00E978DF"/>
    <w:rsid w:val="00E97F30"/>
    <w:rsid w:val="00E98523"/>
    <w:rsid w:val="00EA04F1"/>
    <w:rsid w:val="00EA09E0"/>
    <w:rsid w:val="00EA13B7"/>
    <w:rsid w:val="00EA17C5"/>
    <w:rsid w:val="00EA197E"/>
    <w:rsid w:val="00EA19AB"/>
    <w:rsid w:val="00EA1ED7"/>
    <w:rsid w:val="00EA3986"/>
    <w:rsid w:val="00EA401F"/>
    <w:rsid w:val="00EA402F"/>
    <w:rsid w:val="00EA47A7"/>
    <w:rsid w:val="00EA5655"/>
    <w:rsid w:val="00EA61C0"/>
    <w:rsid w:val="00EA6221"/>
    <w:rsid w:val="00EA664A"/>
    <w:rsid w:val="00EA75DA"/>
    <w:rsid w:val="00EB0B11"/>
    <w:rsid w:val="00EB1BC3"/>
    <w:rsid w:val="00EB1C3B"/>
    <w:rsid w:val="00EB1FA9"/>
    <w:rsid w:val="00EB24C5"/>
    <w:rsid w:val="00EB2E66"/>
    <w:rsid w:val="00EB32BF"/>
    <w:rsid w:val="00EB3A44"/>
    <w:rsid w:val="00EB3C07"/>
    <w:rsid w:val="00EB3E59"/>
    <w:rsid w:val="00EB4154"/>
    <w:rsid w:val="00EB4A3D"/>
    <w:rsid w:val="00EB4A6E"/>
    <w:rsid w:val="00EB53C1"/>
    <w:rsid w:val="00EB5898"/>
    <w:rsid w:val="00EB601E"/>
    <w:rsid w:val="00EB6741"/>
    <w:rsid w:val="00EB6BA0"/>
    <w:rsid w:val="00EB6D00"/>
    <w:rsid w:val="00EB7813"/>
    <w:rsid w:val="00EB7DCD"/>
    <w:rsid w:val="00EC0810"/>
    <w:rsid w:val="00EC0CEA"/>
    <w:rsid w:val="00EC0ECA"/>
    <w:rsid w:val="00EC0EE9"/>
    <w:rsid w:val="00EC1568"/>
    <w:rsid w:val="00EC168E"/>
    <w:rsid w:val="00EC1EC9"/>
    <w:rsid w:val="00EC1EF0"/>
    <w:rsid w:val="00EC2868"/>
    <w:rsid w:val="00EC2FB5"/>
    <w:rsid w:val="00EC3426"/>
    <w:rsid w:val="00EC3798"/>
    <w:rsid w:val="00EC38CA"/>
    <w:rsid w:val="00EC3DE0"/>
    <w:rsid w:val="00EC45C4"/>
    <w:rsid w:val="00EC45F3"/>
    <w:rsid w:val="00EC48B8"/>
    <w:rsid w:val="00EC4F40"/>
    <w:rsid w:val="00EC5991"/>
    <w:rsid w:val="00EC6425"/>
    <w:rsid w:val="00EC6429"/>
    <w:rsid w:val="00EC66C8"/>
    <w:rsid w:val="00EC6FF0"/>
    <w:rsid w:val="00EC70B5"/>
    <w:rsid w:val="00EC73AA"/>
    <w:rsid w:val="00EC7580"/>
    <w:rsid w:val="00EC77C5"/>
    <w:rsid w:val="00EC77F4"/>
    <w:rsid w:val="00EC7EA6"/>
    <w:rsid w:val="00ED0179"/>
    <w:rsid w:val="00ED0747"/>
    <w:rsid w:val="00ED0B10"/>
    <w:rsid w:val="00ED0FE7"/>
    <w:rsid w:val="00ED146F"/>
    <w:rsid w:val="00ED1753"/>
    <w:rsid w:val="00ED2EBE"/>
    <w:rsid w:val="00ED3052"/>
    <w:rsid w:val="00ED3CBA"/>
    <w:rsid w:val="00ED3DDC"/>
    <w:rsid w:val="00ED4445"/>
    <w:rsid w:val="00ED480D"/>
    <w:rsid w:val="00ED6BAB"/>
    <w:rsid w:val="00ED796A"/>
    <w:rsid w:val="00EE0018"/>
    <w:rsid w:val="00EE106C"/>
    <w:rsid w:val="00EE1189"/>
    <w:rsid w:val="00EE164E"/>
    <w:rsid w:val="00EE17D1"/>
    <w:rsid w:val="00EE253E"/>
    <w:rsid w:val="00EE2C81"/>
    <w:rsid w:val="00EE32E4"/>
    <w:rsid w:val="00EE3CB9"/>
    <w:rsid w:val="00EE444C"/>
    <w:rsid w:val="00EE4636"/>
    <w:rsid w:val="00EE477A"/>
    <w:rsid w:val="00EE485C"/>
    <w:rsid w:val="00EE57CE"/>
    <w:rsid w:val="00EE590D"/>
    <w:rsid w:val="00EE5A40"/>
    <w:rsid w:val="00EE6117"/>
    <w:rsid w:val="00EE64C6"/>
    <w:rsid w:val="00EE6AB6"/>
    <w:rsid w:val="00EE769F"/>
    <w:rsid w:val="00EE7C42"/>
    <w:rsid w:val="00EE7C97"/>
    <w:rsid w:val="00EF0407"/>
    <w:rsid w:val="00EF0A10"/>
    <w:rsid w:val="00EF0AF7"/>
    <w:rsid w:val="00EF151F"/>
    <w:rsid w:val="00EF1660"/>
    <w:rsid w:val="00EF18D5"/>
    <w:rsid w:val="00EF229A"/>
    <w:rsid w:val="00EF3119"/>
    <w:rsid w:val="00EF387A"/>
    <w:rsid w:val="00EF3B85"/>
    <w:rsid w:val="00EF4638"/>
    <w:rsid w:val="00EF4676"/>
    <w:rsid w:val="00EF47D7"/>
    <w:rsid w:val="00EF4ACE"/>
    <w:rsid w:val="00EF53A7"/>
    <w:rsid w:val="00EF6097"/>
    <w:rsid w:val="00EF6B80"/>
    <w:rsid w:val="00EF6EB4"/>
    <w:rsid w:val="00EF8414"/>
    <w:rsid w:val="00F005CF"/>
    <w:rsid w:val="00F0097F"/>
    <w:rsid w:val="00F01599"/>
    <w:rsid w:val="00F0197C"/>
    <w:rsid w:val="00F01D6E"/>
    <w:rsid w:val="00F023C4"/>
    <w:rsid w:val="00F02A52"/>
    <w:rsid w:val="00F03C37"/>
    <w:rsid w:val="00F03FE8"/>
    <w:rsid w:val="00F058AE"/>
    <w:rsid w:val="00F05A71"/>
    <w:rsid w:val="00F05CF5"/>
    <w:rsid w:val="00F060BD"/>
    <w:rsid w:val="00F06612"/>
    <w:rsid w:val="00F06F9C"/>
    <w:rsid w:val="00F0731D"/>
    <w:rsid w:val="00F0755C"/>
    <w:rsid w:val="00F11DD2"/>
    <w:rsid w:val="00F12B56"/>
    <w:rsid w:val="00F12C93"/>
    <w:rsid w:val="00F1316D"/>
    <w:rsid w:val="00F135B6"/>
    <w:rsid w:val="00F1411B"/>
    <w:rsid w:val="00F1482A"/>
    <w:rsid w:val="00F1525D"/>
    <w:rsid w:val="00F1551D"/>
    <w:rsid w:val="00F1582F"/>
    <w:rsid w:val="00F15C1F"/>
    <w:rsid w:val="00F15CAD"/>
    <w:rsid w:val="00F15F0D"/>
    <w:rsid w:val="00F162BE"/>
    <w:rsid w:val="00F172AD"/>
    <w:rsid w:val="00F20535"/>
    <w:rsid w:val="00F20958"/>
    <w:rsid w:val="00F20BDA"/>
    <w:rsid w:val="00F210A6"/>
    <w:rsid w:val="00F219DD"/>
    <w:rsid w:val="00F21B40"/>
    <w:rsid w:val="00F22D99"/>
    <w:rsid w:val="00F24087"/>
    <w:rsid w:val="00F241E5"/>
    <w:rsid w:val="00F24AE3"/>
    <w:rsid w:val="00F24F0C"/>
    <w:rsid w:val="00F25125"/>
    <w:rsid w:val="00F268AD"/>
    <w:rsid w:val="00F26ECA"/>
    <w:rsid w:val="00F27173"/>
    <w:rsid w:val="00F27732"/>
    <w:rsid w:val="00F300C1"/>
    <w:rsid w:val="00F3180F"/>
    <w:rsid w:val="00F32C4B"/>
    <w:rsid w:val="00F332EE"/>
    <w:rsid w:val="00F33654"/>
    <w:rsid w:val="00F3479F"/>
    <w:rsid w:val="00F34B9B"/>
    <w:rsid w:val="00F35550"/>
    <w:rsid w:val="00F359F0"/>
    <w:rsid w:val="00F360EE"/>
    <w:rsid w:val="00F364CE"/>
    <w:rsid w:val="00F3682F"/>
    <w:rsid w:val="00F37388"/>
    <w:rsid w:val="00F37FBE"/>
    <w:rsid w:val="00F4051A"/>
    <w:rsid w:val="00F40C2E"/>
    <w:rsid w:val="00F410FC"/>
    <w:rsid w:val="00F413A3"/>
    <w:rsid w:val="00F4198A"/>
    <w:rsid w:val="00F41E61"/>
    <w:rsid w:val="00F41EC6"/>
    <w:rsid w:val="00F43095"/>
    <w:rsid w:val="00F431EC"/>
    <w:rsid w:val="00F4343C"/>
    <w:rsid w:val="00F436BC"/>
    <w:rsid w:val="00F43AF3"/>
    <w:rsid w:val="00F43B47"/>
    <w:rsid w:val="00F44271"/>
    <w:rsid w:val="00F442EA"/>
    <w:rsid w:val="00F44361"/>
    <w:rsid w:val="00F44682"/>
    <w:rsid w:val="00F453BC"/>
    <w:rsid w:val="00F455C2"/>
    <w:rsid w:val="00F45A07"/>
    <w:rsid w:val="00F467BD"/>
    <w:rsid w:val="00F4695F"/>
    <w:rsid w:val="00F4754D"/>
    <w:rsid w:val="00F47EF6"/>
    <w:rsid w:val="00F47F77"/>
    <w:rsid w:val="00F5248F"/>
    <w:rsid w:val="00F52591"/>
    <w:rsid w:val="00F5272B"/>
    <w:rsid w:val="00F52C36"/>
    <w:rsid w:val="00F5318E"/>
    <w:rsid w:val="00F5394A"/>
    <w:rsid w:val="00F53B78"/>
    <w:rsid w:val="00F53CBC"/>
    <w:rsid w:val="00F541EF"/>
    <w:rsid w:val="00F543B0"/>
    <w:rsid w:val="00F5445E"/>
    <w:rsid w:val="00F5511F"/>
    <w:rsid w:val="00F55284"/>
    <w:rsid w:val="00F55790"/>
    <w:rsid w:val="00F56055"/>
    <w:rsid w:val="00F570B8"/>
    <w:rsid w:val="00F57FD4"/>
    <w:rsid w:val="00F60147"/>
    <w:rsid w:val="00F605B2"/>
    <w:rsid w:val="00F609F4"/>
    <w:rsid w:val="00F61D90"/>
    <w:rsid w:val="00F6625D"/>
    <w:rsid w:val="00F672E9"/>
    <w:rsid w:val="00F67421"/>
    <w:rsid w:val="00F67717"/>
    <w:rsid w:val="00F67AE8"/>
    <w:rsid w:val="00F67E97"/>
    <w:rsid w:val="00F702CC"/>
    <w:rsid w:val="00F7038C"/>
    <w:rsid w:val="00F70755"/>
    <w:rsid w:val="00F70D10"/>
    <w:rsid w:val="00F714D5"/>
    <w:rsid w:val="00F71BC6"/>
    <w:rsid w:val="00F71C72"/>
    <w:rsid w:val="00F7228B"/>
    <w:rsid w:val="00F7282C"/>
    <w:rsid w:val="00F72B70"/>
    <w:rsid w:val="00F72EA7"/>
    <w:rsid w:val="00F742D5"/>
    <w:rsid w:val="00F74BC4"/>
    <w:rsid w:val="00F74C24"/>
    <w:rsid w:val="00F74E15"/>
    <w:rsid w:val="00F7530C"/>
    <w:rsid w:val="00F754AC"/>
    <w:rsid w:val="00F7573E"/>
    <w:rsid w:val="00F75C37"/>
    <w:rsid w:val="00F76460"/>
    <w:rsid w:val="00F76663"/>
    <w:rsid w:val="00F76746"/>
    <w:rsid w:val="00F76CD8"/>
    <w:rsid w:val="00F76EDA"/>
    <w:rsid w:val="00F772A9"/>
    <w:rsid w:val="00F80071"/>
    <w:rsid w:val="00F80975"/>
    <w:rsid w:val="00F80AE1"/>
    <w:rsid w:val="00F8193B"/>
    <w:rsid w:val="00F82743"/>
    <w:rsid w:val="00F82961"/>
    <w:rsid w:val="00F83050"/>
    <w:rsid w:val="00F834CB"/>
    <w:rsid w:val="00F8362B"/>
    <w:rsid w:val="00F844DC"/>
    <w:rsid w:val="00F8472B"/>
    <w:rsid w:val="00F84A01"/>
    <w:rsid w:val="00F85215"/>
    <w:rsid w:val="00F85937"/>
    <w:rsid w:val="00F85BEE"/>
    <w:rsid w:val="00F85CE0"/>
    <w:rsid w:val="00F8626F"/>
    <w:rsid w:val="00F866C1"/>
    <w:rsid w:val="00F8720E"/>
    <w:rsid w:val="00F87990"/>
    <w:rsid w:val="00F87E8C"/>
    <w:rsid w:val="00F90A4E"/>
    <w:rsid w:val="00F91A08"/>
    <w:rsid w:val="00F91A86"/>
    <w:rsid w:val="00F924C6"/>
    <w:rsid w:val="00F92C4C"/>
    <w:rsid w:val="00F93FC2"/>
    <w:rsid w:val="00F94E27"/>
    <w:rsid w:val="00F95A6D"/>
    <w:rsid w:val="00F95CA8"/>
    <w:rsid w:val="00F9639D"/>
    <w:rsid w:val="00F96533"/>
    <w:rsid w:val="00F9675B"/>
    <w:rsid w:val="00F967FE"/>
    <w:rsid w:val="00F96CDF"/>
    <w:rsid w:val="00F96DB9"/>
    <w:rsid w:val="00F97B57"/>
    <w:rsid w:val="00F97CC4"/>
    <w:rsid w:val="00FA0BA6"/>
    <w:rsid w:val="00FA11E9"/>
    <w:rsid w:val="00FA1499"/>
    <w:rsid w:val="00FA1569"/>
    <w:rsid w:val="00FA1F57"/>
    <w:rsid w:val="00FA2029"/>
    <w:rsid w:val="00FA3B0F"/>
    <w:rsid w:val="00FA3D36"/>
    <w:rsid w:val="00FA43BD"/>
    <w:rsid w:val="00FA4E58"/>
    <w:rsid w:val="00FA5839"/>
    <w:rsid w:val="00FA58D0"/>
    <w:rsid w:val="00FA5B6D"/>
    <w:rsid w:val="00FA684A"/>
    <w:rsid w:val="00FA6CB3"/>
    <w:rsid w:val="00FA6D0D"/>
    <w:rsid w:val="00FA6E06"/>
    <w:rsid w:val="00FB01DE"/>
    <w:rsid w:val="00FB06E7"/>
    <w:rsid w:val="00FB0972"/>
    <w:rsid w:val="00FB0CC2"/>
    <w:rsid w:val="00FB0FCB"/>
    <w:rsid w:val="00FB1110"/>
    <w:rsid w:val="00FB2295"/>
    <w:rsid w:val="00FB2B6E"/>
    <w:rsid w:val="00FB2D35"/>
    <w:rsid w:val="00FB2F13"/>
    <w:rsid w:val="00FB34E3"/>
    <w:rsid w:val="00FB4722"/>
    <w:rsid w:val="00FB4787"/>
    <w:rsid w:val="00FB4AA8"/>
    <w:rsid w:val="00FB4C19"/>
    <w:rsid w:val="00FB5DF2"/>
    <w:rsid w:val="00FB795E"/>
    <w:rsid w:val="00FB7B64"/>
    <w:rsid w:val="00FB7C8E"/>
    <w:rsid w:val="00FB7ED1"/>
    <w:rsid w:val="00FC064C"/>
    <w:rsid w:val="00FC092B"/>
    <w:rsid w:val="00FC1653"/>
    <w:rsid w:val="00FC203E"/>
    <w:rsid w:val="00FC23A8"/>
    <w:rsid w:val="00FC2AD9"/>
    <w:rsid w:val="00FC2C13"/>
    <w:rsid w:val="00FC2D8C"/>
    <w:rsid w:val="00FC30F6"/>
    <w:rsid w:val="00FC3240"/>
    <w:rsid w:val="00FC3357"/>
    <w:rsid w:val="00FC36CB"/>
    <w:rsid w:val="00FC3A81"/>
    <w:rsid w:val="00FC3C1F"/>
    <w:rsid w:val="00FC3D7E"/>
    <w:rsid w:val="00FC3E2E"/>
    <w:rsid w:val="00FC4AD0"/>
    <w:rsid w:val="00FC4D30"/>
    <w:rsid w:val="00FC510C"/>
    <w:rsid w:val="00FC53D5"/>
    <w:rsid w:val="00FC56EE"/>
    <w:rsid w:val="00FC5975"/>
    <w:rsid w:val="00FC5B6F"/>
    <w:rsid w:val="00FC5E0D"/>
    <w:rsid w:val="00FC60AA"/>
    <w:rsid w:val="00FC62D5"/>
    <w:rsid w:val="00FC6E91"/>
    <w:rsid w:val="00FD00DD"/>
    <w:rsid w:val="00FD0313"/>
    <w:rsid w:val="00FD1581"/>
    <w:rsid w:val="00FD24CD"/>
    <w:rsid w:val="00FD26D8"/>
    <w:rsid w:val="00FD2AE2"/>
    <w:rsid w:val="00FD2FC7"/>
    <w:rsid w:val="00FD3890"/>
    <w:rsid w:val="00FD4D2A"/>
    <w:rsid w:val="00FD5972"/>
    <w:rsid w:val="00FD6C3C"/>
    <w:rsid w:val="00FD6CD8"/>
    <w:rsid w:val="00FD6E2A"/>
    <w:rsid w:val="00FD6FE1"/>
    <w:rsid w:val="00FD7326"/>
    <w:rsid w:val="00FE01A6"/>
    <w:rsid w:val="00FE08FC"/>
    <w:rsid w:val="00FE0A88"/>
    <w:rsid w:val="00FE1190"/>
    <w:rsid w:val="00FE21B0"/>
    <w:rsid w:val="00FE23CC"/>
    <w:rsid w:val="00FE2B4A"/>
    <w:rsid w:val="00FE3340"/>
    <w:rsid w:val="00FE3995"/>
    <w:rsid w:val="00FE3EBB"/>
    <w:rsid w:val="00FE3EF3"/>
    <w:rsid w:val="00FE416A"/>
    <w:rsid w:val="00FE46F0"/>
    <w:rsid w:val="00FE47EB"/>
    <w:rsid w:val="00FE4AD3"/>
    <w:rsid w:val="00FE5816"/>
    <w:rsid w:val="00FE5A15"/>
    <w:rsid w:val="00FE5C3C"/>
    <w:rsid w:val="00FE60F5"/>
    <w:rsid w:val="00FE63A3"/>
    <w:rsid w:val="00FE66FA"/>
    <w:rsid w:val="00FE6BDF"/>
    <w:rsid w:val="00FE6FC6"/>
    <w:rsid w:val="00FE7309"/>
    <w:rsid w:val="00FE748E"/>
    <w:rsid w:val="00FE787C"/>
    <w:rsid w:val="00FF0242"/>
    <w:rsid w:val="00FF158C"/>
    <w:rsid w:val="00FF1A5D"/>
    <w:rsid w:val="00FF1B07"/>
    <w:rsid w:val="00FF1C2B"/>
    <w:rsid w:val="00FF204F"/>
    <w:rsid w:val="00FF2526"/>
    <w:rsid w:val="00FF298A"/>
    <w:rsid w:val="00FF2B4A"/>
    <w:rsid w:val="00FF2F56"/>
    <w:rsid w:val="00FF31D7"/>
    <w:rsid w:val="00FF3E10"/>
    <w:rsid w:val="00FF4605"/>
    <w:rsid w:val="00FF533D"/>
    <w:rsid w:val="00FF53E1"/>
    <w:rsid w:val="00FF5B1E"/>
    <w:rsid w:val="00FF62EB"/>
    <w:rsid w:val="00FF6783"/>
    <w:rsid w:val="00FF6883"/>
    <w:rsid w:val="00FF6B05"/>
    <w:rsid w:val="00FF6B58"/>
    <w:rsid w:val="00FF6C43"/>
    <w:rsid w:val="00FF71FD"/>
    <w:rsid w:val="00FF77AE"/>
    <w:rsid w:val="00FF78C8"/>
    <w:rsid w:val="00FF792D"/>
    <w:rsid w:val="00FF7B2C"/>
    <w:rsid w:val="01003229"/>
    <w:rsid w:val="011318FB"/>
    <w:rsid w:val="01156781"/>
    <w:rsid w:val="0124F08E"/>
    <w:rsid w:val="0134F812"/>
    <w:rsid w:val="015CEFA2"/>
    <w:rsid w:val="01606812"/>
    <w:rsid w:val="01950FE5"/>
    <w:rsid w:val="01AA87A1"/>
    <w:rsid w:val="01AC0F7C"/>
    <w:rsid w:val="01B0CA8C"/>
    <w:rsid w:val="01D83561"/>
    <w:rsid w:val="01E453EC"/>
    <w:rsid w:val="01E7FA4C"/>
    <w:rsid w:val="0203397A"/>
    <w:rsid w:val="0244C498"/>
    <w:rsid w:val="0273AB91"/>
    <w:rsid w:val="0276659A"/>
    <w:rsid w:val="027C6726"/>
    <w:rsid w:val="027F5A70"/>
    <w:rsid w:val="02988D06"/>
    <w:rsid w:val="02EFAA29"/>
    <w:rsid w:val="030A9F5A"/>
    <w:rsid w:val="031A1270"/>
    <w:rsid w:val="03227A3C"/>
    <w:rsid w:val="03288F69"/>
    <w:rsid w:val="03308DEC"/>
    <w:rsid w:val="0332B40E"/>
    <w:rsid w:val="037708D2"/>
    <w:rsid w:val="0383CAAD"/>
    <w:rsid w:val="03B3A78E"/>
    <w:rsid w:val="03C8B31A"/>
    <w:rsid w:val="03D1558E"/>
    <w:rsid w:val="03F655E7"/>
    <w:rsid w:val="040BF3C9"/>
    <w:rsid w:val="040F90AF"/>
    <w:rsid w:val="042FD3B4"/>
    <w:rsid w:val="043501B5"/>
    <w:rsid w:val="045893D4"/>
    <w:rsid w:val="046B0586"/>
    <w:rsid w:val="0482B5F1"/>
    <w:rsid w:val="0486549E"/>
    <w:rsid w:val="049672CF"/>
    <w:rsid w:val="04ACCCEF"/>
    <w:rsid w:val="04C1F0DF"/>
    <w:rsid w:val="04DB4E2A"/>
    <w:rsid w:val="04F43969"/>
    <w:rsid w:val="050655A3"/>
    <w:rsid w:val="05158A87"/>
    <w:rsid w:val="0529E71B"/>
    <w:rsid w:val="052CFDDF"/>
    <w:rsid w:val="05464D13"/>
    <w:rsid w:val="056CB151"/>
    <w:rsid w:val="057BA1CE"/>
    <w:rsid w:val="059C5F20"/>
    <w:rsid w:val="05A779D3"/>
    <w:rsid w:val="05AA5939"/>
    <w:rsid w:val="05B195D0"/>
    <w:rsid w:val="05B6411D"/>
    <w:rsid w:val="05CC64B0"/>
    <w:rsid w:val="0628204D"/>
    <w:rsid w:val="062B9A16"/>
    <w:rsid w:val="062F5C5B"/>
    <w:rsid w:val="062FF9E8"/>
    <w:rsid w:val="06354C1B"/>
    <w:rsid w:val="06494F9B"/>
    <w:rsid w:val="0649F411"/>
    <w:rsid w:val="064D2AD6"/>
    <w:rsid w:val="0665A183"/>
    <w:rsid w:val="0671385A"/>
    <w:rsid w:val="068EF83D"/>
    <w:rsid w:val="06A3ECCE"/>
    <w:rsid w:val="06A6A92D"/>
    <w:rsid w:val="06D3C141"/>
    <w:rsid w:val="06D604E0"/>
    <w:rsid w:val="06F05B87"/>
    <w:rsid w:val="06FFF54A"/>
    <w:rsid w:val="070BD69A"/>
    <w:rsid w:val="072C0D5C"/>
    <w:rsid w:val="072FD8AC"/>
    <w:rsid w:val="073DBDBB"/>
    <w:rsid w:val="074FE42A"/>
    <w:rsid w:val="0750845A"/>
    <w:rsid w:val="076C102C"/>
    <w:rsid w:val="077082AA"/>
    <w:rsid w:val="0774E215"/>
    <w:rsid w:val="078422B5"/>
    <w:rsid w:val="0785A6B5"/>
    <w:rsid w:val="0794D5E7"/>
    <w:rsid w:val="079DA040"/>
    <w:rsid w:val="07A80B82"/>
    <w:rsid w:val="07BFCB8A"/>
    <w:rsid w:val="07C1C09F"/>
    <w:rsid w:val="07C3F0AE"/>
    <w:rsid w:val="07CB7209"/>
    <w:rsid w:val="07D79B41"/>
    <w:rsid w:val="0801CB3D"/>
    <w:rsid w:val="0807CC5A"/>
    <w:rsid w:val="082299CE"/>
    <w:rsid w:val="0844500A"/>
    <w:rsid w:val="084AA388"/>
    <w:rsid w:val="08524ACF"/>
    <w:rsid w:val="0852D7C9"/>
    <w:rsid w:val="0866375F"/>
    <w:rsid w:val="086B887F"/>
    <w:rsid w:val="086DAE05"/>
    <w:rsid w:val="087BD86A"/>
    <w:rsid w:val="089D3812"/>
    <w:rsid w:val="08A30F23"/>
    <w:rsid w:val="08A81C92"/>
    <w:rsid w:val="08B8B904"/>
    <w:rsid w:val="08BF69EB"/>
    <w:rsid w:val="0900E0AE"/>
    <w:rsid w:val="090CCF3F"/>
    <w:rsid w:val="091DC240"/>
    <w:rsid w:val="09230A22"/>
    <w:rsid w:val="0951CC52"/>
    <w:rsid w:val="09621B0E"/>
    <w:rsid w:val="09713FE3"/>
    <w:rsid w:val="09B71A6D"/>
    <w:rsid w:val="09F1180C"/>
    <w:rsid w:val="0A3E03C4"/>
    <w:rsid w:val="0A473351"/>
    <w:rsid w:val="0A58E63A"/>
    <w:rsid w:val="0A6DC76E"/>
    <w:rsid w:val="0A87D98B"/>
    <w:rsid w:val="0AAE333A"/>
    <w:rsid w:val="0AD047DE"/>
    <w:rsid w:val="0AE2B2C4"/>
    <w:rsid w:val="0AE2DD63"/>
    <w:rsid w:val="0B049A2E"/>
    <w:rsid w:val="0B20FAC6"/>
    <w:rsid w:val="0B2641B4"/>
    <w:rsid w:val="0B4000B3"/>
    <w:rsid w:val="0B6AB0C3"/>
    <w:rsid w:val="0B6CC9DF"/>
    <w:rsid w:val="0B8A8A13"/>
    <w:rsid w:val="0BC17586"/>
    <w:rsid w:val="0BF937D1"/>
    <w:rsid w:val="0BFB5444"/>
    <w:rsid w:val="0C01C5DE"/>
    <w:rsid w:val="0C140B12"/>
    <w:rsid w:val="0C236C01"/>
    <w:rsid w:val="0C543036"/>
    <w:rsid w:val="0C6B7579"/>
    <w:rsid w:val="0C8FE81E"/>
    <w:rsid w:val="0C915FD8"/>
    <w:rsid w:val="0CC81DEA"/>
    <w:rsid w:val="0CE43A6E"/>
    <w:rsid w:val="0CE6B223"/>
    <w:rsid w:val="0CE99820"/>
    <w:rsid w:val="0D175398"/>
    <w:rsid w:val="0D1CD579"/>
    <w:rsid w:val="0D418979"/>
    <w:rsid w:val="0D4ED65A"/>
    <w:rsid w:val="0D502857"/>
    <w:rsid w:val="0D62ED76"/>
    <w:rsid w:val="0D7524D4"/>
    <w:rsid w:val="0D962A95"/>
    <w:rsid w:val="0DA64A8C"/>
    <w:rsid w:val="0DAC5710"/>
    <w:rsid w:val="0DB431E6"/>
    <w:rsid w:val="0DC8FD42"/>
    <w:rsid w:val="0DD68F9D"/>
    <w:rsid w:val="0DDA8FD9"/>
    <w:rsid w:val="0DDEAD0E"/>
    <w:rsid w:val="0E02E5CA"/>
    <w:rsid w:val="0E040C9B"/>
    <w:rsid w:val="0E106410"/>
    <w:rsid w:val="0E4D41F9"/>
    <w:rsid w:val="0E59781F"/>
    <w:rsid w:val="0E5C4FA4"/>
    <w:rsid w:val="0E69531F"/>
    <w:rsid w:val="0E73F8AD"/>
    <w:rsid w:val="0E88BEC9"/>
    <w:rsid w:val="0EAFFE72"/>
    <w:rsid w:val="0EC9BBB3"/>
    <w:rsid w:val="0F017086"/>
    <w:rsid w:val="0F092887"/>
    <w:rsid w:val="0F0A16B3"/>
    <w:rsid w:val="0F22AE43"/>
    <w:rsid w:val="0F23CF51"/>
    <w:rsid w:val="0F343094"/>
    <w:rsid w:val="0F5519E7"/>
    <w:rsid w:val="0F5D7A88"/>
    <w:rsid w:val="0F689BAD"/>
    <w:rsid w:val="0F718910"/>
    <w:rsid w:val="0F71DEA1"/>
    <w:rsid w:val="0F8418D5"/>
    <w:rsid w:val="0F841AC6"/>
    <w:rsid w:val="0F84A77A"/>
    <w:rsid w:val="0F861F88"/>
    <w:rsid w:val="0F918AFD"/>
    <w:rsid w:val="0FB0F334"/>
    <w:rsid w:val="0FBA0040"/>
    <w:rsid w:val="0FBDC0BB"/>
    <w:rsid w:val="0FBFBE63"/>
    <w:rsid w:val="0FC744F4"/>
    <w:rsid w:val="0FC7F4AF"/>
    <w:rsid w:val="0FD5721E"/>
    <w:rsid w:val="0FDE704D"/>
    <w:rsid w:val="0FE3D7CE"/>
    <w:rsid w:val="0FED7CFF"/>
    <w:rsid w:val="1019424F"/>
    <w:rsid w:val="101DC94C"/>
    <w:rsid w:val="106A1251"/>
    <w:rsid w:val="106FAADD"/>
    <w:rsid w:val="10B3172F"/>
    <w:rsid w:val="10F64EA3"/>
    <w:rsid w:val="10F733EF"/>
    <w:rsid w:val="10FEB12B"/>
    <w:rsid w:val="1121EFE9"/>
    <w:rsid w:val="114C2B54"/>
    <w:rsid w:val="1155DB69"/>
    <w:rsid w:val="117C62FC"/>
    <w:rsid w:val="11A7F4B3"/>
    <w:rsid w:val="11AEBCCC"/>
    <w:rsid w:val="11B44D9E"/>
    <w:rsid w:val="11C8BA55"/>
    <w:rsid w:val="11D563FA"/>
    <w:rsid w:val="11EA25B9"/>
    <w:rsid w:val="11EDAF87"/>
    <w:rsid w:val="1201FC86"/>
    <w:rsid w:val="1226F40E"/>
    <w:rsid w:val="123748D8"/>
    <w:rsid w:val="123D0FDD"/>
    <w:rsid w:val="125147F4"/>
    <w:rsid w:val="1260A887"/>
    <w:rsid w:val="12707373"/>
    <w:rsid w:val="127803CF"/>
    <w:rsid w:val="127F054E"/>
    <w:rsid w:val="128EE227"/>
    <w:rsid w:val="12DB6CE7"/>
    <w:rsid w:val="12E59D0E"/>
    <w:rsid w:val="12F8110A"/>
    <w:rsid w:val="1301033B"/>
    <w:rsid w:val="133AAC9B"/>
    <w:rsid w:val="1374B200"/>
    <w:rsid w:val="13869450"/>
    <w:rsid w:val="13A0A18B"/>
    <w:rsid w:val="13CB7593"/>
    <w:rsid w:val="13F67106"/>
    <w:rsid w:val="141AB264"/>
    <w:rsid w:val="1422DBD3"/>
    <w:rsid w:val="142CBC1C"/>
    <w:rsid w:val="143DAF72"/>
    <w:rsid w:val="144E6841"/>
    <w:rsid w:val="14519248"/>
    <w:rsid w:val="14782E8A"/>
    <w:rsid w:val="14991111"/>
    <w:rsid w:val="14A23786"/>
    <w:rsid w:val="14A4D588"/>
    <w:rsid w:val="14B4EF21"/>
    <w:rsid w:val="14C40CA2"/>
    <w:rsid w:val="14CEA990"/>
    <w:rsid w:val="14D75D03"/>
    <w:rsid w:val="14E5D2A0"/>
    <w:rsid w:val="1550C4D6"/>
    <w:rsid w:val="155A94BC"/>
    <w:rsid w:val="156CC45B"/>
    <w:rsid w:val="157BF0EE"/>
    <w:rsid w:val="1587AE52"/>
    <w:rsid w:val="158C1521"/>
    <w:rsid w:val="15952A91"/>
    <w:rsid w:val="15A24DAE"/>
    <w:rsid w:val="15B2B2FF"/>
    <w:rsid w:val="15BAA927"/>
    <w:rsid w:val="15D40291"/>
    <w:rsid w:val="15EC56E9"/>
    <w:rsid w:val="15F04D88"/>
    <w:rsid w:val="15F10121"/>
    <w:rsid w:val="16039793"/>
    <w:rsid w:val="161561E4"/>
    <w:rsid w:val="1620DC57"/>
    <w:rsid w:val="1647553A"/>
    <w:rsid w:val="1655F444"/>
    <w:rsid w:val="1667A2D8"/>
    <w:rsid w:val="16681144"/>
    <w:rsid w:val="1670B213"/>
    <w:rsid w:val="167CF4A5"/>
    <w:rsid w:val="168E5733"/>
    <w:rsid w:val="16A2801F"/>
    <w:rsid w:val="16AC7458"/>
    <w:rsid w:val="16C638BC"/>
    <w:rsid w:val="16C82987"/>
    <w:rsid w:val="16D5552D"/>
    <w:rsid w:val="16F0EE38"/>
    <w:rsid w:val="1722DD0A"/>
    <w:rsid w:val="173466AF"/>
    <w:rsid w:val="17369CAD"/>
    <w:rsid w:val="1767B055"/>
    <w:rsid w:val="1777B106"/>
    <w:rsid w:val="17949D68"/>
    <w:rsid w:val="17AC29CF"/>
    <w:rsid w:val="17C8D2A0"/>
    <w:rsid w:val="17E7810A"/>
    <w:rsid w:val="17EA2E18"/>
    <w:rsid w:val="180B520C"/>
    <w:rsid w:val="180DCD52"/>
    <w:rsid w:val="18142378"/>
    <w:rsid w:val="182643AC"/>
    <w:rsid w:val="1830A4ED"/>
    <w:rsid w:val="185F3D88"/>
    <w:rsid w:val="185FEF53"/>
    <w:rsid w:val="187B5FAE"/>
    <w:rsid w:val="1890575F"/>
    <w:rsid w:val="18A3C8AF"/>
    <w:rsid w:val="18CE0681"/>
    <w:rsid w:val="18DE5322"/>
    <w:rsid w:val="18E8F780"/>
    <w:rsid w:val="18F890F7"/>
    <w:rsid w:val="190243FB"/>
    <w:rsid w:val="190405DB"/>
    <w:rsid w:val="1906548F"/>
    <w:rsid w:val="1908269C"/>
    <w:rsid w:val="190FA51A"/>
    <w:rsid w:val="1921E36C"/>
    <w:rsid w:val="193F609C"/>
    <w:rsid w:val="1947FA30"/>
    <w:rsid w:val="1950F0D0"/>
    <w:rsid w:val="1969F740"/>
    <w:rsid w:val="198633CB"/>
    <w:rsid w:val="199F5FF5"/>
    <w:rsid w:val="19AD0753"/>
    <w:rsid w:val="19B7BC5E"/>
    <w:rsid w:val="19BE7132"/>
    <w:rsid w:val="19C5D999"/>
    <w:rsid w:val="19D35E5B"/>
    <w:rsid w:val="19DEA0A0"/>
    <w:rsid w:val="19E7D2F3"/>
    <w:rsid w:val="19F01346"/>
    <w:rsid w:val="19FFF638"/>
    <w:rsid w:val="1A0B3E7E"/>
    <w:rsid w:val="1A172D7B"/>
    <w:rsid w:val="1A2013B4"/>
    <w:rsid w:val="1A40B84B"/>
    <w:rsid w:val="1A4B88F0"/>
    <w:rsid w:val="1A4D16AE"/>
    <w:rsid w:val="1A5BDBA9"/>
    <w:rsid w:val="1A830249"/>
    <w:rsid w:val="1A850FCD"/>
    <w:rsid w:val="1A97523A"/>
    <w:rsid w:val="1A979412"/>
    <w:rsid w:val="1AA2CBBE"/>
    <w:rsid w:val="1AABBF96"/>
    <w:rsid w:val="1AC09AB7"/>
    <w:rsid w:val="1AD708B6"/>
    <w:rsid w:val="1ADB431A"/>
    <w:rsid w:val="1AE56508"/>
    <w:rsid w:val="1AF75615"/>
    <w:rsid w:val="1B00F75E"/>
    <w:rsid w:val="1B09FA29"/>
    <w:rsid w:val="1B13A772"/>
    <w:rsid w:val="1B19DB96"/>
    <w:rsid w:val="1B22552D"/>
    <w:rsid w:val="1B28AEF1"/>
    <w:rsid w:val="1B3B5297"/>
    <w:rsid w:val="1B41D114"/>
    <w:rsid w:val="1B41E47E"/>
    <w:rsid w:val="1B616C36"/>
    <w:rsid w:val="1B6A1BC3"/>
    <w:rsid w:val="1B7DCC56"/>
    <w:rsid w:val="1B7E34F1"/>
    <w:rsid w:val="1B8970C9"/>
    <w:rsid w:val="1B8FDC27"/>
    <w:rsid w:val="1B9366C2"/>
    <w:rsid w:val="1B9AE8DC"/>
    <w:rsid w:val="1BA0120F"/>
    <w:rsid w:val="1BB1CFEF"/>
    <w:rsid w:val="1BD1E520"/>
    <w:rsid w:val="1BE46E2F"/>
    <w:rsid w:val="1BECCD2F"/>
    <w:rsid w:val="1BFAB059"/>
    <w:rsid w:val="1C26A322"/>
    <w:rsid w:val="1C2F3906"/>
    <w:rsid w:val="1C36231A"/>
    <w:rsid w:val="1C4137E3"/>
    <w:rsid w:val="1C44C147"/>
    <w:rsid w:val="1C51B4C2"/>
    <w:rsid w:val="1C56C089"/>
    <w:rsid w:val="1C695C37"/>
    <w:rsid w:val="1C8772BB"/>
    <w:rsid w:val="1C92884E"/>
    <w:rsid w:val="1C981F32"/>
    <w:rsid w:val="1C9C43C3"/>
    <w:rsid w:val="1CE67716"/>
    <w:rsid w:val="1CEE4826"/>
    <w:rsid w:val="1CF24FD5"/>
    <w:rsid w:val="1D14F2DE"/>
    <w:rsid w:val="1D1C6365"/>
    <w:rsid w:val="1D1CF90B"/>
    <w:rsid w:val="1D2B85AD"/>
    <w:rsid w:val="1D2C50F0"/>
    <w:rsid w:val="1D64A19A"/>
    <w:rsid w:val="1D677A0C"/>
    <w:rsid w:val="1D74B2D2"/>
    <w:rsid w:val="1D953BAE"/>
    <w:rsid w:val="1D9963E9"/>
    <w:rsid w:val="1DA59DB1"/>
    <w:rsid w:val="1DC308F1"/>
    <w:rsid w:val="1E27ABE0"/>
    <w:rsid w:val="1E291A9B"/>
    <w:rsid w:val="1E2CC019"/>
    <w:rsid w:val="1E3B6BA8"/>
    <w:rsid w:val="1E4AA8F9"/>
    <w:rsid w:val="1E5CAACB"/>
    <w:rsid w:val="1E67F7B2"/>
    <w:rsid w:val="1E7001EC"/>
    <w:rsid w:val="1E7D64D4"/>
    <w:rsid w:val="1E97848A"/>
    <w:rsid w:val="1EAAC51D"/>
    <w:rsid w:val="1F082DE7"/>
    <w:rsid w:val="1F202FA5"/>
    <w:rsid w:val="1F340D6A"/>
    <w:rsid w:val="1F416E12"/>
    <w:rsid w:val="1F569A2C"/>
    <w:rsid w:val="1F6DEA7E"/>
    <w:rsid w:val="1F77F749"/>
    <w:rsid w:val="1F836010"/>
    <w:rsid w:val="1F881FDB"/>
    <w:rsid w:val="1F91517C"/>
    <w:rsid w:val="1F9AFE0F"/>
    <w:rsid w:val="1F9F1F26"/>
    <w:rsid w:val="1FC9CBF3"/>
    <w:rsid w:val="1FDE4AF1"/>
    <w:rsid w:val="1FF30735"/>
    <w:rsid w:val="20633FB9"/>
    <w:rsid w:val="20B29A1C"/>
    <w:rsid w:val="20B4F8FE"/>
    <w:rsid w:val="20D23BE0"/>
    <w:rsid w:val="20DF68DC"/>
    <w:rsid w:val="20E0FA9C"/>
    <w:rsid w:val="20F55283"/>
    <w:rsid w:val="20FDD925"/>
    <w:rsid w:val="210C8376"/>
    <w:rsid w:val="212BB2D9"/>
    <w:rsid w:val="213327EB"/>
    <w:rsid w:val="2155642F"/>
    <w:rsid w:val="216523DC"/>
    <w:rsid w:val="217361F0"/>
    <w:rsid w:val="21760F19"/>
    <w:rsid w:val="21838891"/>
    <w:rsid w:val="218754E5"/>
    <w:rsid w:val="21921C8A"/>
    <w:rsid w:val="21C74FE6"/>
    <w:rsid w:val="21DC4792"/>
    <w:rsid w:val="21ED6A1F"/>
    <w:rsid w:val="2212A9F8"/>
    <w:rsid w:val="222B614B"/>
    <w:rsid w:val="2234295A"/>
    <w:rsid w:val="223D35FE"/>
    <w:rsid w:val="224F2602"/>
    <w:rsid w:val="22662812"/>
    <w:rsid w:val="22675B77"/>
    <w:rsid w:val="227E4665"/>
    <w:rsid w:val="228BCB34"/>
    <w:rsid w:val="2295B83F"/>
    <w:rsid w:val="22A6067D"/>
    <w:rsid w:val="22A621F0"/>
    <w:rsid w:val="230C32B8"/>
    <w:rsid w:val="2317332F"/>
    <w:rsid w:val="231992EB"/>
    <w:rsid w:val="231C9D33"/>
    <w:rsid w:val="2323191C"/>
    <w:rsid w:val="23294ABE"/>
    <w:rsid w:val="23311962"/>
    <w:rsid w:val="2333593A"/>
    <w:rsid w:val="2344F791"/>
    <w:rsid w:val="2349A41C"/>
    <w:rsid w:val="234C1556"/>
    <w:rsid w:val="2379BC77"/>
    <w:rsid w:val="2381B017"/>
    <w:rsid w:val="23ADDFEB"/>
    <w:rsid w:val="23B57359"/>
    <w:rsid w:val="23BCFECD"/>
    <w:rsid w:val="23C2DFC5"/>
    <w:rsid w:val="23DE697D"/>
    <w:rsid w:val="23DEA2C6"/>
    <w:rsid w:val="23E697DF"/>
    <w:rsid w:val="240D9620"/>
    <w:rsid w:val="24152D39"/>
    <w:rsid w:val="243A099D"/>
    <w:rsid w:val="243A6A7B"/>
    <w:rsid w:val="24523DF8"/>
    <w:rsid w:val="24615424"/>
    <w:rsid w:val="248A2F5C"/>
    <w:rsid w:val="24B70341"/>
    <w:rsid w:val="24C0E27E"/>
    <w:rsid w:val="24CC9A52"/>
    <w:rsid w:val="24E5147C"/>
    <w:rsid w:val="24E66ED4"/>
    <w:rsid w:val="24F83AC6"/>
    <w:rsid w:val="2511FB69"/>
    <w:rsid w:val="2514CEBF"/>
    <w:rsid w:val="252F2B25"/>
    <w:rsid w:val="253C5683"/>
    <w:rsid w:val="254204EB"/>
    <w:rsid w:val="2548740F"/>
    <w:rsid w:val="254989DD"/>
    <w:rsid w:val="2563FC6C"/>
    <w:rsid w:val="257D872C"/>
    <w:rsid w:val="2589500B"/>
    <w:rsid w:val="259DFC77"/>
    <w:rsid w:val="25C2F520"/>
    <w:rsid w:val="25D11EE7"/>
    <w:rsid w:val="25DD48EF"/>
    <w:rsid w:val="25E51BA6"/>
    <w:rsid w:val="260A2BD3"/>
    <w:rsid w:val="260A88C3"/>
    <w:rsid w:val="261178D3"/>
    <w:rsid w:val="262DC333"/>
    <w:rsid w:val="26824F31"/>
    <w:rsid w:val="26892EE3"/>
    <w:rsid w:val="26B41448"/>
    <w:rsid w:val="26C1EA6C"/>
    <w:rsid w:val="26F62FC9"/>
    <w:rsid w:val="26F76979"/>
    <w:rsid w:val="271A6F87"/>
    <w:rsid w:val="2726FB6A"/>
    <w:rsid w:val="27309065"/>
    <w:rsid w:val="273FBFDA"/>
    <w:rsid w:val="2762976D"/>
    <w:rsid w:val="27674DEF"/>
    <w:rsid w:val="27771169"/>
    <w:rsid w:val="277ACCC0"/>
    <w:rsid w:val="2788D65F"/>
    <w:rsid w:val="27935269"/>
    <w:rsid w:val="27A506CF"/>
    <w:rsid w:val="27B2C360"/>
    <w:rsid w:val="28048201"/>
    <w:rsid w:val="280F33F8"/>
    <w:rsid w:val="284C6F81"/>
    <w:rsid w:val="2877A1ED"/>
    <w:rsid w:val="287D9824"/>
    <w:rsid w:val="2885B9F7"/>
    <w:rsid w:val="2885BE75"/>
    <w:rsid w:val="28985989"/>
    <w:rsid w:val="28A76C79"/>
    <w:rsid w:val="28B36F97"/>
    <w:rsid w:val="28B4EEC9"/>
    <w:rsid w:val="28C18DB2"/>
    <w:rsid w:val="28CBBE61"/>
    <w:rsid w:val="28EE0F7F"/>
    <w:rsid w:val="29069A4E"/>
    <w:rsid w:val="291F9F36"/>
    <w:rsid w:val="29230063"/>
    <w:rsid w:val="2927CF6D"/>
    <w:rsid w:val="293833C2"/>
    <w:rsid w:val="293F6480"/>
    <w:rsid w:val="296C8E86"/>
    <w:rsid w:val="29803756"/>
    <w:rsid w:val="298F6042"/>
    <w:rsid w:val="2997D7E6"/>
    <w:rsid w:val="29B623E0"/>
    <w:rsid w:val="29B9A40A"/>
    <w:rsid w:val="2A2630CB"/>
    <w:rsid w:val="2A2AD629"/>
    <w:rsid w:val="2A2BC8AD"/>
    <w:rsid w:val="2A359CD4"/>
    <w:rsid w:val="2A46F837"/>
    <w:rsid w:val="2A623F68"/>
    <w:rsid w:val="2A6355BA"/>
    <w:rsid w:val="2A6DAF1E"/>
    <w:rsid w:val="2AA3033A"/>
    <w:rsid w:val="2AAA4CB6"/>
    <w:rsid w:val="2ABCECDC"/>
    <w:rsid w:val="2AC7C8CB"/>
    <w:rsid w:val="2ADE5394"/>
    <w:rsid w:val="2B0800F8"/>
    <w:rsid w:val="2B1E84B2"/>
    <w:rsid w:val="2B8884C7"/>
    <w:rsid w:val="2B897BEE"/>
    <w:rsid w:val="2BE16A43"/>
    <w:rsid w:val="2BE37C0F"/>
    <w:rsid w:val="2C336F34"/>
    <w:rsid w:val="2C826D2C"/>
    <w:rsid w:val="2C8E721E"/>
    <w:rsid w:val="2C944C54"/>
    <w:rsid w:val="2CA16168"/>
    <w:rsid w:val="2CA6E18D"/>
    <w:rsid w:val="2CA7B596"/>
    <w:rsid w:val="2CD545B0"/>
    <w:rsid w:val="2CD75D5B"/>
    <w:rsid w:val="2CF02D9E"/>
    <w:rsid w:val="2CF61DE8"/>
    <w:rsid w:val="2D0EF092"/>
    <w:rsid w:val="2D361B08"/>
    <w:rsid w:val="2D5E3907"/>
    <w:rsid w:val="2D6DEAEF"/>
    <w:rsid w:val="2D77CE8D"/>
    <w:rsid w:val="2D9210BA"/>
    <w:rsid w:val="2D9C4111"/>
    <w:rsid w:val="2DCC0E56"/>
    <w:rsid w:val="2DD60E65"/>
    <w:rsid w:val="2DE72B66"/>
    <w:rsid w:val="2DF421B4"/>
    <w:rsid w:val="2E158383"/>
    <w:rsid w:val="2E2712AE"/>
    <w:rsid w:val="2E2DFE9A"/>
    <w:rsid w:val="2E6A0751"/>
    <w:rsid w:val="2E7A28BE"/>
    <w:rsid w:val="2E80A75C"/>
    <w:rsid w:val="2EAAFD87"/>
    <w:rsid w:val="2ECE413D"/>
    <w:rsid w:val="2ED44B02"/>
    <w:rsid w:val="2EF5C4F5"/>
    <w:rsid w:val="2F0E43B1"/>
    <w:rsid w:val="2F1020B5"/>
    <w:rsid w:val="2F10DEFB"/>
    <w:rsid w:val="2F30CDD8"/>
    <w:rsid w:val="2F500EDD"/>
    <w:rsid w:val="2F5641BA"/>
    <w:rsid w:val="2F5A93A5"/>
    <w:rsid w:val="2F5DE46D"/>
    <w:rsid w:val="2F62F60E"/>
    <w:rsid w:val="2F7E6052"/>
    <w:rsid w:val="2F8E806D"/>
    <w:rsid w:val="2FDED997"/>
    <w:rsid w:val="301CE0CA"/>
    <w:rsid w:val="30293C1B"/>
    <w:rsid w:val="304669A8"/>
    <w:rsid w:val="307446D3"/>
    <w:rsid w:val="307B39EB"/>
    <w:rsid w:val="308057E8"/>
    <w:rsid w:val="3099C9B4"/>
    <w:rsid w:val="309B0813"/>
    <w:rsid w:val="30B5EE67"/>
    <w:rsid w:val="30DD72E7"/>
    <w:rsid w:val="30E9EF17"/>
    <w:rsid w:val="30F77760"/>
    <w:rsid w:val="3107850D"/>
    <w:rsid w:val="312B1C8D"/>
    <w:rsid w:val="312ED951"/>
    <w:rsid w:val="313C7695"/>
    <w:rsid w:val="3148BA1F"/>
    <w:rsid w:val="31525020"/>
    <w:rsid w:val="31605CCA"/>
    <w:rsid w:val="3167BD38"/>
    <w:rsid w:val="31A61483"/>
    <w:rsid w:val="31CB1B59"/>
    <w:rsid w:val="31D33E9E"/>
    <w:rsid w:val="31DFBE15"/>
    <w:rsid w:val="31DFE04E"/>
    <w:rsid w:val="31E86C9B"/>
    <w:rsid w:val="324577F7"/>
    <w:rsid w:val="324D3349"/>
    <w:rsid w:val="32546DD2"/>
    <w:rsid w:val="325E7928"/>
    <w:rsid w:val="32607AE1"/>
    <w:rsid w:val="3272E4D4"/>
    <w:rsid w:val="32785725"/>
    <w:rsid w:val="329A712C"/>
    <w:rsid w:val="32AE3929"/>
    <w:rsid w:val="32CBAE51"/>
    <w:rsid w:val="32CFED3B"/>
    <w:rsid w:val="32DF5DB5"/>
    <w:rsid w:val="32EF702D"/>
    <w:rsid w:val="330CEDC6"/>
    <w:rsid w:val="331A9576"/>
    <w:rsid w:val="33224185"/>
    <w:rsid w:val="333A9704"/>
    <w:rsid w:val="33660326"/>
    <w:rsid w:val="33783022"/>
    <w:rsid w:val="337FF061"/>
    <w:rsid w:val="339726A2"/>
    <w:rsid w:val="339E378D"/>
    <w:rsid w:val="33B4A8F7"/>
    <w:rsid w:val="33EC9595"/>
    <w:rsid w:val="33F0DA07"/>
    <w:rsid w:val="33F28FF6"/>
    <w:rsid w:val="3405A0FD"/>
    <w:rsid w:val="34134F71"/>
    <w:rsid w:val="3422B3CA"/>
    <w:rsid w:val="342D9B1C"/>
    <w:rsid w:val="343A0FFF"/>
    <w:rsid w:val="343C02E4"/>
    <w:rsid w:val="345F7ED5"/>
    <w:rsid w:val="3460F6FC"/>
    <w:rsid w:val="348151F5"/>
    <w:rsid w:val="348F895E"/>
    <w:rsid w:val="349EF119"/>
    <w:rsid w:val="34AF55DD"/>
    <w:rsid w:val="34C78A95"/>
    <w:rsid w:val="34C84EE9"/>
    <w:rsid w:val="34E0BE83"/>
    <w:rsid w:val="34F99EE9"/>
    <w:rsid w:val="34FB4C91"/>
    <w:rsid w:val="35147E45"/>
    <w:rsid w:val="351765F3"/>
    <w:rsid w:val="351CC798"/>
    <w:rsid w:val="351DD25E"/>
    <w:rsid w:val="35356221"/>
    <w:rsid w:val="3548D777"/>
    <w:rsid w:val="3558A6BC"/>
    <w:rsid w:val="356B9269"/>
    <w:rsid w:val="356CD1D7"/>
    <w:rsid w:val="35A4DB2D"/>
    <w:rsid w:val="35AFB18F"/>
    <w:rsid w:val="35B6B289"/>
    <w:rsid w:val="35D4E709"/>
    <w:rsid w:val="35E60CD7"/>
    <w:rsid w:val="35FF0420"/>
    <w:rsid w:val="362BE29E"/>
    <w:rsid w:val="362E02FE"/>
    <w:rsid w:val="36479104"/>
    <w:rsid w:val="364DD03D"/>
    <w:rsid w:val="365D84B1"/>
    <w:rsid w:val="36713C6B"/>
    <w:rsid w:val="3683F076"/>
    <w:rsid w:val="36902F18"/>
    <w:rsid w:val="3693E63D"/>
    <w:rsid w:val="36AB5D44"/>
    <w:rsid w:val="36AD835B"/>
    <w:rsid w:val="36C81311"/>
    <w:rsid w:val="36EDE434"/>
    <w:rsid w:val="36FFF0F1"/>
    <w:rsid w:val="36FFF204"/>
    <w:rsid w:val="370F82AA"/>
    <w:rsid w:val="37122973"/>
    <w:rsid w:val="37165EAE"/>
    <w:rsid w:val="3737293C"/>
    <w:rsid w:val="3740704A"/>
    <w:rsid w:val="374232BE"/>
    <w:rsid w:val="374CDFD7"/>
    <w:rsid w:val="37760246"/>
    <w:rsid w:val="37C79672"/>
    <w:rsid w:val="37CBBE5A"/>
    <w:rsid w:val="37DF5412"/>
    <w:rsid w:val="37EC9631"/>
    <w:rsid w:val="37F20460"/>
    <w:rsid w:val="37F9F0B2"/>
    <w:rsid w:val="38031C68"/>
    <w:rsid w:val="38050602"/>
    <w:rsid w:val="383F0D95"/>
    <w:rsid w:val="385EDEAD"/>
    <w:rsid w:val="3864F7CF"/>
    <w:rsid w:val="3884BC75"/>
    <w:rsid w:val="3885907E"/>
    <w:rsid w:val="388668FF"/>
    <w:rsid w:val="388B8392"/>
    <w:rsid w:val="38954E55"/>
    <w:rsid w:val="3897A5DC"/>
    <w:rsid w:val="389BEE23"/>
    <w:rsid w:val="38A59245"/>
    <w:rsid w:val="38B6D7D8"/>
    <w:rsid w:val="38D89898"/>
    <w:rsid w:val="38DE10D7"/>
    <w:rsid w:val="390C4130"/>
    <w:rsid w:val="393163F7"/>
    <w:rsid w:val="393D2DE1"/>
    <w:rsid w:val="393FF7F9"/>
    <w:rsid w:val="3959CE43"/>
    <w:rsid w:val="39770B5A"/>
    <w:rsid w:val="397AA2F8"/>
    <w:rsid w:val="399506A3"/>
    <w:rsid w:val="3995DDFF"/>
    <w:rsid w:val="39963DB4"/>
    <w:rsid w:val="39D5E1AA"/>
    <w:rsid w:val="39F2345B"/>
    <w:rsid w:val="39F7FC93"/>
    <w:rsid w:val="3A00176F"/>
    <w:rsid w:val="3A1ABB9B"/>
    <w:rsid w:val="3A1B11FD"/>
    <w:rsid w:val="3A2460E6"/>
    <w:rsid w:val="3A3042B6"/>
    <w:rsid w:val="3A46C857"/>
    <w:rsid w:val="3A4C020A"/>
    <w:rsid w:val="3A74716C"/>
    <w:rsid w:val="3A88D131"/>
    <w:rsid w:val="3A9012E9"/>
    <w:rsid w:val="3AC03D3A"/>
    <w:rsid w:val="3AC1BF65"/>
    <w:rsid w:val="3AC2F9D3"/>
    <w:rsid w:val="3ACD0B64"/>
    <w:rsid w:val="3AD1E66F"/>
    <w:rsid w:val="3AD63338"/>
    <w:rsid w:val="3AFD2D13"/>
    <w:rsid w:val="3B008609"/>
    <w:rsid w:val="3B30917C"/>
    <w:rsid w:val="3B4717AE"/>
    <w:rsid w:val="3B6AA388"/>
    <w:rsid w:val="3B6DAED8"/>
    <w:rsid w:val="3B8DA7BA"/>
    <w:rsid w:val="3B913F56"/>
    <w:rsid w:val="3B987D96"/>
    <w:rsid w:val="3BB5128A"/>
    <w:rsid w:val="3BB54BE8"/>
    <w:rsid w:val="3BD8DC6C"/>
    <w:rsid w:val="3BDBDC6C"/>
    <w:rsid w:val="3BEA753A"/>
    <w:rsid w:val="3BF5DDF5"/>
    <w:rsid w:val="3C0B3B27"/>
    <w:rsid w:val="3C2AB8A1"/>
    <w:rsid w:val="3C48398E"/>
    <w:rsid w:val="3C540295"/>
    <w:rsid w:val="3C6B6AA8"/>
    <w:rsid w:val="3C73ADDF"/>
    <w:rsid w:val="3C8D56F3"/>
    <w:rsid w:val="3C92EEC1"/>
    <w:rsid w:val="3CB0651F"/>
    <w:rsid w:val="3CB52C6F"/>
    <w:rsid w:val="3CB5B955"/>
    <w:rsid w:val="3CBFA6D7"/>
    <w:rsid w:val="3CD834B7"/>
    <w:rsid w:val="3CFAD606"/>
    <w:rsid w:val="3D15CE51"/>
    <w:rsid w:val="3D18C1F4"/>
    <w:rsid w:val="3D22C6D9"/>
    <w:rsid w:val="3D2E44FE"/>
    <w:rsid w:val="3D59FF1A"/>
    <w:rsid w:val="3D715053"/>
    <w:rsid w:val="3D78F927"/>
    <w:rsid w:val="3D80F216"/>
    <w:rsid w:val="3D9177F0"/>
    <w:rsid w:val="3DB9658C"/>
    <w:rsid w:val="3DBF850E"/>
    <w:rsid w:val="3DC6FAF0"/>
    <w:rsid w:val="3DCCCD76"/>
    <w:rsid w:val="3DD6FF80"/>
    <w:rsid w:val="3E492579"/>
    <w:rsid w:val="3E5E537A"/>
    <w:rsid w:val="3E6D7E34"/>
    <w:rsid w:val="3E7FDE7B"/>
    <w:rsid w:val="3EA5F2A5"/>
    <w:rsid w:val="3EBC8883"/>
    <w:rsid w:val="3EBF4B03"/>
    <w:rsid w:val="3ED8CF00"/>
    <w:rsid w:val="3F00402F"/>
    <w:rsid w:val="3F083B4D"/>
    <w:rsid w:val="3F2642EC"/>
    <w:rsid w:val="3F328CE1"/>
    <w:rsid w:val="3F46E3D4"/>
    <w:rsid w:val="3F57C69B"/>
    <w:rsid w:val="3F5DF97C"/>
    <w:rsid w:val="3F67741F"/>
    <w:rsid w:val="3FA8EAF7"/>
    <w:rsid w:val="3FB435F3"/>
    <w:rsid w:val="3FBDC47E"/>
    <w:rsid w:val="3FCD9709"/>
    <w:rsid w:val="3FCDEE14"/>
    <w:rsid w:val="3FD9A977"/>
    <w:rsid w:val="3FE6D17F"/>
    <w:rsid w:val="3FF138B1"/>
    <w:rsid w:val="40097D06"/>
    <w:rsid w:val="401E1BC4"/>
    <w:rsid w:val="402B904E"/>
    <w:rsid w:val="402BE6E5"/>
    <w:rsid w:val="402DA536"/>
    <w:rsid w:val="405F75B3"/>
    <w:rsid w:val="4079FCE1"/>
    <w:rsid w:val="407ED94A"/>
    <w:rsid w:val="40B552F3"/>
    <w:rsid w:val="40DD2A0C"/>
    <w:rsid w:val="40FE0AF7"/>
    <w:rsid w:val="4118F7FF"/>
    <w:rsid w:val="412909CC"/>
    <w:rsid w:val="413A30CA"/>
    <w:rsid w:val="4144AC16"/>
    <w:rsid w:val="4149BB97"/>
    <w:rsid w:val="41569D8A"/>
    <w:rsid w:val="415A7CA6"/>
    <w:rsid w:val="4173D75F"/>
    <w:rsid w:val="41A84E79"/>
    <w:rsid w:val="41D152DD"/>
    <w:rsid w:val="41FFCD37"/>
    <w:rsid w:val="4200BDC9"/>
    <w:rsid w:val="4220CFAE"/>
    <w:rsid w:val="4224C6D8"/>
    <w:rsid w:val="4231FDD5"/>
    <w:rsid w:val="426B1FA2"/>
    <w:rsid w:val="4283B582"/>
    <w:rsid w:val="4296D233"/>
    <w:rsid w:val="42A30B3E"/>
    <w:rsid w:val="42C8880C"/>
    <w:rsid w:val="42D81B57"/>
    <w:rsid w:val="42E1643E"/>
    <w:rsid w:val="42F698D0"/>
    <w:rsid w:val="42FAEE23"/>
    <w:rsid w:val="4310AEA9"/>
    <w:rsid w:val="432A4746"/>
    <w:rsid w:val="434F314B"/>
    <w:rsid w:val="437FBA7C"/>
    <w:rsid w:val="43AA01C2"/>
    <w:rsid w:val="43AD9791"/>
    <w:rsid w:val="43B719C3"/>
    <w:rsid w:val="43B8590E"/>
    <w:rsid w:val="43C75C3E"/>
    <w:rsid w:val="43CCE564"/>
    <w:rsid w:val="43F972E0"/>
    <w:rsid w:val="43FBFF6A"/>
    <w:rsid w:val="43FE53CD"/>
    <w:rsid w:val="44663571"/>
    <w:rsid w:val="446DD3BD"/>
    <w:rsid w:val="447522B6"/>
    <w:rsid w:val="447ED62C"/>
    <w:rsid w:val="4482BDAC"/>
    <w:rsid w:val="4499F2DA"/>
    <w:rsid w:val="44E034EC"/>
    <w:rsid w:val="44ECDB0D"/>
    <w:rsid w:val="44EDB2F2"/>
    <w:rsid w:val="44F3890B"/>
    <w:rsid w:val="44FBEF27"/>
    <w:rsid w:val="4501C762"/>
    <w:rsid w:val="45151E8A"/>
    <w:rsid w:val="4527E82F"/>
    <w:rsid w:val="455EC868"/>
    <w:rsid w:val="45648BAC"/>
    <w:rsid w:val="457B358B"/>
    <w:rsid w:val="459DC80F"/>
    <w:rsid w:val="45CD9A01"/>
    <w:rsid w:val="45FDEE9A"/>
    <w:rsid w:val="460662C3"/>
    <w:rsid w:val="460FE754"/>
    <w:rsid w:val="46108528"/>
    <w:rsid w:val="461C52FE"/>
    <w:rsid w:val="462F074E"/>
    <w:rsid w:val="46361DEF"/>
    <w:rsid w:val="464395F7"/>
    <w:rsid w:val="46481E7C"/>
    <w:rsid w:val="464D39A9"/>
    <w:rsid w:val="46642571"/>
    <w:rsid w:val="46653F34"/>
    <w:rsid w:val="466DD939"/>
    <w:rsid w:val="46741F3D"/>
    <w:rsid w:val="4688329A"/>
    <w:rsid w:val="469D1AC4"/>
    <w:rsid w:val="46A75FBC"/>
    <w:rsid w:val="46D1FD42"/>
    <w:rsid w:val="46E10D83"/>
    <w:rsid w:val="46EBBEF4"/>
    <w:rsid w:val="470A126D"/>
    <w:rsid w:val="47118FD0"/>
    <w:rsid w:val="4714DE5C"/>
    <w:rsid w:val="471CBF3B"/>
    <w:rsid w:val="472BDA5D"/>
    <w:rsid w:val="472F978E"/>
    <w:rsid w:val="4734402C"/>
    <w:rsid w:val="4735D8E3"/>
    <w:rsid w:val="4741DFC6"/>
    <w:rsid w:val="4787BE24"/>
    <w:rsid w:val="4794D51F"/>
    <w:rsid w:val="479A38E3"/>
    <w:rsid w:val="479AA9F7"/>
    <w:rsid w:val="47AA78FA"/>
    <w:rsid w:val="47C4E7B3"/>
    <w:rsid w:val="47DEBD5A"/>
    <w:rsid w:val="47EB85CF"/>
    <w:rsid w:val="4804B6C3"/>
    <w:rsid w:val="480617C7"/>
    <w:rsid w:val="4808B38D"/>
    <w:rsid w:val="481D7BF5"/>
    <w:rsid w:val="48232918"/>
    <w:rsid w:val="4835976C"/>
    <w:rsid w:val="485416D4"/>
    <w:rsid w:val="485AF729"/>
    <w:rsid w:val="485BDA85"/>
    <w:rsid w:val="489A9578"/>
    <w:rsid w:val="489C9147"/>
    <w:rsid w:val="48C42A2D"/>
    <w:rsid w:val="48D900E1"/>
    <w:rsid w:val="48DBDD90"/>
    <w:rsid w:val="48E27FA0"/>
    <w:rsid w:val="48EDC61A"/>
    <w:rsid w:val="48EE7E39"/>
    <w:rsid w:val="48EF6486"/>
    <w:rsid w:val="48F45CC0"/>
    <w:rsid w:val="490BCAA0"/>
    <w:rsid w:val="4919ED80"/>
    <w:rsid w:val="4921C239"/>
    <w:rsid w:val="492565E9"/>
    <w:rsid w:val="4988D1F7"/>
    <w:rsid w:val="49AB8A7A"/>
    <w:rsid w:val="49B87514"/>
    <w:rsid w:val="49BDAC6F"/>
    <w:rsid w:val="49BE4DA0"/>
    <w:rsid w:val="49DD2312"/>
    <w:rsid w:val="4A021A85"/>
    <w:rsid w:val="4A0561A7"/>
    <w:rsid w:val="4A07FD39"/>
    <w:rsid w:val="4A0B48BD"/>
    <w:rsid w:val="4A1CE3BA"/>
    <w:rsid w:val="4A1EE639"/>
    <w:rsid w:val="4A37CFDC"/>
    <w:rsid w:val="4A6872A5"/>
    <w:rsid w:val="4A728F2B"/>
    <w:rsid w:val="4A9CBBE4"/>
    <w:rsid w:val="4ABE8B6D"/>
    <w:rsid w:val="4AC77B5A"/>
    <w:rsid w:val="4AED1BCD"/>
    <w:rsid w:val="4B14ECF0"/>
    <w:rsid w:val="4B53FF29"/>
    <w:rsid w:val="4B6F937A"/>
    <w:rsid w:val="4B79738D"/>
    <w:rsid w:val="4B8CD36F"/>
    <w:rsid w:val="4BA5CA29"/>
    <w:rsid w:val="4BB1A7C9"/>
    <w:rsid w:val="4BECBB06"/>
    <w:rsid w:val="4BF3BED8"/>
    <w:rsid w:val="4C0D74F9"/>
    <w:rsid w:val="4C2BEE0B"/>
    <w:rsid w:val="4C44898C"/>
    <w:rsid w:val="4C54566C"/>
    <w:rsid w:val="4C5F6E58"/>
    <w:rsid w:val="4C65F584"/>
    <w:rsid w:val="4C828A44"/>
    <w:rsid w:val="4CA2A3A1"/>
    <w:rsid w:val="4CAADBF0"/>
    <w:rsid w:val="4CB96AD8"/>
    <w:rsid w:val="4CBC4702"/>
    <w:rsid w:val="4CBF2686"/>
    <w:rsid w:val="4CCB55C4"/>
    <w:rsid w:val="4CE02874"/>
    <w:rsid w:val="4D22D75B"/>
    <w:rsid w:val="4D2B5A29"/>
    <w:rsid w:val="4D510CFA"/>
    <w:rsid w:val="4D7F7122"/>
    <w:rsid w:val="4D8274E2"/>
    <w:rsid w:val="4D95C89C"/>
    <w:rsid w:val="4DAC3810"/>
    <w:rsid w:val="4DB21F3F"/>
    <w:rsid w:val="4DB64378"/>
    <w:rsid w:val="4DC29590"/>
    <w:rsid w:val="4DC532A1"/>
    <w:rsid w:val="4DEA606F"/>
    <w:rsid w:val="4DEE244A"/>
    <w:rsid w:val="4E00BDEA"/>
    <w:rsid w:val="4E60BB2B"/>
    <w:rsid w:val="4E73951C"/>
    <w:rsid w:val="4E94F0C4"/>
    <w:rsid w:val="4E983DE2"/>
    <w:rsid w:val="4E98EC12"/>
    <w:rsid w:val="4EBE4A66"/>
    <w:rsid w:val="4ED7019C"/>
    <w:rsid w:val="4EDEDBE3"/>
    <w:rsid w:val="4EEED30D"/>
    <w:rsid w:val="4EF3516E"/>
    <w:rsid w:val="4F03E844"/>
    <w:rsid w:val="4F07EBCF"/>
    <w:rsid w:val="4F268B62"/>
    <w:rsid w:val="4F40EB0F"/>
    <w:rsid w:val="4F50FC41"/>
    <w:rsid w:val="4F605F0A"/>
    <w:rsid w:val="4F94C97F"/>
    <w:rsid w:val="4FA70113"/>
    <w:rsid w:val="4FC380D7"/>
    <w:rsid w:val="4FC59EAB"/>
    <w:rsid w:val="4FCA80B5"/>
    <w:rsid w:val="4FEB23B0"/>
    <w:rsid w:val="4FF19FFD"/>
    <w:rsid w:val="500849B4"/>
    <w:rsid w:val="502F2D9E"/>
    <w:rsid w:val="503067EE"/>
    <w:rsid w:val="50339E84"/>
    <w:rsid w:val="503524DF"/>
    <w:rsid w:val="504CB5F9"/>
    <w:rsid w:val="5054E6AC"/>
    <w:rsid w:val="505C2681"/>
    <w:rsid w:val="507E0A40"/>
    <w:rsid w:val="509FF4EE"/>
    <w:rsid w:val="50A1EE95"/>
    <w:rsid w:val="50AD04E1"/>
    <w:rsid w:val="50AFFD06"/>
    <w:rsid w:val="50BE0AF3"/>
    <w:rsid w:val="50D6C982"/>
    <w:rsid w:val="50E1147B"/>
    <w:rsid w:val="50E73A28"/>
    <w:rsid w:val="50F4523C"/>
    <w:rsid w:val="50FC4DBA"/>
    <w:rsid w:val="510C157D"/>
    <w:rsid w:val="5115FD26"/>
    <w:rsid w:val="5120C655"/>
    <w:rsid w:val="51371F2C"/>
    <w:rsid w:val="5139ABD9"/>
    <w:rsid w:val="5148241A"/>
    <w:rsid w:val="514EC58A"/>
    <w:rsid w:val="515FE3F5"/>
    <w:rsid w:val="517EA75F"/>
    <w:rsid w:val="51906053"/>
    <w:rsid w:val="51956BCC"/>
    <w:rsid w:val="51B9D33D"/>
    <w:rsid w:val="51EAD06B"/>
    <w:rsid w:val="520AFC29"/>
    <w:rsid w:val="5216FF4F"/>
    <w:rsid w:val="521FF2C7"/>
    <w:rsid w:val="5222DFBE"/>
    <w:rsid w:val="522FC128"/>
    <w:rsid w:val="52521557"/>
    <w:rsid w:val="525E5A14"/>
    <w:rsid w:val="526CF46B"/>
    <w:rsid w:val="52831758"/>
    <w:rsid w:val="52A5CEEC"/>
    <w:rsid w:val="52BA4CE4"/>
    <w:rsid w:val="52D1A662"/>
    <w:rsid w:val="530E1CA0"/>
    <w:rsid w:val="531490B5"/>
    <w:rsid w:val="5325E48C"/>
    <w:rsid w:val="5329D545"/>
    <w:rsid w:val="532C1B48"/>
    <w:rsid w:val="535C5097"/>
    <w:rsid w:val="5364F183"/>
    <w:rsid w:val="536D00FA"/>
    <w:rsid w:val="536ECAF3"/>
    <w:rsid w:val="537EA3DC"/>
    <w:rsid w:val="53984741"/>
    <w:rsid w:val="5399E72D"/>
    <w:rsid w:val="53AF4CBF"/>
    <w:rsid w:val="53B81F65"/>
    <w:rsid w:val="53BE832B"/>
    <w:rsid w:val="53C12DB4"/>
    <w:rsid w:val="53D58132"/>
    <w:rsid w:val="53F46B33"/>
    <w:rsid w:val="53FBA219"/>
    <w:rsid w:val="5443F528"/>
    <w:rsid w:val="545A36CA"/>
    <w:rsid w:val="54648346"/>
    <w:rsid w:val="54675360"/>
    <w:rsid w:val="5476260F"/>
    <w:rsid w:val="54AC5F81"/>
    <w:rsid w:val="54AFAE70"/>
    <w:rsid w:val="54B3CAB5"/>
    <w:rsid w:val="54BEAFE2"/>
    <w:rsid w:val="54F4081B"/>
    <w:rsid w:val="54F4DC54"/>
    <w:rsid w:val="54F6B0BA"/>
    <w:rsid w:val="54FE45D0"/>
    <w:rsid w:val="5505FF07"/>
    <w:rsid w:val="552EE282"/>
    <w:rsid w:val="5531FEA2"/>
    <w:rsid w:val="554263AE"/>
    <w:rsid w:val="55462F2B"/>
    <w:rsid w:val="5548E7BF"/>
    <w:rsid w:val="55652441"/>
    <w:rsid w:val="558E0EB1"/>
    <w:rsid w:val="55BF7D5F"/>
    <w:rsid w:val="55E67FE1"/>
    <w:rsid w:val="55EDA72A"/>
    <w:rsid w:val="55EF0AF9"/>
    <w:rsid w:val="560087CC"/>
    <w:rsid w:val="56033752"/>
    <w:rsid w:val="5616A08A"/>
    <w:rsid w:val="56252C3B"/>
    <w:rsid w:val="5631DC53"/>
    <w:rsid w:val="563EE9A6"/>
    <w:rsid w:val="56521331"/>
    <w:rsid w:val="565F79B0"/>
    <w:rsid w:val="566F8470"/>
    <w:rsid w:val="56833A88"/>
    <w:rsid w:val="569B9974"/>
    <w:rsid w:val="56B59374"/>
    <w:rsid w:val="56E32970"/>
    <w:rsid w:val="56F0603F"/>
    <w:rsid w:val="56F8F7A9"/>
    <w:rsid w:val="572EA1F5"/>
    <w:rsid w:val="57575EFA"/>
    <w:rsid w:val="575A9D98"/>
    <w:rsid w:val="5771A725"/>
    <w:rsid w:val="577BF725"/>
    <w:rsid w:val="577E1BA8"/>
    <w:rsid w:val="579F9528"/>
    <w:rsid w:val="57A15C26"/>
    <w:rsid w:val="57ACFE3B"/>
    <w:rsid w:val="57B9178C"/>
    <w:rsid w:val="58510632"/>
    <w:rsid w:val="58589708"/>
    <w:rsid w:val="585D0324"/>
    <w:rsid w:val="5881314B"/>
    <w:rsid w:val="58A83FAA"/>
    <w:rsid w:val="58B03246"/>
    <w:rsid w:val="58CA7256"/>
    <w:rsid w:val="58DBEA96"/>
    <w:rsid w:val="58E9E7FC"/>
    <w:rsid w:val="58F70181"/>
    <w:rsid w:val="592081DB"/>
    <w:rsid w:val="59399CA5"/>
    <w:rsid w:val="59407436"/>
    <w:rsid w:val="595242A7"/>
    <w:rsid w:val="59617A73"/>
    <w:rsid w:val="59767850"/>
    <w:rsid w:val="59893189"/>
    <w:rsid w:val="59A60ACF"/>
    <w:rsid w:val="59AC5F90"/>
    <w:rsid w:val="59BB713C"/>
    <w:rsid w:val="59C4E429"/>
    <w:rsid w:val="59D8B287"/>
    <w:rsid w:val="59DE847A"/>
    <w:rsid w:val="59F80915"/>
    <w:rsid w:val="5A0561ED"/>
    <w:rsid w:val="5A1C815F"/>
    <w:rsid w:val="5A320DF0"/>
    <w:rsid w:val="5A559747"/>
    <w:rsid w:val="5A6ADC05"/>
    <w:rsid w:val="5A716F0F"/>
    <w:rsid w:val="5AB1A2CB"/>
    <w:rsid w:val="5AE8BE15"/>
    <w:rsid w:val="5B075A23"/>
    <w:rsid w:val="5B1484AF"/>
    <w:rsid w:val="5B2478EC"/>
    <w:rsid w:val="5B2911B2"/>
    <w:rsid w:val="5B2B07EA"/>
    <w:rsid w:val="5B42B3A8"/>
    <w:rsid w:val="5B65B75E"/>
    <w:rsid w:val="5B7A54DB"/>
    <w:rsid w:val="5B7B1976"/>
    <w:rsid w:val="5B7B2E82"/>
    <w:rsid w:val="5B7C8D01"/>
    <w:rsid w:val="5B88A6F4"/>
    <w:rsid w:val="5B98275D"/>
    <w:rsid w:val="5BA71101"/>
    <w:rsid w:val="5BE2E384"/>
    <w:rsid w:val="5BF90BCD"/>
    <w:rsid w:val="5C084C27"/>
    <w:rsid w:val="5C138B58"/>
    <w:rsid w:val="5C2E8FA5"/>
    <w:rsid w:val="5C2FB0F8"/>
    <w:rsid w:val="5C45C878"/>
    <w:rsid w:val="5C4FBBCA"/>
    <w:rsid w:val="5C52A439"/>
    <w:rsid w:val="5C79DD6B"/>
    <w:rsid w:val="5C9CE5BD"/>
    <w:rsid w:val="5C9EFA59"/>
    <w:rsid w:val="5CADDBB6"/>
    <w:rsid w:val="5CC07230"/>
    <w:rsid w:val="5CE4D807"/>
    <w:rsid w:val="5D14D391"/>
    <w:rsid w:val="5D22785F"/>
    <w:rsid w:val="5D2A8FB5"/>
    <w:rsid w:val="5D2F9AB1"/>
    <w:rsid w:val="5D32EF56"/>
    <w:rsid w:val="5D517BC4"/>
    <w:rsid w:val="5D9E125A"/>
    <w:rsid w:val="5DB5C607"/>
    <w:rsid w:val="5DC34997"/>
    <w:rsid w:val="5DDAEFB7"/>
    <w:rsid w:val="5DECD0A7"/>
    <w:rsid w:val="5DFD6FB8"/>
    <w:rsid w:val="5E0E9C41"/>
    <w:rsid w:val="5E17D27D"/>
    <w:rsid w:val="5E17F5E5"/>
    <w:rsid w:val="5E1D6D03"/>
    <w:rsid w:val="5E2F96E7"/>
    <w:rsid w:val="5E36155D"/>
    <w:rsid w:val="5E491401"/>
    <w:rsid w:val="5E522E9F"/>
    <w:rsid w:val="5E74E7A2"/>
    <w:rsid w:val="5E8B5D58"/>
    <w:rsid w:val="5E8B8C48"/>
    <w:rsid w:val="5E8F0105"/>
    <w:rsid w:val="5E9E61EC"/>
    <w:rsid w:val="5EA3EB4E"/>
    <w:rsid w:val="5ECFE0BA"/>
    <w:rsid w:val="5ED2B906"/>
    <w:rsid w:val="5EF33B5D"/>
    <w:rsid w:val="5F0777EC"/>
    <w:rsid w:val="5F3E2CD1"/>
    <w:rsid w:val="5F491993"/>
    <w:rsid w:val="5F61A69C"/>
    <w:rsid w:val="5F6D04A7"/>
    <w:rsid w:val="5F6D5CEA"/>
    <w:rsid w:val="5F761B80"/>
    <w:rsid w:val="5F7F8EA2"/>
    <w:rsid w:val="5F987410"/>
    <w:rsid w:val="5FC0ABEF"/>
    <w:rsid w:val="5FC3F821"/>
    <w:rsid w:val="5FE712EF"/>
    <w:rsid w:val="5FEE40E3"/>
    <w:rsid w:val="6010B803"/>
    <w:rsid w:val="602769AB"/>
    <w:rsid w:val="602A80D5"/>
    <w:rsid w:val="60332427"/>
    <w:rsid w:val="603F4C5A"/>
    <w:rsid w:val="6046EB0C"/>
    <w:rsid w:val="6047871A"/>
    <w:rsid w:val="6047ADBD"/>
    <w:rsid w:val="604D2A84"/>
    <w:rsid w:val="604DC5FE"/>
    <w:rsid w:val="606F1695"/>
    <w:rsid w:val="607968FF"/>
    <w:rsid w:val="607D0D3B"/>
    <w:rsid w:val="608492E3"/>
    <w:rsid w:val="6104A4AF"/>
    <w:rsid w:val="610F6EB1"/>
    <w:rsid w:val="6127557B"/>
    <w:rsid w:val="612B3087"/>
    <w:rsid w:val="614AC7C2"/>
    <w:rsid w:val="614FE12B"/>
    <w:rsid w:val="61602C94"/>
    <w:rsid w:val="6166641E"/>
    <w:rsid w:val="616B6DD5"/>
    <w:rsid w:val="616DDBD1"/>
    <w:rsid w:val="6176C93F"/>
    <w:rsid w:val="61A4E815"/>
    <w:rsid w:val="61ACD701"/>
    <w:rsid w:val="61BE31B4"/>
    <w:rsid w:val="61C43175"/>
    <w:rsid w:val="61D5D8A5"/>
    <w:rsid w:val="61ED5C1A"/>
    <w:rsid w:val="61FAA55D"/>
    <w:rsid w:val="61FC1D90"/>
    <w:rsid w:val="621C71BD"/>
    <w:rsid w:val="622F0C80"/>
    <w:rsid w:val="624040D4"/>
    <w:rsid w:val="6253B712"/>
    <w:rsid w:val="6254A843"/>
    <w:rsid w:val="626C633A"/>
    <w:rsid w:val="627AD9C9"/>
    <w:rsid w:val="627EF749"/>
    <w:rsid w:val="628526A6"/>
    <w:rsid w:val="62987573"/>
    <w:rsid w:val="62ABEDFE"/>
    <w:rsid w:val="62CA23D1"/>
    <w:rsid w:val="6305D243"/>
    <w:rsid w:val="633C4C3C"/>
    <w:rsid w:val="63432B6A"/>
    <w:rsid w:val="6345260F"/>
    <w:rsid w:val="6349FB54"/>
    <w:rsid w:val="635D3E00"/>
    <w:rsid w:val="6378D78A"/>
    <w:rsid w:val="63836846"/>
    <w:rsid w:val="63865FF0"/>
    <w:rsid w:val="63925CC4"/>
    <w:rsid w:val="63B1A7E0"/>
    <w:rsid w:val="63B88316"/>
    <w:rsid w:val="63BD1780"/>
    <w:rsid w:val="63CB57EF"/>
    <w:rsid w:val="640C2A8E"/>
    <w:rsid w:val="64189E8F"/>
    <w:rsid w:val="64276FF4"/>
    <w:rsid w:val="642A2507"/>
    <w:rsid w:val="64399F7D"/>
    <w:rsid w:val="643A8917"/>
    <w:rsid w:val="646A5BB4"/>
    <w:rsid w:val="647D2514"/>
    <w:rsid w:val="6484BB64"/>
    <w:rsid w:val="6498C5EC"/>
    <w:rsid w:val="64A69295"/>
    <w:rsid w:val="64B0754D"/>
    <w:rsid w:val="64B100DC"/>
    <w:rsid w:val="64BA2791"/>
    <w:rsid w:val="64CC200E"/>
    <w:rsid w:val="64D17250"/>
    <w:rsid w:val="64D31C9C"/>
    <w:rsid w:val="64E5EBB2"/>
    <w:rsid w:val="64F99111"/>
    <w:rsid w:val="64FC5A52"/>
    <w:rsid w:val="655C8D86"/>
    <w:rsid w:val="655FEB15"/>
    <w:rsid w:val="65627F5B"/>
    <w:rsid w:val="656555C4"/>
    <w:rsid w:val="6598B07F"/>
    <w:rsid w:val="65A68701"/>
    <w:rsid w:val="65BB01FD"/>
    <w:rsid w:val="65BC1C9A"/>
    <w:rsid w:val="65DA73A1"/>
    <w:rsid w:val="65E508F0"/>
    <w:rsid w:val="663E817E"/>
    <w:rsid w:val="6650CB66"/>
    <w:rsid w:val="66553F48"/>
    <w:rsid w:val="6658769C"/>
    <w:rsid w:val="66602613"/>
    <w:rsid w:val="667CC7A6"/>
    <w:rsid w:val="6691559A"/>
    <w:rsid w:val="66A14704"/>
    <w:rsid w:val="66AACD6A"/>
    <w:rsid w:val="66BB81F7"/>
    <w:rsid w:val="66C37D05"/>
    <w:rsid w:val="66DA7E6C"/>
    <w:rsid w:val="670B95F7"/>
    <w:rsid w:val="670E14CA"/>
    <w:rsid w:val="67569CF6"/>
    <w:rsid w:val="675D99F1"/>
    <w:rsid w:val="675ECFAC"/>
    <w:rsid w:val="6764E0D3"/>
    <w:rsid w:val="6768158F"/>
    <w:rsid w:val="6777B16B"/>
    <w:rsid w:val="67B47348"/>
    <w:rsid w:val="67BF1C8E"/>
    <w:rsid w:val="67D557DA"/>
    <w:rsid w:val="67DA655F"/>
    <w:rsid w:val="67EED442"/>
    <w:rsid w:val="681A06F6"/>
    <w:rsid w:val="682F5FB2"/>
    <w:rsid w:val="68362FC6"/>
    <w:rsid w:val="6839AB2C"/>
    <w:rsid w:val="6858DEE4"/>
    <w:rsid w:val="6860DC79"/>
    <w:rsid w:val="686B941A"/>
    <w:rsid w:val="688C9819"/>
    <w:rsid w:val="68CE0B42"/>
    <w:rsid w:val="68D7B6CD"/>
    <w:rsid w:val="68E3895C"/>
    <w:rsid w:val="68E62F2C"/>
    <w:rsid w:val="68EF533C"/>
    <w:rsid w:val="68F0F172"/>
    <w:rsid w:val="6911C9E4"/>
    <w:rsid w:val="692DACD3"/>
    <w:rsid w:val="692E0075"/>
    <w:rsid w:val="692F0E5C"/>
    <w:rsid w:val="69304C8F"/>
    <w:rsid w:val="69330DF9"/>
    <w:rsid w:val="6939E950"/>
    <w:rsid w:val="694CFB52"/>
    <w:rsid w:val="6971B794"/>
    <w:rsid w:val="698F4768"/>
    <w:rsid w:val="6990AB4A"/>
    <w:rsid w:val="6992A3DA"/>
    <w:rsid w:val="6A099D9C"/>
    <w:rsid w:val="6A1BCF9D"/>
    <w:rsid w:val="6A20ED51"/>
    <w:rsid w:val="6A4234D4"/>
    <w:rsid w:val="6A62215B"/>
    <w:rsid w:val="6A906A41"/>
    <w:rsid w:val="6A966D68"/>
    <w:rsid w:val="6A9ADC60"/>
    <w:rsid w:val="6AB10CF9"/>
    <w:rsid w:val="6ACC937F"/>
    <w:rsid w:val="6B17C799"/>
    <w:rsid w:val="6B4892CE"/>
    <w:rsid w:val="6B55EBC1"/>
    <w:rsid w:val="6B6EE6B7"/>
    <w:rsid w:val="6B6F8E03"/>
    <w:rsid w:val="6B74314D"/>
    <w:rsid w:val="6B7C9BD6"/>
    <w:rsid w:val="6B810F10"/>
    <w:rsid w:val="6BA949CA"/>
    <w:rsid w:val="6BF836B5"/>
    <w:rsid w:val="6C3CABB4"/>
    <w:rsid w:val="6C5A0A81"/>
    <w:rsid w:val="6C5E45B4"/>
    <w:rsid w:val="6C63FF0B"/>
    <w:rsid w:val="6C6A0A21"/>
    <w:rsid w:val="6C74AB8A"/>
    <w:rsid w:val="6C7EAE5E"/>
    <w:rsid w:val="6C8D0516"/>
    <w:rsid w:val="6C91E722"/>
    <w:rsid w:val="6C9375EA"/>
    <w:rsid w:val="6CA1BC55"/>
    <w:rsid w:val="6CB30F4A"/>
    <w:rsid w:val="6CBF2368"/>
    <w:rsid w:val="6CC5853E"/>
    <w:rsid w:val="6CCB8EE9"/>
    <w:rsid w:val="6CCD324C"/>
    <w:rsid w:val="6CD34C2B"/>
    <w:rsid w:val="6CEE4270"/>
    <w:rsid w:val="6CF4C373"/>
    <w:rsid w:val="6D01470A"/>
    <w:rsid w:val="6D076DA5"/>
    <w:rsid w:val="6D114A5B"/>
    <w:rsid w:val="6D12E02B"/>
    <w:rsid w:val="6D276905"/>
    <w:rsid w:val="6D324D60"/>
    <w:rsid w:val="6D4B42C3"/>
    <w:rsid w:val="6D4BFE03"/>
    <w:rsid w:val="6DA7A697"/>
    <w:rsid w:val="6DB303D5"/>
    <w:rsid w:val="6DB7B905"/>
    <w:rsid w:val="6DBE32F3"/>
    <w:rsid w:val="6DC6ADF3"/>
    <w:rsid w:val="6DC92E61"/>
    <w:rsid w:val="6DE60CC3"/>
    <w:rsid w:val="6DF0844B"/>
    <w:rsid w:val="6DFEFD17"/>
    <w:rsid w:val="6E07C166"/>
    <w:rsid w:val="6E1AB4D5"/>
    <w:rsid w:val="6E38D975"/>
    <w:rsid w:val="6E3F95D6"/>
    <w:rsid w:val="6E5DC0F3"/>
    <w:rsid w:val="6E6EC147"/>
    <w:rsid w:val="6E6F6114"/>
    <w:rsid w:val="6E786043"/>
    <w:rsid w:val="6E7A4ED9"/>
    <w:rsid w:val="6E7BF4A9"/>
    <w:rsid w:val="6E835CE3"/>
    <w:rsid w:val="6E83EC61"/>
    <w:rsid w:val="6E8B0C76"/>
    <w:rsid w:val="6E922117"/>
    <w:rsid w:val="6E92BF65"/>
    <w:rsid w:val="6EA0FF0F"/>
    <w:rsid w:val="6EBE990F"/>
    <w:rsid w:val="6ECCE288"/>
    <w:rsid w:val="6EEFCD98"/>
    <w:rsid w:val="6EFB4CE8"/>
    <w:rsid w:val="6F21367A"/>
    <w:rsid w:val="6F3EE43D"/>
    <w:rsid w:val="6F693D6A"/>
    <w:rsid w:val="6F6E4964"/>
    <w:rsid w:val="6F78CABF"/>
    <w:rsid w:val="6F891810"/>
    <w:rsid w:val="6FE682F6"/>
    <w:rsid w:val="6FE93576"/>
    <w:rsid w:val="6FEC38A6"/>
    <w:rsid w:val="7023E6B7"/>
    <w:rsid w:val="7042A733"/>
    <w:rsid w:val="707D1623"/>
    <w:rsid w:val="70816918"/>
    <w:rsid w:val="70A813F0"/>
    <w:rsid w:val="70AEAFE4"/>
    <w:rsid w:val="70AF3D06"/>
    <w:rsid w:val="70B80E07"/>
    <w:rsid w:val="70CC5A72"/>
    <w:rsid w:val="70E4191C"/>
    <w:rsid w:val="71253C66"/>
    <w:rsid w:val="7128991B"/>
    <w:rsid w:val="71397622"/>
    <w:rsid w:val="71481CAD"/>
    <w:rsid w:val="71515CE2"/>
    <w:rsid w:val="7157090F"/>
    <w:rsid w:val="716F214D"/>
    <w:rsid w:val="7183D090"/>
    <w:rsid w:val="7185943F"/>
    <w:rsid w:val="71A73BA7"/>
    <w:rsid w:val="71D2639C"/>
    <w:rsid w:val="71D4DD49"/>
    <w:rsid w:val="71EE5501"/>
    <w:rsid w:val="71F12840"/>
    <w:rsid w:val="71FE0824"/>
    <w:rsid w:val="72409F8E"/>
    <w:rsid w:val="72492333"/>
    <w:rsid w:val="72546E1F"/>
    <w:rsid w:val="7263921E"/>
    <w:rsid w:val="7273A206"/>
    <w:rsid w:val="727A2A66"/>
    <w:rsid w:val="72B1F6EB"/>
    <w:rsid w:val="72BAE893"/>
    <w:rsid w:val="72C8EF73"/>
    <w:rsid w:val="72E3ED0E"/>
    <w:rsid w:val="73640A05"/>
    <w:rsid w:val="736696F1"/>
    <w:rsid w:val="737A12EB"/>
    <w:rsid w:val="73890EFD"/>
    <w:rsid w:val="738BB53C"/>
    <w:rsid w:val="739027FB"/>
    <w:rsid w:val="7392410B"/>
    <w:rsid w:val="73A928DF"/>
    <w:rsid w:val="73BE6D77"/>
    <w:rsid w:val="73C0606D"/>
    <w:rsid w:val="73E691C1"/>
    <w:rsid w:val="73E9CF08"/>
    <w:rsid w:val="73F80377"/>
    <w:rsid w:val="73FAB1DA"/>
    <w:rsid w:val="74066BB0"/>
    <w:rsid w:val="74090429"/>
    <w:rsid w:val="740A3A4B"/>
    <w:rsid w:val="741D5A03"/>
    <w:rsid w:val="742C99E7"/>
    <w:rsid w:val="742D4457"/>
    <w:rsid w:val="743D6207"/>
    <w:rsid w:val="744D6B1A"/>
    <w:rsid w:val="745B32F1"/>
    <w:rsid w:val="74A42408"/>
    <w:rsid w:val="74BFB29B"/>
    <w:rsid w:val="74C269CC"/>
    <w:rsid w:val="74FB1AEC"/>
    <w:rsid w:val="750480DC"/>
    <w:rsid w:val="7509DC31"/>
    <w:rsid w:val="7554B06D"/>
    <w:rsid w:val="7561B792"/>
    <w:rsid w:val="7568760A"/>
    <w:rsid w:val="7577D051"/>
    <w:rsid w:val="75984344"/>
    <w:rsid w:val="75A007BB"/>
    <w:rsid w:val="75A597CC"/>
    <w:rsid w:val="75A6D113"/>
    <w:rsid w:val="75B55568"/>
    <w:rsid w:val="75DF59C2"/>
    <w:rsid w:val="75EBDB6B"/>
    <w:rsid w:val="7622D194"/>
    <w:rsid w:val="763EDEAC"/>
    <w:rsid w:val="7666FC3E"/>
    <w:rsid w:val="7673C143"/>
    <w:rsid w:val="76D0E027"/>
    <w:rsid w:val="76E3CCE5"/>
    <w:rsid w:val="77040ED0"/>
    <w:rsid w:val="7720C286"/>
    <w:rsid w:val="7758CE32"/>
    <w:rsid w:val="7760D6F5"/>
    <w:rsid w:val="7779129B"/>
    <w:rsid w:val="777D1E06"/>
    <w:rsid w:val="77B3A582"/>
    <w:rsid w:val="77CCB921"/>
    <w:rsid w:val="77F2796D"/>
    <w:rsid w:val="780F94D4"/>
    <w:rsid w:val="784A7A75"/>
    <w:rsid w:val="785DDAF6"/>
    <w:rsid w:val="7868F6DA"/>
    <w:rsid w:val="786C81B0"/>
    <w:rsid w:val="78A33FC7"/>
    <w:rsid w:val="78B3B294"/>
    <w:rsid w:val="78C43EAC"/>
    <w:rsid w:val="78D8DCDD"/>
    <w:rsid w:val="78DE6D53"/>
    <w:rsid w:val="78E7844C"/>
    <w:rsid w:val="78F8CCB3"/>
    <w:rsid w:val="792675B3"/>
    <w:rsid w:val="79272BFE"/>
    <w:rsid w:val="792C6C99"/>
    <w:rsid w:val="792F9F85"/>
    <w:rsid w:val="79413735"/>
    <w:rsid w:val="7957EE34"/>
    <w:rsid w:val="7967E23D"/>
    <w:rsid w:val="797C5ED2"/>
    <w:rsid w:val="79881DE3"/>
    <w:rsid w:val="79B73BDD"/>
    <w:rsid w:val="79D0268B"/>
    <w:rsid w:val="7A2898AB"/>
    <w:rsid w:val="7A2D6CCE"/>
    <w:rsid w:val="7A32FCE3"/>
    <w:rsid w:val="7A363447"/>
    <w:rsid w:val="7A66D095"/>
    <w:rsid w:val="7A866EFB"/>
    <w:rsid w:val="7AF2B329"/>
    <w:rsid w:val="7B1A8F93"/>
    <w:rsid w:val="7B226E29"/>
    <w:rsid w:val="7B25AE2F"/>
    <w:rsid w:val="7B2764CC"/>
    <w:rsid w:val="7B34E2E0"/>
    <w:rsid w:val="7B4A3148"/>
    <w:rsid w:val="7B4F09D9"/>
    <w:rsid w:val="7B5C6895"/>
    <w:rsid w:val="7B63F8FC"/>
    <w:rsid w:val="7B839C4D"/>
    <w:rsid w:val="7B933043"/>
    <w:rsid w:val="7B97E36E"/>
    <w:rsid w:val="7BB69B39"/>
    <w:rsid w:val="7BCD55A3"/>
    <w:rsid w:val="7BE54AF3"/>
    <w:rsid w:val="7BFAED29"/>
    <w:rsid w:val="7C0F6F54"/>
    <w:rsid w:val="7C1FFE6E"/>
    <w:rsid w:val="7C20DE6B"/>
    <w:rsid w:val="7C2DC99D"/>
    <w:rsid w:val="7C3DCEAE"/>
    <w:rsid w:val="7C4F0622"/>
    <w:rsid w:val="7C65938B"/>
    <w:rsid w:val="7C84C233"/>
    <w:rsid w:val="7CAD6FED"/>
    <w:rsid w:val="7CB06187"/>
    <w:rsid w:val="7CC46B05"/>
    <w:rsid w:val="7CE230EC"/>
    <w:rsid w:val="7CFF51BF"/>
    <w:rsid w:val="7D2D13DA"/>
    <w:rsid w:val="7D506CEB"/>
    <w:rsid w:val="7D54822D"/>
    <w:rsid w:val="7D646A60"/>
    <w:rsid w:val="7D6D59D4"/>
    <w:rsid w:val="7D82919B"/>
    <w:rsid w:val="7D89A231"/>
    <w:rsid w:val="7D915765"/>
    <w:rsid w:val="7DA47765"/>
    <w:rsid w:val="7DAC230C"/>
    <w:rsid w:val="7DAF4481"/>
    <w:rsid w:val="7DCC3DD6"/>
    <w:rsid w:val="7DD64A55"/>
    <w:rsid w:val="7DDC836D"/>
    <w:rsid w:val="7DE56A81"/>
    <w:rsid w:val="7DE5CC0E"/>
    <w:rsid w:val="7DF2A0FF"/>
    <w:rsid w:val="7DFBB805"/>
    <w:rsid w:val="7E010FAC"/>
    <w:rsid w:val="7E04E0FE"/>
    <w:rsid w:val="7E109C9A"/>
    <w:rsid w:val="7E201B2C"/>
    <w:rsid w:val="7E2CFEAB"/>
    <w:rsid w:val="7E30AF6E"/>
    <w:rsid w:val="7E385316"/>
    <w:rsid w:val="7E63D4C1"/>
    <w:rsid w:val="7EAAC16D"/>
    <w:rsid w:val="7EAB85BD"/>
    <w:rsid w:val="7EAD4E34"/>
    <w:rsid w:val="7EC59A3E"/>
    <w:rsid w:val="7ECE351B"/>
    <w:rsid w:val="7F32946A"/>
    <w:rsid w:val="7F433CBF"/>
    <w:rsid w:val="7F7B277F"/>
    <w:rsid w:val="7F8DB747"/>
    <w:rsid w:val="7F9F60C1"/>
    <w:rsid w:val="7FA9A487"/>
    <w:rsid w:val="7FAE68D1"/>
    <w:rsid w:val="7FB3164B"/>
    <w:rsid w:val="7FE8B4FA"/>
    <w:rsid w:val="7FF7A6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0147"/>
  <w15:chartTrackingRefBased/>
  <w15:docId w15:val="{1C2E66DD-5D00-4139-9F1D-FE3F506E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945"/>
    <w:pPr>
      <w:spacing w:after="200" w:line="276" w:lineRule="auto"/>
    </w:pPr>
    <w:rPr>
      <w:lang w:val="en-US"/>
    </w:rPr>
  </w:style>
  <w:style w:type="paragraph" w:styleId="Heading1">
    <w:name w:val="heading 1"/>
    <w:basedOn w:val="Normal"/>
    <w:next w:val="Normal"/>
    <w:link w:val="Heading1Char"/>
    <w:qFormat/>
    <w:rsid w:val="00377743"/>
    <w:pPr>
      <w:keepNext/>
      <w:spacing w:after="0" w:line="240" w:lineRule="auto"/>
      <w:ind w:left="4320"/>
      <w:jc w:val="both"/>
      <w:outlineLvl w:val="0"/>
    </w:pPr>
    <w:rPr>
      <w:rFonts w:ascii="Arial" w:eastAsia="Times New Roman" w:hAnsi="Arial" w:cs="Times New Roman"/>
      <w:b/>
      <w:bCs/>
      <w:sz w:val="20"/>
      <w:szCs w:val="20"/>
      <w:lang w:val="x-none" w:eastAsia="x-none"/>
    </w:rPr>
  </w:style>
  <w:style w:type="paragraph" w:styleId="Heading2">
    <w:name w:val="heading 2"/>
    <w:basedOn w:val="Normal"/>
    <w:next w:val="Normal"/>
    <w:link w:val="Heading2Char"/>
    <w:uiPriority w:val="9"/>
    <w:unhideWhenUsed/>
    <w:qFormat/>
    <w:rsid w:val="00377743"/>
    <w:pPr>
      <w:keepNext/>
      <w:keepLines/>
      <w:spacing w:before="40" w:after="0"/>
      <w:outlineLvl w:val="1"/>
    </w:pPr>
    <w:rPr>
      <w:rFonts w:ascii="Calibri" w:eastAsiaTheme="majorEastAsia" w:hAnsi="Calibri" w:cstheme="majorBidi"/>
      <w:b/>
      <w:szCs w:val="26"/>
    </w:rPr>
  </w:style>
  <w:style w:type="paragraph" w:styleId="Heading3">
    <w:name w:val="heading 3"/>
    <w:basedOn w:val="Normal"/>
    <w:next w:val="Normal"/>
    <w:link w:val="Heading3Char"/>
    <w:uiPriority w:val="9"/>
    <w:unhideWhenUsed/>
    <w:qFormat/>
    <w:rsid w:val="00377743"/>
    <w:pPr>
      <w:keepNext/>
      <w:keepLines/>
      <w:spacing w:before="40" w:after="0"/>
      <w:outlineLvl w:val="2"/>
    </w:pPr>
    <w:rPr>
      <w:rFonts w:ascii="Calibri" w:eastAsiaTheme="majorEastAsia" w:hAnsi="Calibr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7743"/>
    <w:rPr>
      <w:rFonts w:ascii="Arial" w:eastAsia="Times New Roman" w:hAnsi="Arial" w:cs="Times New Roman"/>
      <w:b/>
      <w:bCs/>
      <w:sz w:val="20"/>
      <w:szCs w:val="20"/>
      <w:lang w:val="x-none" w:eastAsia="x-none"/>
    </w:rPr>
  </w:style>
  <w:style w:type="character" w:customStyle="1" w:styleId="Heading2Char">
    <w:name w:val="Heading 2 Char"/>
    <w:basedOn w:val="DefaultParagraphFont"/>
    <w:link w:val="Heading2"/>
    <w:uiPriority w:val="9"/>
    <w:rsid w:val="00377743"/>
    <w:rPr>
      <w:rFonts w:ascii="Calibri" w:eastAsiaTheme="majorEastAsia" w:hAnsi="Calibri" w:cstheme="majorBidi"/>
      <w:b/>
      <w:szCs w:val="26"/>
      <w:lang w:val="en-US"/>
    </w:rPr>
  </w:style>
  <w:style w:type="character" w:customStyle="1" w:styleId="Heading3Char">
    <w:name w:val="Heading 3 Char"/>
    <w:basedOn w:val="DefaultParagraphFont"/>
    <w:link w:val="Heading3"/>
    <w:uiPriority w:val="9"/>
    <w:rsid w:val="00377743"/>
    <w:rPr>
      <w:rFonts w:ascii="Calibri" w:eastAsiaTheme="majorEastAsia" w:hAnsi="Calibri" w:cstheme="majorBidi"/>
      <w:b/>
      <w:szCs w:val="24"/>
      <w:lang w:val="en-US"/>
    </w:rPr>
  </w:style>
  <w:style w:type="paragraph" w:styleId="ListParagraph">
    <w:name w:val="List Paragraph"/>
    <w:basedOn w:val="Normal"/>
    <w:link w:val="ListParagraphChar"/>
    <w:uiPriority w:val="34"/>
    <w:qFormat/>
    <w:rsid w:val="00377743"/>
    <w:pPr>
      <w:ind w:left="720"/>
      <w:contextualSpacing/>
    </w:pPr>
  </w:style>
  <w:style w:type="paragraph" w:styleId="FootnoteText">
    <w:name w:val="footnote text"/>
    <w:basedOn w:val="Normal"/>
    <w:link w:val="FootnoteTextChar"/>
    <w:uiPriority w:val="99"/>
    <w:unhideWhenUsed/>
    <w:rsid w:val="00377743"/>
    <w:pPr>
      <w:spacing w:after="0" w:line="240" w:lineRule="auto"/>
    </w:pPr>
    <w:rPr>
      <w:sz w:val="20"/>
      <w:szCs w:val="20"/>
    </w:rPr>
  </w:style>
  <w:style w:type="character" w:customStyle="1" w:styleId="FootnoteTextChar">
    <w:name w:val="Footnote Text Char"/>
    <w:basedOn w:val="DefaultParagraphFont"/>
    <w:link w:val="FootnoteText"/>
    <w:uiPriority w:val="99"/>
    <w:rsid w:val="00377743"/>
    <w:rPr>
      <w:sz w:val="20"/>
      <w:szCs w:val="20"/>
      <w:lang w:val="en-US"/>
    </w:rPr>
  </w:style>
  <w:style w:type="character" w:styleId="FootnoteReference">
    <w:name w:val="footnote reference"/>
    <w:basedOn w:val="DefaultParagraphFont"/>
    <w:uiPriority w:val="99"/>
    <w:semiHidden/>
    <w:unhideWhenUsed/>
    <w:rsid w:val="00377743"/>
    <w:rPr>
      <w:vertAlign w:val="superscript"/>
    </w:rPr>
  </w:style>
  <w:style w:type="table" w:styleId="TableGrid">
    <w:name w:val="Table Grid"/>
    <w:basedOn w:val="TableNormal"/>
    <w:uiPriority w:val="59"/>
    <w:rsid w:val="003777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77743"/>
    <w:rPr>
      <w:lang w:val="en-US"/>
    </w:rPr>
  </w:style>
  <w:style w:type="table" w:customStyle="1" w:styleId="TableGrid1">
    <w:name w:val="Table Grid1"/>
    <w:basedOn w:val="TableNormal"/>
    <w:next w:val="TableGrid"/>
    <w:uiPriority w:val="39"/>
    <w:rsid w:val="003777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7743"/>
    <w:rPr>
      <w:color w:val="0563C1" w:themeColor="hyperlink"/>
      <w:u w:val="single"/>
    </w:rPr>
  </w:style>
  <w:style w:type="paragraph" w:styleId="CommentText">
    <w:name w:val="annotation text"/>
    <w:basedOn w:val="Normal"/>
    <w:link w:val="CommentTextChar"/>
    <w:uiPriority w:val="99"/>
    <w:unhideWhenUsed/>
    <w:rsid w:val="00377743"/>
    <w:pPr>
      <w:spacing w:line="240" w:lineRule="auto"/>
    </w:pPr>
    <w:rPr>
      <w:sz w:val="20"/>
      <w:szCs w:val="20"/>
    </w:rPr>
  </w:style>
  <w:style w:type="character" w:customStyle="1" w:styleId="CommentTextChar">
    <w:name w:val="Comment Text Char"/>
    <w:basedOn w:val="DefaultParagraphFont"/>
    <w:link w:val="CommentText"/>
    <w:uiPriority w:val="99"/>
    <w:rsid w:val="00377743"/>
    <w:rPr>
      <w:sz w:val="20"/>
      <w:szCs w:val="20"/>
      <w:lang w:val="en-US"/>
    </w:rPr>
  </w:style>
  <w:style w:type="table" w:styleId="GridTable5Dark-Accent3">
    <w:name w:val="Grid Table 5 Dark Accent 3"/>
    <w:basedOn w:val="TableNormal"/>
    <w:uiPriority w:val="50"/>
    <w:rsid w:val="003777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Normal1">
    <w:name w:val="Normal1"/>
    <w:rsid w:val="00377743"/>
    <w:rPr>
      <w:rFonts w:ascii="Calibri" w:eastAsia="Calibri" w:hAnsi="Calibri" w:cs="Calibri"/>
    </w:rPr>
  </w:style>
  <w:style w:type="paragraph" w:styleId="NoSpacing">
    <w:name w:val="No Spacing"/>
    <w:uiPriority w:val="1"/>
    <w:qFormat/>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5315B"/>
    <w:pPr>
      <w:spacing w:after="0" w:line="240" w:lineRule="auto"/>
    </w:pPr>
    <w:rPr>
      <w:lang w:val="en-US"/>
    </w:rPr>
  </w:style>
  <w:style w:type="paragraph" w:styleId="CommentSubject">
    <w:name w:val="annotation subject"/>
    <w:basedOn w:val="CommentText"/>
    <w:next w:val="CommentText"/>
    <w:link w:val="CommentSubjectChar"/>
    <w:uiPriority w:val="99"/>
    <w:semiHidden/>
    <w:unhideWhenUsed/>
    <w:rsid w:val="00B17798"/>
    <w:rPr>
      <w:b/>
      <w:bCs/>
    </w:rPr>
  </w:style>
  <w:style w:type="character" w:customStyle="1" w:styleId="CommentSubjectChar">
    <w:name w:val="Comment Subject Char"/>
    <w:basedOn w:val="CommentTextChar"/>
    <w:link w:val="CommentSubject"/>
    <w:uiPriority w:val="99"/>
    <w:semiHidden/>
    <w:rsid w:val="00B17798"/>
    <w:rPr>
      <w:b/>
      <w:bCs/>
      <w:sz w:val="20"/>
      <w:szCs w:val="20"/>
      <w:lang w:val="en-US"/>
    </w:rPr>
  </w:style>
  <w:style w:type="paragraph" w:styleId="Header">
    <w:name w:val="header"/>
    <w:basedOn w:val="Normal"/>
    <w:link w:val="HeaderChar"/>
    <w:uiPriority w:val="99"/>
    <w:semiHidden/>
    <w:unhideWhenUsed/>
    <w:rsid w:val="00EC1EF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1EF0"/>
    <w:rPr>
      <w:lang w:val="en-US"/>
    </w:rPr>
  </w:style>
  <w:style w:type="paragraph" w:styleId="Footer">
    <w:name w:val="footer"/>
    <w:basedOn w:val="Normal"/>
    <w:link w:val="FooterChar"/>
    <w:uiPriority w:val="99"/>
    <w:semiHidden/>
    <w:unhideWhenUsed/>
    <w:rsid w:val="00EC1EF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C1EF0"/>
    <w:rPr>
      <w:lang w:val="en-US"/>
    </w:rPr>
  </w:style>
  <w:style w:type="paragraph" w:customStyle="1" w:styleId="pf0">
    <w:name w:val="pf0"/>
    <w:basedOn w:val="Normal"/>
    <w:rsid w:val="007F5A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7F5AED"/>
    <w:rPr>
      <w:rFonts w:ascii="Segoe UI" w:hAnsi="Segoe UI" w:cs="Segoe UI" w:hint="default"/>
      <w:sz w:val="18"/>
      <w:szCs w:val="18"/>
    </w:rPr>
  </w:style>
  <w:style w:type="character" w:customStyle="1" w:styleId="normaltextrun">
    <w:name w:val="normaltextrun"/>
    <w:basedOn w:val="DefaultParagraphFont"/>
    <w:rsid w:val="00A90167"/>
  </w:style>
  <w:style w:type="character" w:customStyle="1" w:styleId="eop">
    <w:name w:val="eop"/>
    <w:basedOn w:val="DefaultParagraphFont"/>
    <w:rsid w:val="00A90167"/>
  </w:style>
  <w:style w:type="character" w:customStyle="1" w:styleId="superscript">
    <w:name w:val="superscript"/>
    <w:basedOn w:val="DefaultParagraphFont"/>
    <w:rsid w:val="00A90167"/>
  </w:style>
  <w:style w:type="paragraph" w:customStyle="1" w:styleId="paragraph">
    <w:name w:val="paragraph"/>
    <w:basedOn w:val="Normal"/>
    <w:rsid w:val="007644D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110320"/>
    <w:rPr>
      <w:color w:val="605E5C"/>
      <w:shd w:val="clear" w:color="auto" w:fill="E1DFDD"/>
    </w:rPr>
  </w:style>
  <w:style w:type="paragraph" w:styleId="NormalWeb">
    <w:name w:val="Normal (Web)"/>
    <w:basedOn w:val="Normal"/>
    <w:uiPriority w:val="99"/>
    <w:semiHidden/>
    <w:unhideWhenUsed/>
    <w:rsid w:val="00EA13B7"/>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E01B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911463">
      <w:bodyDiv w:val="1"/>
      <w:marLeft w:val="0"/>
      <w:marRight w:val="0"/>
      <w:marTop w:val="0"/>
      <w:marBottom w:val="0"/>
      <w:divBdr>
        <w:top w:val="none" w:sz="0" w:space="0" w:color="auto"/>
        <w:left w:val="none" w:sz="0" w:space="0" w:color="auto"/>
        <w:bottom w:val="none" w:sz="0" w:space="0" w:color="auto"/>
        <w:right w:val="none" w:sz="0" w:space="0" w:color="auto"/>
      </w:divBdr>
      <w:divsChild>
        <w:div w:id="36324452">
          <w:marLeft w:val="0"/>
          <w:marRight w:val="0"/>
          <w:marTop w:val="0"/>
          <w:marBottom w:val="0"/>
          <w:divBdr>
            <w:top w:val="none" w:sz="0" w:space="0" w:color="auto"/>
            <w:left w:val="none" w:sz="0" w:space="0" w:color="auto"/>
            <w:bottom w:val="none" w:sz="0" w:space="0" w:color="auto"/>
            <w:right w:val="none" w:sz="0" w:space="0" w:color="auto"/>
          </w:divBdr>
          <w:divsChild>
            <w:div w:id="1723215155">
              <w:marLeft w:val="0"/>
              <w:marRight w:val="0"/>
              <w:marTop w:val="0"/>
              <w:marBottom w:val="0"/>
              <w:divBdr>
                <w:top w:val="none" w:sz="0" w:space="0" w:color="auto"/>
                <w:left w:val="none" w:sz="0" w:space="0" w:color="auto"/>
                <w:bottom w:val="none" w:sz="0" w:space="0" w:color="auto"/>
                <w:right w:val="none" w:sz="0" w:space="0" w:color="auto"/>
              </w:divBdr>
            </w:div>
          </w:divsChild>
        </w:div>
        <w:div w:id="70585080">
          <w:marLeft w:val="0"/>
          <w:marRight w:val="0"/>
          <w:marTop w:val="0"/>
          <w:marBottom w:val="0"/>
          <w:divBdr>
            <w:top w:val="none" w:sz="0" w:space="0" w:color="auto"/>
            <w:left w:val="none" w:sz="0" w:space="0" w:color="auto"/>
            <w:bottom w:val="none" w:sz="0" w:space="0" w:color="auto"/>
            <w:right w:val="none" w:sz="0" w:space="0" w:color="auto"/>
          </w:divBdr>
          <w:divsChild>
            <w:div w:id="872772226">
              <w:marLeft w:val="0"/>
              <w:marRight w:val="0"/>
              <w:marTop w:val="0"/>
              <w:marBottom w:val="0"/>
              <w:divBdr>
                <w:top w:val="none" w:sz="0" w:space="0" w:color="auto"/>
                <w:left w:val="none" w:sz="0" w:space="0" w:color="auto"/>
                <w:bottom w:val="none" w:sz="0" w:space="0" w:color="auto"/>
                <w:right w:val="none" w:sz="0" w:space="0" w:color="auto"/>
              </w:divBdr>
            </w:div>
          </w:divsChild>
        </w:div>
        <w:div w:id="97718318">
          <w:marLeft w:val="0"/>
          <w:marRight w:val="0"/>
          <w:marTop w:val="0"/>
          <w:marBottom w:val="0"/>
          <w:divBdr>
            <w:top w:val="none" w:sz="0" w:space="0" w:color="auto"/>
            <w:left w:val="none" w:sz="0" w:space="0" w:color="auto"/>
            <w:bottom w:val="none" w:sz="0" w:space="0" w:color="auto"/>
            <w:right w:val="none" w:sz="0" w:space="0" w:color="auto"/>
          </w:divBdr>
          <w:divsChild>
            <w:div w:id="413429397">
              <w:marLeft w:val="0"/>
              <w:marRight w:val="0"/>
              <w:marTop w:val="0"/>
              <w:marBottom w:val="0"/>
              <w:divBdr>
                <w:top w:val="none" w:sz="0" w:space="0" w:color="auto"/>
                <w:left w:val="none" w:sz="0" w:space="0" w:color="auto"/>
                <w:bottom w:val="none" w:sz="0" w:space="0" w:color="auto"/>
                <w:right w:val="none" w:sz="0" w:space="0" w:color="auto"/>
              </w:divBdr>
            </w:div>
          </w:divsChild>
        </w:div>
        <w:div w:id="162817256">
          <w:marLeft w:val="0"/>
          <w:marRight w:val="0"/>
          <w:marTop w:val="0"/>
          <w:marBottom w:val="0"/>
          <w:divBdr>
            <w:top w:val="none" w:sz="0" w:space="0" w:color="auto"/>
            <w:left w:val="none" w:sz="0" w:space="0" w:color="auto"/>
            <w:bottom w:val="none" w:sz="0" w:space="0" w:color="auto"/>
            <w:right w:val="none" w:sz="0" w:space="0" w:color="auto"/>
          </w:divBdr>
          <w:divsChild>
            <w:div w:id="1405952620">
              <w:marLeft w:val="0"/>
              <w:marRight w:val="0"/>
              <w:marTop w:val="0"/>
              <w:marBottom w:val="0"/>
              <w:divBdr>
                <w:top w:val="none" w:sz="0" w:space="0" w:color="auto"/>
                <w:left w:val="none" w:sz="0" w:space="0" w:color="auto"/>
                <w:bottom w:val="none" w:sz="0" w:space="0" w:color="auto"/>
                <w:right w:val="none" w:sz="0" w:space="0" w:color="auto"/>
              </w:divBdr>
            </w:div>
          </w:divsChild>
        </w:div>
        <w:div w:id="201595274">
          <w:marLeft w:val="0"/>
          <w:marRight w:val="0"/>
          <w:marTop w:val="0"/>
          <w:marBottom w:val="0"/>
          <w:divBdr>
            <w:top w:val="none" w:sz="0" w:space="0" w:color="auto"/>
            <w:left w:val="none" w:sz="0" w:space="0" w:color="auto"/>
            <w:bottom w:val="none" w:sz="0" w:space="0" w:color="auto"/>
            <w:right w:val="none" w:sz="0" w:space="0" w:color="auto"/>
          </w:divBdr>
          <w:divsChild>
            <w:div w:id="1323702534">
              <w:marLeft w:val="0"/>
              <w:marRight w:val="0"/>
              <w:marTop w:val="0"/>
              <w:marBottom w:val="0"/>
              <w:divBdr>
                <w:top w:val="none" w:sz="0" w:space="0" w:color="auto"/>
                <w:left w:val="none" w:sz="0" w:space="0" w:color="auto"/>
                <w:bottom w:val="none" w:sz="0" w:space="0" w:color="auto"/>
                <w:right w:val="none" w:sz="0" w:space="0" w:color="auto"/>
              </w:divBdr>
            </w:div>
          </w:divsChild>
        </w:div>
        <w:div w:id="258804910">
          <w:marLeft w:val="0"/>
          <w:marRight w:val="0"/>
          <w:marTop w:val="0"/>
          <w:marBottom w:val="0"/>
          <w:divBdr>
            <w:top w:val="none" w:sz="0" w:space="0" w:color="auto"/>
            <w:left w:val="none" w:sz="0" w:space="0" w:color="auto"/>
            <w:bottom w:val="none" w:sz="0" w:space="0" w:color="auto"/>
            <w:right w:val="none" w:sz="0" w:space="0" w:color="auto"/>
          </w:divBdr>
          <w:divsChild>
            <w:div w:id="999583358">
              <w:marLeft w:val="0"/>
              <w:marRight w:val="0"/>
              <w:marTop w:val="0"/>
              <w:marBottom w:val="0"/>
              <w:divBdr>
                <w:top w:val="none" w:sz="0" w:space="0" w:color="auto"/>
                <w:left w:val="none" w:sz="0" w:space="0" w:color="auto"/>
                <w:bottom w:val="none" w:sz="0" w:space="0" w:color="auto"/>
                <w:right w:val="none" w:sz="0" w:space="0" w:color="auto"/>
              </w:divBdr>
            </w:div>
          </w:divsChild>
        </w:div>
        <w:div w:id="325860385">
          <w:marLeft w:val="0"/>
          <w:marRight w:val="0"/>
          <w:marTop w:val="0"/>
          <w:marBottom w:val="0"/>
          <w:divBdr>
            <w:top w:val="none" w:sz="0" w:space="0" w:color="auto"/>
            <w:left w:val="none" w:sz="0" w:space="0" w:color="auto"/>
            <w:bottom w:val="none" w:sz="0" w:space="0" w:color="auto"/>
            <w:right w:val="none" w:sz="0" w:space="0" w:color="auto"/>
          </w:divBdr>
          <w:divsChild>
            <w:div w:id="1094395644">
              <w:marLeft w:val="0"/>
              <w:marRight w:val="0"/>
              <w:marTop w:val="0"/>
              <w:marBottom w:val="0"/>
              <w:divBdr>
                <w:top w:val="none" w:sz="0" w:space="0" w:color="auto"/>
                <w:left w:val="none" w:sz="0" w:space="0" w:color="auto"/>
                <w:bottom w:val="none" w:sz="0" w:space="0" w:color="auto"/>
                <w:right w:val="none" w:sz="0" w:space="0" w:color="auto"/>
              </w:divBdr>
            </w:div>
          </w:divsChild>
        </w:div>
        <w:div w:id="350953915">
          <w:marLeft w:val="0"/>
          <w:marRight w:val="0"/>
          <w:marTop w:val="0"/>
          <w:marBottom w:val="0"/>
          <w:divBdr>
            <w:top w:val="none" w:sz="0" w:space="0" w:color="auto"/>
            <w:left w:val="none" w:sz="0" w:space="0" w:color="auto"/>
            <w:bottom w:val="none" w:sz="0" w:space="0" w:color="auto"/>
            <w:right w:val="none" w:sz="0" w:space="0" w:color="auto"/>
          </w:divBdr>
          <w:divsChild>
            <w:div w:id="277881575">
              <w:marLeft w:val="0"/>
              <w:marRight w:val="0"/>
              <w:marTop w:val="0"/>
              <w:marBottom w:val="0"/>
              <w:divBdr>
                <w:top w:val="none" w:sz="0" w:space="0" w:color="auto"/>
                <w:left w:val="none" w:sz="0" w:space="0" w:color="auto"/>
                <w:bottom w:val="none" w:sz="0" w:space="0" w:color="auto"/>
                <w:right w:val="none" w:sz="0" w:space="0" w:color="auto"/>
              </w:divBdr>
            </w:div>
          </w:divsChild>
        </w:div>
        <w:div w:id="358162149">
          <w:marLeft w:val="0"/>
          <w:marRight w:val="0"/>
          <w:marTop w:val="0"/>
          <w:marBottom w:val="0"/>
          <w:divBdr>
            <w:top w:val="none" w:sz="0" w:space="0" w:color="auto"/>
            <w:left w:val="none" w:sz="0" w:space="0" w:color="auto"/>
            <w:bottom w:val="none" w:sz="0" w:space="0" w:color="auto"/>
            <w:right w:val="none" w:sz="0" w:space="0" w:color="auto"/>
          </w:divBdr>
          <w:divsChild>
            <w:div w:id="326518239">
              <w:marLeft w:val="0"/>
              <w:marRight w:val="0"/>
              <w:marTop w:val="0"/>
              <w:marBottom w:val="0"/>
              <w:divBdr>
                <w:top w:val="none" w:sz="0" w:space="0" w:color="auto"/>
                <w:left w:val="none" w:sz="0" w:space="0" w:color="auto"/>
                <w:bottom w:val="none" w:sz="0" w:space="0" w:color="auto"/>
                <w:right w:val="none" w:sz="0" w:space="0" w:color="auto"/>
              </w:divBdr>
            </w:div>
          </w:divsChild>
        </w:div>
        <w:div w:id="383869332">
          <w:marLeft w:val="0"/>
          <w:marRight w:val="0"/>
          <w:marTop w:val="0"/>
          <w:marBottom w:val="0"/>
          <w:divBdr>
            <w:top w:val="none" w:sz="0" w:space="0" w:color="auto"/>
            <w:left w:val="none" w:sz="0" w:space="0" w:color="auto"/>
            <w:bottom w:val="none" w:sz="0" w:space="0" w:color="auto"/>
            <w:right w:val="none" w:sz="0" w:space="0" w:color="auto"/>
          </w:divBdr>
          <w:divsChild>
            <w:div w:id="1211380210">
              <w:marLeft w:val="0"/>
              <w:marRight w:val="0"/>
              <w:marTop w:val="0"/>
              <w:marBottom w:val="0"/>
              <w:divBdr>
                <w:top w:val="none" w:sz="0" w:space="0" w:color="auto"/>
                <w:left w:val="none" w:sz="0" w:space="0" w:color="auto"/>
                <w:bottom w:val="none" w:sz="0" w:space="0" w:color="auto"/>
                <w:right w:val="none" w:sz="0" w:space="0" w:color="auto"/>
              </w:divBdr>
            </w:div>
          </w:divsChild>
        </w:div>
        <w:div w:id="465394290">
          <w:marLeft w:val="0"/>
          <w:marRight w:val="0"/>
          <w:marTop w:val="0"/>
          <w:marBottom w:val="0"/>
          <w:divBdr>
            <w:top w:val="none" w:sz="0" w:space="0" w:color="auto"/>
            <w:left w:val="none" w:sz="0" w:space="0" w:color="auto"/>
            <w:bottom w:val="none" w:sz="0" w:space="0" w:color="auto"/>
            <w:right w:val="none" w:sz="0" w:space="0" w:color="auto"/>
          </w:divBdr>
          <w:divsChild>
            <w:div w:id="1853642178">
              <w:marLeft w:val="0"/>
              <w:marRight w:val="0"/>
              <w:marTop w:val="0"/>
              <w:marBottom w:val="0"/>
              <w:divBdr>
                <w:top w:val="none" w:sz="0" w:space="0" w:color="auto"/>
                <w:left w:val="none" w:sz="0" w:space="0" w:color="auto"/>
                <w:bottom w:val="none" w:sz="0" w:space="0" w:color="auto"/>
                <w:right w:val="none" w:sz="0" w:space="0" w:color="auto"/>
              </w:divBdr>
            </w:div>
          </w:divsChild>
        </w:div>
        <w:div w:id="555361627">
          <w:marLeft w:val="0"/>
          <w:marRight w:val="0"/>
          <w:marTop w:val="0"/>
          <w:marBottom w:val="0"/>
          <w:divBdr>
            <w:top w:val="none" w:sz="0" w:space="0" w:color="auto"/>
            <w:left w:val="none" w:sz="0" w:space="0" w:color="auto"/>
            <w:bottom w:val="none" w:sz="0" w:space="0" w:color="auto"/>
            <w:right w:val="none" w:sz="0" w:space="0" w:color="auto"/>
          </w:divBdr>
          <w:divsChild>
            <w:div w:id="1760713989">
              <w:marLeft w:val="0"/>
              <w:marRight w:val="0"/>
              <w:marTop w:val="0"/>
              <w:marBottom w:val="0"/>
              <w:divBdr>
                <w:top w:val="none" w:sz="0" w:space="0" w:color="auto"/>
                <w:left w:val="none" w:sz="0" w:space="0" w:color="auto"/>
                <w:bottom w:val="none" w:sz="0" w:space="0" w:color="auto"/>
                <w:right w:val="none" w:sz="0" w:space="0" w:color="auto"/>
              </w:divBdr>
            </w:div>
          </w:divsChild>
        </w:div>
        <w:div w:id="629362517">
          <w:marLeft w:val="0"/>
          <w:marRight w:val="0"/>
          <w:marTop w:val="0"/>
          <w:marBottom w:val="0"/>
          <w:divBdr>
            <w:top w:val="none" w:sz="0" w:space="0" w:color="auto"/>
            <w:left w:val="none" w:sz="0" w:space="0" w:color="auto"/>
            <w:bottom w:val="none" w:sz="0" w:space="0" w:color="auto"/>
            <w:right w:val="none" w:sz="0" w:space="0" w:color="auto"/>
          </w:divBdr>
          <w:divsChild>
            <w:div w:id="580066934">
              <w:marLeft w:val="0"/>
              <w:marRight w:val="0"/>
              <w:marTop w:val="0"/>
              <w:marBottom w:val="0"/>
              <w:divBdr>
                <w:top w:val="none" w:sz="0" w:space="0" w:color="auto"/>
                <w:left w:val="none" w:sz="0" w:space="0" w:color="auto"/>
                <w:bottom w:val="none" w:sz="0" w:space="0" w:color="auto"/>
                <w:right w:val="none" w:sz="0" w:space="0" w:color="auto"/>
              </w:divBdr>
            </w:div>
          </w:divsChild>
        </w:div>
        <w:div w:id="630476381">
          <w:marLeft w:val="0"/>
          <w:marRight w:val="0"/>
          <w:marTop w:val="0"/>
          <w:marBottom w:val="0"/>
          <w:divBdr>
            <w:top w:val="none" w:sz="0" w:space="0" w:color="auto"/>
            <w:left w:val="none" w:sz="0" w:space="0" w:color="auto"/>
            <w:bottom w:val="none" w:sz="0" w:space="0" w:color="auto"/>
            <w:right w:val="none" w:sz="0" w:space="0" w:color="auto"/>
          </w:divBdr>
          <w:divsChild>
            <w:div w:id="702906014">
              <w:marLeft w:val="0"/>
              <w:marRight w:val="0"/>
              <w:marTop w:val="0"/>
              <w:marBottom w:val="0"/>
              <w:divBdr>
                <w:top w:val="none" w:sz="0" w:space="0" w:color="auto"/>
                <w:left w:val="none" w:sz="0" w:space="0" w:color="auto"/>
                <w:bottom w:val="none" w:sz="0" w:space="0" w:color="auto"/>
                <w:right w:val="none" w:sz="0" w:space="0" w:color="auto"/>
              </w:divBdr>
            </w:div>
          </w:divsChild>
        </w:div>
        <w:div w:id="683215650">
          <w:marLeft w:val="0"/>
          <w:marRight w:val="0"/>
          <w:marTop w:val="0"/>
          <w:marBottom w:val="0"/>
          <w:divBdr>
            <w:top w:val="none" w:sz="0" w:space="0" w:color="auto"/>
            <w:left w:val="none" w:sz="0" w:space="0" w:color="auto"/>
            <w:bottom w:val="none" w:sz="0" w:space="0" w:color="auto"/>
            <w:right w:val="none" w:sz="0" w:space="0" w:color="auto"/>
          </w:divBdr>
          <w:divsChild>
            <w:div w:id="516386024">
              <w:marLeft w:val="0"/>
              <w:marRight w:val="0"/>
              <w:marTop w:val="0"/>
              <w:marBottom w:val="0"/>
              <w:divBdr>
                <w:top w:val="none" w:sz="0" w:space="0" w:color="auto"/>
                <w:left w:val="none" w:sz="0" w:space="0" w:color="auto"/>
                <w:bottom w:val="none" w:sz="0" w:space="0" w:color="auto"/>
                <w:right w:val="none" w:sz="0" w:space="0" w:color="auto"/>
              </w:divBdr>
            </w:div>
          </w:divsChild>
        </w:div>
        <w:div w:id="782109824">
          <w:marLeft w:val="0"/>
          <w:marRight w:val="0"/>
          <w:marTop w:val="0"/>
          <w:marBottom w:val="0"/>
          <w:divBdr>
            <w:top w:val="none" w:sz="0" w:space="0" w:color="auto"/>
            <w:left w:val="none" w:sz="0" w:space="0" w:color="auto"/>
            <w:bottom w:val="none" w:sz="0" w:space="0" w:color="auto"/>
            <w:right w:val="none" w:sz="0" w:space="0" w:color="auto"/>
          </w:divBdr>
          <w:divsChild>
            <w:div w:id="1775632505">
              <w:marLeft w:val="0"/>
              <w:marRight w:val="0"/>
              <w:marTop w:val="0"/>
              <w:marBottom w:val="0"/>
              <w:divBdr>
                <w:top w:val="none" w:sz="0" w:space="0" w:color="auto"/>
                <w:left w:val="none" w:sz="0" w:space="0" w:color="auto"/>
                <w:bottom w:val="none" w:sz="0" w:space="0" w:color="auto"/>
                <w:right w:val="none" w:sz="0" w:space="0" w:color="auto"/>
              </w:divBdr>
            </w:div>
          </w:divsChild>
        </w:div>
        <w:div w:id="858663927">
          <w:marLeft w:val="0"/>
          <w:marRight w:val="0"/>
          <w:marTop w:val="0"/>
          <w:marBottom w:val="0"/>
          <w:divBdr>
            <w:top w:val="none" w:sz="0" w:space="0" w:color="auto"/>
            <w:left w:val="none" w:sz="0" w:space="0" w:color="auto"/>
            <w:bottom w:val="none" w:sz="0" w:space="0" w:color="auto"/>
            <w:right w:val="none" w:sz="0" w:space="0" w:color="auto"/>
          </w:divBdr>
          <w:divsChild>
            <w:div w:id="1408574508">
              <w:marLeft w:val="0"/>
              <w:marRight w:val="0"/>
              <w:marTop w:val="0"/>
              <w:marBottom w:val="0"/>
              <w:divBdr>
                <w:top w:val="none" w:sz="0" w:space="0" w:color="auto"/>
                <w:left w:val="none" w:sz="0" w:space="0" w:color="auto"/>
                <w:bottom w:val="none" w:sz="0" w:space="0" w:color="auto"/>
                <w:right w:val="none" w:sz="0" w:space="0" w:color="auto"/>
              </w:divBdr>
            </w:div>
          </w:divsChild>
        </w:div>
        <w:div w:id="1086727118">
          <w:marLeft w:val="0"/>
          <w:marRight w:val="0"/>
          <w:marTop w:val="0"/>
          <w:marBottom w:val="0"/>
          <w:divBdr>
            <w:top w:val="none" w:sz="0" w:space="0" w:color="auto"/>
            <w:left w:val="none" w:sz="0" w:space="0" w:color="auto"/>
            <w:bottom w:val="none" w:sz="0" w:space="0" w:color="auto"/>
            <w:right w:val="none" w:sz="0" w:space="0" w:color="auto"/>
          </w:divBdr>
          <w:divsChild>
            <w:div w:id="967399855">
              <w:marLeft w:val="0"/>
              <w:marRight w:val="0"/>
              <w:marTop w:val="0"/>
              <w:marBottom w:val="0"/>
              <w:divBdr>
                <w:top w:val="none" w:sz="0" w:space="0" w:color="auto"/>
                <w:left w:val="none" w:sz="0" w:space="0" w:color="auto"/>
                <w:bottom w:val="none" w:sz="0" w:space="0" w:color="auto"/>
                <w:right w:val="none" w:sz="0" w:space="0" w:color="auto"/>
              </w:divBdr>
            </w:div>
          </w:divsChild>
        </w:div>
        <w:div w:id="1331837890">
          <w:marLeft w:val="0"/>
          <w:marRight w:val="0"/>
          <w:marTop w:val="0"/>
          <w:marBottom w:val="0"/>
          <w:divBdr>
            <w:top w:val="none" w:sz="0" w:space="0" w:color="auto"/>
            <w:left w:val="none" w:sz="0" w:space="0" w:color="auto"/>
            <w:bottom w:val="none" w:sz="0" w:space="0" w:color="auto"/>
            <w:right w:val="none" w:sz="0" w:space="0" w:color="auto"/>
          </w:divBdr>
          <w:divsChild>
            <w:div w:id="395205427">
              <w:marLeft w:val="0"/>
              <w:marRight w:val="0"/>
              <w:marTop w:val="0"/>
              <w:marBottom w:val="0"/>
              <w:divBdr>
                <w:top w:val="none" w:sz="0" w:space="0" w:color="auto"/>
                <w:left w:val="none" w:sz="0" w:space="0" w:color="auto"/>
                <w:bottom w:val="none" w:sz="0" w:space="0" w:color="auto"/>
                <w:right w:val="none" w:sz="0" w:space="0" w:color="auto"/>
              </w:divBdr>
            </w:div>
          </w:divsChild>
        </w:div>
        <w:div w:id="1423179934">
          <w:marLeft w:val="0"/>
          <w:marRight w:val="0"/>
          <w:marTop w:val="0"/>
          <w:marBottom w:val="0"/>
          <w:divBdr>
            <w:top w:val="none" w:sz="0" w:space="0" w:color="auto"/>
            <w:left w:val="none" w:sz="0" w:space="0" w:color="auto"/>
            <w:bottom w:val="none" w:sz="0" w:space="0" w:color="auto"/>
            <w:right w:val="none" w:sz="0" w:space="0" w:color="auto"/>
          </w:divBdr>
          <w:divsChild>
            <w:div w:id="1376781965">
              <w:marLeft w:val="0"/>
              <w:marRight w:val="0"/>
              <w:marTop w:val="0"/>
              <w:marBottom w:val="0"/>
              <w:divBdr>
                <w:top w:val="none" w:sz="0" w:space="0" w:color="auto"/>
                <w:left w:val="none" w:sz="0" w:space="0" w:color="auto"/>
                <w:bottom w:val="none" w:sz="0" w:space="0" w:color="auto"/>
                <w:right w:val="none" w:sz="0" w:space="0" w:color="auto"/>
              </w:divBdr>
            </w:div>
          </w:divsChild>
        </w:div>
        <w:div w:id="1486821350">
          <w:marLeft w:val="0"/>
          <w:marRight w:val="0"/>
          <w:marTop w:val="0"/>
          <w:marBottom w:val="0"/>
          <w:divBdr>
            <w:top w:val="none" w:sz="0" w:space="0" w:color="auto"/>
            <w:left w:val="none" w:sz="0" w:space="0" w:color="auto"/>
            <w:bottom w:val="none" w:sz="0" w:space="0" w:color="auto"/>
            <w:right w:val="none" w:sz="0" w:space="0" w:color="auto"/>
          </w:divBdr>
          <w:divsChild>
            <w:div w:id="77872985">
              <w:marLeft w:val="0"/>
              <w:marRight w:val="0"/>
              <w:marTop w:val="0"/>
              <w:marBottom w:val="0"/>
              <w:divBdr>
                <w:top w:val="none" w:sz="0" w:space="0" w:color="auto"/>
                <w:left w:val="none" w:sz="0" w:space="0" w:color="auto"/>
                <w:bottom w:val="none" w:sz="0" w:space="0" w:color="auto"/>
                <w:right w:val="none" w:sz="0" w:space="0" w:color="auto"/>
              </w:divBdr>
            </w:div>
          </w:divsChild>
        </w:div>
        <w:div w:id="1531987201">
          <w:marLeft w:val="0"/>
          <w:marRight w:val="0"/>
          <w:marTop w:val="0"/>
          <w:marBottom w:val="0"/>
          <w:divBdr>
            <w:top w:val="none" w:sz="0" w:space="0" w:color="auto"/>
            <w:left w:val="none" w:sz="0" w:space="0" w:color="auto"/>
            <w:bottom w:val="none" w:sz="0" w:space="0" w:color="auto"/>
            <w:right w:val="none" w:sz="0" w:space="0" w:color="auto"/>
          </w:divBdr>
          <w:divsChild>
            <w:div w:id="777675388">
              <w:marLeft w:val="0"/>
              <w:marRight w:val="0"/>
              <w:marTop w:val="0"/>
              <w:marBottom w:val="0"/>
              <w:divBdr>
                <w:top w:val="none" w:sz="0" w:space="0" w:color="auto"/>
                <w:left w:val="none" w:sz="0" w:space="0" w:color="auto"/>
                <w:bottom w:val="none" w:sz="0" w:space="0" w:color="auto"/>
                <w:right w:val="none" w:sz="0" w:space="0" w:color="auto"/>
              </w:divBdr>
            </w:div>
          </w:divsChild>
        </w:div>
        <w:div w:id="1591935041">
          <w:marLeft w:val="0"/>
          <w:marRight w:val="0"/>
          <w:marTop w:val="0"/>
          <w:marBottom w:val="0"/>
          <w:divBdr>
            <w:top w:val="none" w:sz="0" w:space="0" w:color="auto"/>
            <w:left w:val="none" w:sz="0" w:space="0" w:color="auto"/>
            <w:bottom w:val="none" w:sz="0" w:space="0" w:color="auto"/>
            <w:right w:val="none" w:sz="0" w:space="0" w:color="auto"/>
          </w:divBdr>
          <w:divsChild>
            <w:div w:id="921110030">
              <w:marLeft w:val="0"/>
              <w:marRight w:val="0"/>
              <w:marTop w:val="0"/>
              <w:marBottom w:val="0"/>
              <w:divBdr>
                <w:top w:val="none" w:sz="0" w:space="0" w:color="auto"/>
                <w:left w:val="none" w:sz="0" w:space="0" w:color="auto"/>
                <w:bottom w:val="none" w:sz="0" w:space="0" w:color="auto"/>
                <w:right w:val="none" w:sz="0" w:space="0" w:color="auto"/>
              </w:divBdr>
            </w:div>
          </w:divsChild>
        </w:div>
        <w:div w:id="1676229785">
          <w:marLeft w:val="0"/>
          <w:marRight w:val="0"/>
          <w:marTop w:val="0"/>
          <w:marBottom w:val="0"/>
          <w:divBdr>
            <w:top w:val="none" w:sz="0" w:space="0" w:color="auto"/>
            <w:left w:val="none" w:sz="0" w:space="0" w:color="auto"/>
            <w:bottom w:val="none" w:sz="0" w:space="0" w:color="auto"/>
            <w:right w:val="none" w:sz="0" w:space="0" w:color="auto"/>
          </w:divBdr>
          <w:divsChild>
            <w:div w:id="1630934724">
              <w:marLeft w:val="0"/>
              <w:marRight w:val="0"/>
              <w:marTop w:val="0"/>
              <w:marBottom w:val="0"/>
              <w:divBdr>
                <w:top w:val="none" w:sz="0" w:space="0" w:color="auto"/>
                <w:left w:val="none" w:sz="0" w:space="0" w:color="auto"/>
                <w:bottom w:val="none" w:sz="0" w:space="0" w:color="auto"/>
                <w:right w:val="none" w:sz="0" w:space="0" w:color="auto"/>
              </w:divBdr>
            </w:div>
          </w:divsChild>
        </w:div>
        <w:div w:id="1793670318">
          <w:marLeft w:val="0"/>
          <w:marRight w:val="0"/>
          <w:marTop w:val="0"/>
          <w:marBottom w:val="0"/>
          <w:divBdr>
            <w:top w:val="none" w:sz="0" w:space="0" w:color="auto"/>
            <w:left w:val="none" w:sz="0" w:space="0" w:color="auto"/>
            <w:bottom w:val="none" w:sz="0" w:space="0" w:color="auto"/>
            <w:right w:val="none" w:sz="0" w:space="0" w:color="auto"/>
          </w:divBdr>
          <w:divsChild>
            <w:div w:id="1177842789">
              <w:marLeft w:val="0"/>
              <w:marRight w:val="0"/>
              <w:marTop w:val="0"/>
              <w:marBottom w:val="0"/>
              <w:divBdr>
                <w:top w:val="none" w:sz="0" w:space="0" w:color="auto"/>
                <w:left w:val="none" w:sz="0" w:space="0" w:color="auto"/>
                <w:bottom w:val="none" w:sz="0" w:space="0" w:color="auto"/>
                <w:right w:val="none" w:sz="0" w:space="0" w:color="auto"/>
              </w:divBdr>
            </w:div>
          </w:divsChild>
        </w:div>
        <w:div w:id="1844779859">
          <w:marLeft w:val="0"/>
          <w:marRight w:val="0"/>
          <w:marTop w:val="0"/>
          <w:marBottom w:val="0"/>
          <w:divBdr>
            <w:top w:val="none" w:sz="0" w:space="0" w:color="auto"/>
            <w:left w:val="none" w:sz="0" w:space="0" w:color="auto"/>
            <w:bottom w:val="none" w:sz="0" w:space="0" w:color="auto"/>
            <w:right w:val="none" w:sz="0" w:space="0" w:color="auto"/>
          </w:divBdr>
          <w:divsChild>
            <w:div w:id="1264999276">
              <w:marLeft w:val="0"/>
              <w:marRight w:val="0"/>
              <w:marTop w:val="0"/>
              <w:marBottom w:val="0"/>
              <w:divBdr>
                <w:top w:val="none" w:sz="0" w:space="0" w:color="auto"/>
                <w:left w:val="none" w:sz="0" w:space="0" w:color="auto"/>
                <w:bottom w:val="none" w:sz="0" w:space="0" w:color="auto"/>
                <w:right w:val="none" w:sz="0" w:space="0" w:color="auto"/>
              </w:divBdr>
            </w:div>
          </w:divsChild>
        </w:div>
        <w:div w:id="1891454038">
          <w:marLeft w:val="0"/>
          <w:marRight w:val="0"/>
          <w:marTop w:val="0"/>
          <w:marBottom w:val="0"/>
          <w:divBdr>
            <w:top w:val="none" w:sz="0" w:space="0" w:color="auto"/>
            <w:left w:val="none" w:sz="0" w:space="0" w:color="auto"/>
            <w:bottom w:val="none" w:sz="0" w:space="0" w:color="auto"/>
            <w:right w:val="none" w:sz="0" w:space="0" w:color="auto"/>
          </w:divBdr>
          <w:divsChild>
            <w:div w:id="906652612">
              <w:marLeft w:val="0"/>
              <w:marRight w:val="0"/>
              <w:marTop w:val="0"/>
              <w:marBottom w:val="0"/>
              <w:divBdr>
                <w:top w:val="none" w:sz="0" w:space="0" w:color="auto"/>
                <w:left w:val="none" w:sz="0" w:space="0" w:color="auto"/>
                <w:bottom w:val="none" w:sz="0" w:space="0" w:color="auto"/>
                <w:right w:val="none" w:sz="0" w:space="0" w:color="auto"/>
              </w:divBdr>
            </w:div>
          </w:divsChild>
        </w:div>
        <w:div w:id="2023121916">
          <w:marLeft w:val="0"/>
          <w:marRight w:val="0"/>
          <w:marTop w:val="0"/>
          <w:marBottom w:val="0"/>
          <w:divBdr>
            <w:top w:val="none" w:sz="0" w:space="0" w:color="auto"/>
            <w:left w:val="none" w:sz="0" w:space="0" w:color="auto"/>
            <w:bottom w:val="none" w:sz="0" w:space="0" w:color="auto"/>
            <w:right w:val="none" w:sz="0" w:space="0" w:color="auto"/>
          </w:divBdr>
          <w:divsChild>
            <w:div w:id="1226530095">
              <w:marLeft w:val="0"/>
              <w:marRight w:val="0"/>
              <w:marTop w:val="0"/>
              <w:marBottom w:val="0"/>
              <w:divBdr>
                <w:top w:val="none" w:sz="0" w:space="0" w:color="auto"/>
                <w:left w:val="none" w:sz="0" w:space="0" w:color="auto"/>
                <w:bottom w:val="none" w:sz="0" w:space="0" w:color="auto"/>
                <w:right w:val="none" w:sz="0" w:space="0" w:color="auto"/>
              </w:divBdr>
            </w:div>
          </w:divsChild>
        </w:div>
        <w:div w:id="2048094718">
          <w:marLeft w:val="0"/>
          <w:marRight w:val="0"/>
          <w:marTop w:val="0"/>
          <w:marBottom w:val="0"/>
          <w:divBdr>
            <w:top w:val="none" w:sz="0" w:space="0" w:color="auto"/>
            <w:left w:val="none" w:sz="0" w:space="0" w:color="auto"/>
            <w:bottom w:val="none" w:sz="0" w:space="0" w:color="auto"/>
            <w:right w:val="none" w:sz="0" w:space="0" w:color="auto"/>
          </w:divBdr>
          <w:divsChild>
            <w:div w:id="1830824165">
              <w:marLeft w:val="0"/>
              <w:marRight w:val="0"/>
              <w:marTop w:val="0"/>
              <w:marBottom w:val="0"/>
              <w:divBdr>
                <w:top w:val="none" w:sz="0" w:space="0" w:color="auto"/>
                <w:left w:val="none" w:sz="0" w:space="0" w:color="auto"/>
                <w:bottom w:val="none" w:sz="0" w:space="0" w:color="auto"/>
                <w:right w:val="none" w:sz="0" w:space="0" w:color="auto"/>
              </w:divBdr>
            </w:div>
          </w:divsChild>
        </w:div>
        <w:div w:id="2050034850">
          <w:marLeft w:val="0"/>
          <w:marRight w:val="0"/>
          <w:marTop w:val="0"/>
          <w:marBottom w:val="0"/>
          <w:divBdr>
            <w:top w:val="none" w:sz="0" w:space="0" w:color="auto"/>
            <w:left w:val="none" w:sz="0" w:space="0" w:color="auto"/>
            <w:bottom w:val="none" w:sz="0" w:space="0" w:color="auto"/>
            <w:right w:val="none" w:sz="0" w:space="0" w:color="auto"/>
          </w:divBdr>
          <w:divsChild>
            <w:div w:id="167086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3461">
      <w:bodyDiv w:val="1"/>
      <w:marLeft w:val="0"/>
      <w:marRight w:val="0"/>
      <w:marTop w:val="0"/>
      <w:marBottom w:val="0"/>
      <w:divBdr>
        <w:top w:val="none" w:sz="0" w:space="0" w:color="auto"/>
        <w:left w:val="none" w:sz="0" w:space="0" w:color="auto"/>
        <w:bottom w:val="none" w:sz="0" w:space="0" w:color="auto"/>
        <w:right w:val="none" w:sz="0" w:space="0" w:color="auto"/>
      </w:divBdr>
    </w:div>
    <w:div w:id="166234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amozastupnicicg@gmail.com" TargetMode="External"/><Relationship Id="rId21" Type="http://schemas.openxmlformats.org/officeDocument/2006/relationships/hyperlink" Target="mailto:savezslijepihcg@gmail.com" TargetMode="External"/><Relationship Id="rId42" Type="http://schemas.openxmlformats.org/officeDocument/2006/relationships/hyperlink" Target="mailto:savezslijepihcg@gmail.com" TargetMode="External"/><Relationship Id="rId47" Type="http://schemas.openxmlformats.org/officeDocument/2006/relationships/hyperlink" Target="https://nvomozaik.me/" TargetMode="External"/><Relationship Id="rId63" Type="http://schemas.openxmlformats.org/officeDocument/2006/relationships/hyperlink" Target="https://www.linkedin.com/posts/undp-montenegro_we-brought-together-representatives-of-key-activity-7399829859193225216-rZmm?utm_source=share&amp;utm_medium=member_desktop&amp;rcm=ACoAABLiWRIBQMl2szqzz60HOBwE_2hCCerDXAk" TargetMode="External"/><Relationship Id="rId68" Type="http://schemas.openxmlformats.org/officeDocument/2006/relationships/hyperlink" Target="https://sway.cloud.microsoft/nNPQOu5MZnXBDW88?ref=email" TargetMode="External"/><Relationship Id="rId16" Type="http://schemas.openxmlformats.org/officeDocument/2006/relationships/hyperlink" Target="mailto:umhcg@t-com.me" TargetMode="External"/><Relationship Id="rId11" Type="http://schemas.openxmlformats.org/officeDocument/2006/relationships/image" Target="media/image1.jpeg"/><Relationship Id="rId32" Type="http://schemas.openxmlformats.org/officeDocument/2006/relationships/hyperlink" Target="mailto:info@ombudsman.co.me" TargetMode="External"/><Relationship Id="rId37" Type="http://schemas.openxmlformats.org/officeDocument/2006/relationships/hyperlink" Target="mailto:marina.vujacic@umhcg.com" TargetMode="External"/><Relationship Id="rId53" Type="http://schemas.openxmlformats.org/officeDocument/2006/relationships/hyperlink" Target="mailto:nvo.oaza@t-com.me" TargetMode="External"/><Relationship Id="rId58" Type="http://schemas.openxmlformats.org/officeDocument/2006/relationships/hyperlink" Target="mailto:savezgluvihinagluvihcrnegore@gmail.com" TargetMode="External"/><Relationship Id="rId74" Type="http://schemas.openxmlformats.org/officeDocument/2006/relationships/hyperlink" Target="https://www.unicef.org/montenegro/en/stories/children-disabilities-are-given-voice-advance-their-rights" TargetMode="External"/><Relationship Id="rId79" Type="http://schemas.openxmlformats.org/officeDocument/2006/relationships/hyperlink" Target="https://www.unicef.org/montenegro/en/stories/children-disabilities-are-given-voice-advance-their-rights" TargetMode="External"/><Relationship Id="rId5" Type="http://schemas.openxmlformats.org/officeDocument/2006/relationships/numbering" Target="numbering.xml"/><Relationship Id="rId61" Type="http://schemas.openxmlformats.org/officeDocument/2006/relationships/hyperlink" Target="https://www.unicef.org/montenegro/en/stories/children-disabilities-are-given-voice-advance-their-rights" TargetMode="External"/><Relationship Id="rId82" Type="http://schemas.microsoft.com/office/2019/05/relationships/documenttasks" Target="documenttasks/documenttasks1.xml"/><Relationship Id="rId19" Type="http://schemas.openxmlformats.org/officeDocument/2006/relationships/hyperlink" Target="mailto:nasainicijativa@t-com.me" TargetMode="External"/><Relationship Id="rId14" Type="http://schemas.openxmlformats.org/officeDocument/2006/relationships/hyperlink" Target="mailto:mkarisik@unicef.org" TargetMode="External"/><Relationship Id="rId22" Type="http://schemas.openxmlformats.org/officeDocument/2006/relationships/hyperlink" Target="mailto:gmacanovic@gmail.com" TargetMode="External"/><Relationship Id="rId27" Type="http://schemas.openxmlformats.org/officeDocument/2006/relationships/hyperlink" Target="mailto:nvostaze@t-com.me" TargetMode="External"/><Relationship Id="rId30" Type="http://schemas.openxmlformats.org/officeDocument/2006/relationships/hyperlink" Target="mailto:rastimozajedno@yahoo.com" TargetMode="External"/><Relationship Id="rId35" Type="http://schemas.openxmlformats.org/officeDocument/2006/relationships/hyperlink" Target="mailto:irena.varagic@mmp.gov.me" TargetMode="External"/><Relationship Id="rId43" Type="http://schemas.openxmlformats.org/officeDocument/2006/relationships/hyperlink" Target="mailto:gmacanovic@gmail.com" TargetMode="External"/><Relationship Id="rId48" Type="http://schemas.openxmlformats.org/officeDocument/2006/relationships/hyperlink" Target="mailto:nvostaze@t-com.me" TargetMode="External"/><Relationship Id="rId56" Type="http://schemas.openxmlformats.org/officeDocument/2006/relationships/hyperlink" Target="mailto:nvuglastisine@gmail.com" TargetMode="External"/><Relationship Id="rId64" Type="http://schemas.openxmlformats.org/officeDocument/2006/relationships/hyperlink" Target="https://www.linkedin.com/posts/undp-montenegro_we-brought-together-representatives-of-key-activity-7399829859193225216-rZmm?utm_source=share&amp;utm_medium=member_desktop&amp;rcm=ACoAABLiWRIBQMl2szqzz60HOBwE_2hCCerDXAk" TargetMode="External"/><Relationship Id="rId69" Type="http://schemas.openxmlformats.org/officeDocument/2006/relationships/hyperlink" Target="https://www.instagram.com/reels/DMCXk4sB8RK/" TargetMode="External"/><Relationship Id="rId77" Type="http://schemas.openxmlformats.org/officeDocument/2006/relationships/hyperlink" Target="https://www.unicef.org/montenegro/en/stories/children-disabilities-are-given-voice-advance-their-rights" TargetMode="External"/><Relationship Id="rId8" Type="http://schemas.openxmlformats.org/officeDocument/2006/relationships/webSettings" Target="webSettings.xml"/><Relationship Id="rId51" Type="http://schemas.openxmlformats.org/officeDocument/2006/relationships/hyperlink" Target="mailto:astimozajedno@yahoo.com" TargetMode="External"/><Relationship Id="rId72" Type="http://schemas.openxmlformats.org/officeDocument/2006/relationships/hyperlink" Target="https://www.unicef.org/montenegro/en/stories/children-disabilities-are-given-voice-advance-their-rights"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mkarisik@unicef.org" TargetMode="External"/><Relationship Id="rId17" Type="http://schemas.openxmlformats.org/officeDocument/2006/relationships/hyperlink" Target="mailto:marina.vujacic@umhcg.com" TargetMode="External"/><Relationship Id="rId25" Type="http://schemas.openxmlformats.org/officeDocument/2006/relationships/hyperlink" Target="mailto:paraplegicaricg@t-com.me" TargetMode="External"/><Relationship Id="rId33" Type="http://schemas.openxmlformats.org/officeDocument/2006/relationships/hyperlink" Target="mailto:sinisa.bjekovic@ombudsman.com" TargetMode="External"/><Relationship Id="rId38" Type="http://schemas.openxmlformats.org/officeDocument/2006/relationships/hyperlink" Target="https://umhcg.com/" TargetMode="External"/><Relationship Id="rId46" Type="http://schemas.openxmlformats.org/officeDocument/2006/relationships/hyperlink" Target="mailto:mozaiknvo@gmail.com" TargetMode="External"/><Relationship Id="rId59" Type="http://schemas.openxmlformats.org/officeDocument/2006/relationships/hyperlink" Target="https://www.undp.org/montenegro/publications/analysis-legal-framework-and-road-map-alignment-un-convention-rights-persons-disabilities" TargetMode="External"/><Relationship Id="rId67" Type="http://schemas.openxmlformats.org/officeDocument/2006/relationships/hyperlink" Target="https://sway.cloud.microsoft/nNPQOu5MZnXBDW88?ref=email" TargetMode="External"/><Relationship Id="rId20" Type="http://schemas.openxmlformats.org/officeDocument/2006/relationships/hyperlink" Target="mailto:mimokorac@yahoo.com" TargetMode="External"/><Relationship Id="rId41" Type="http://schemas.openxmlformats.org/officeDocument/2006/relationships/hyperlink" Target="https://nardoscg.me/" TargetMode="External"/><Relationship Id="rId54" Type="http://schemas.openxmlformats.org/officeDocument/2006/relationships/hyperlink" Target="mailto:samozastupnicicg@gmail.com" TargetMode="External"/><Relationship Id="rId62" Type="http://schemas.openxmlformats.org/officeDocument/2006/relationships/hyperlink" Target="https://www.vijesti.me/vijesti/drustvo/789030/kontrola-postoji-ali-i-izazovi-nezavisni-monitoring-mehanizam-pri-zastitniku-nadzire-primjenu-konvencije-o-pravima-osi" TargetMode="External"/><Relationship Id="rId70" Type="http://schemas.openxmlformats.org/officeDocument/2006/relationships/hyperlink" Target="https://unitednations.sharepoint.com/sites/DCO-WG-UNCT_MNE-DisabilityInclusion/Shared%20Documents/Disability%20Inclusion/Implementation%20phase/Joint%20Annual%20Programme%20Reports/Phase%20II%20Joint%20Programme%20Annual%20Report%20March%202026/1.%09https:/www.facebook.com/unicefmontenegro/posts/pfbid023yQEN7wXFXDCCtXg8LF7B3HNeBCwKLbgpDGvUr1ucX2bVcbFCBDzXeDoKXMP5V23l" TargetMode="External"/><Relationship Id="rId75" Type="http://schemas.openxmlformats.org/officeDocument/2006/relationships/hyperlink" Target="https://www.vijesti.me/vijesti/drustvo/789030/kontrola-postoji-ali-i-izazovi-nezavisni-monitoring-mehanizam-pri-zastitniku-nadzire-primjenu-konvencije-o-pravima-osi" TargetMode="External"/><Relationship Id="rId83"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anja.zindovic@undp.org" TargetMode="External"/><Relationship Id="rId23" Type="http://schemas.openxmlformats.org/officeDocument/2006/relationships/hyperlink" Target="mailto:pr@imiboke.me" TargetMode="External"/><Relationship Id="rId28" Type="http://schemas.openxmlformats.org/officeDocument/2006/relationships/hyperlink" Target="mailto:djecacrnegore@yahoo.com" TargetMode="External"/><Relationship Id="rId36" Type="http://schemas.openxmlformats.org/officeDocument/2006/relationships/hyperlink" Target="mailto:umhcg@t-com.me" TargetMode="External"/><Relationship Id="rId49" Type="http://schemas.openxmlformats.org/officeDocument/2006/relationships/hyperlink" Target="mailto:pr@imiboke.me" TargetMode="External"/><Relationship Id="rId57" Type="http://schemas.openxmlformats.org/officeDocument/2006/relationships/hyperlink" Target="mailto:samozastupnicicg@gmail.com" TargetMode="External"/><Relationship Id="rId10" Type="http://schemas.openxmlformats.org/officeDocument/2006/relationships/endnotes" Target="endnotes.xml"/><Relationship Id="rId31" Type="http://schemas.openxmlformats.org/officeDocument/2006/relationships/hyperlink" Target="mailto:nvo.oaza@t-com.me" TargetMode="External"/><Relationship Id="rId44" Type="http://schemas.openxmlformats.org/officeDocument/2006/relationships/hyperlink" Target="http://ss-cg.org/" TargetMode="External"/><Relationship Id="rId52" Type="http://schemas.openxmlformats.org/officeDocument/2006/relationships/hyperlink" Target="mailto:paraplegicari.me@gmail.com" TargetMode="External"/><Relationship Id="rId60" Type="http://schemas.openxmlformats.org/officeDocument/2006/relationships/hyperlink" Target="https://www.zsdzcg.me/biblioteka/analize-i-istrazivanja" TargetMode="External"/><Relationship Id="rId65" Type="http://schemas.openxmlformats.org/officeDocument/2006/relationships/hyperlink" Target="https://www.undp.org/montenegro/publications/analysis-legal-framework-and-road-map-alignment-un-convention-rights-persons-disabilities" TargetMode="External"/><Relationship Id="rId73" Type="http://schemas.openxmlformats.org/officeDocument/2006/relationships/hyperlink" Target="https://www.vijesti.me/vijesti/drustvo/789030/kontrola-postoji-ali-i-izazovi-nezavisni-monitoring-mehanizam-pri-zastitniku-nadzire-primjenu-konvencije-o-pravima-osi" TargetMode="External"/><Relationship Id="rId78" Type="http://schemas.openxmlformats.org/officeDocument/2006/relationships/hyperlink" Target="https://www.unicef.org/montenegro/en/stories/children-disabilities-are-given-voice-advance-their-rights"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anjet.lanting@un.org" TargetMode="External"/><Relationship Id="rId18" Type="http://schemas.openxmlformats.org/officeDocument/2006/relationships/hyperlink" Target="mailto:nardos.cg@t-com.me" TargetMode="External"/><Relationship Id="rId39" Type="http://schemas.openxmlformats.org/officeDocument/2006/relationships/hyperlink" Target="mailto:nardos.cg@t-com.me" TargetMode="External"/><Relationship Id="rId34" Type="http://schemas.openxmlformats.org/officeDocument/2006/relationships/hyperlink" Target="mailto:ivana.sukovic@mssd.gov.me" TargetMode="External"/><Relationship Id="rId50" Type="http://schemas.openxmlformats.org/officeDocument/2006/relationships/hyperlink" Target="mailto:djecacrnegore@yahoo.com" TargetMode="External"/><Relationship Id="rId55" Type="http://schemas.openxmlformats.org/officeDocument/2006/relationships/hyperlink" Target="mailto:nvoekvivalent@gmail.com" TargetMode="External"/><Relationship Id="rId76" Type="http://schemas.openxmlformats.org/officeDocument/2006/relationships/hyperlink" Target="https://www.unicef.org/montenegro/en/stories/children-disabilities-are-given-voice-advance-their-rights" TargetMode="External"/><Relationship Id="rId7" Type="http://schemas.openxmlformats.org/officeDocument/2006/relationships/settings" Target="settings.xml"/><Relationship Id="rId71" Type="http://schemas.openxmlformats.org/officeDocument/2006/relationships/hyperlink" Target="https://www.instagram.com/reels/DNkNuTxMO3G/" TargetMode="External"/><Relationship Id="rId2" Type="http://schemas.openxmlformats.org/officeDocument/2006/relationships/customXml" Target="../customXml/item2.xml"/><Relationship Id="rId29" Type="http://schemas.openxmlformats.org/officeDocument/2006/relationships/hyperlink" Target="mailto:zracaknade@t-com.me" TargetMode="External"/><Relationship Id="rId24" Type="http://schemas.openxmlformats.org/officeDocument/2006/relationships/hyperlink" Target="mailto:paraplegicari.me@gmail.com" TargetMode="External"/><Relationship Id="rId40" Type="http://schemas.openxmlformats.org/officeDocument/2006/relationships/hyperlink" Target="mailto:zracaknade@t-com.m" TargetMode="External"/><Relationship Id="rId45" Type="http://schemas.openxmlformats.org/officeDocument/2006/relationships/hyperlink" Target="mailto:zracaknade@t-com.me" TargetMode="External"/><Relationship Id="rId66" Type="http://schemas.openxmlformats.org/officeDocument/2006/relationships/hyperlink" Target="https://montenegro.un.org/en/253998-latest-un-montenegro-snapshot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upport.office.com/en-us/article/Use-the-Accessibility-Checker-on-your-Mac-to-find-and-resolve-accessibility-issues-3b84295e-d55b-49f1-b443-523ec45a5232" TargetMode="External"/><Relationship Id="rId1" Type="http://schemas.openxmlformats.org/officeDocument/2006/relationships/hyperlink" Target="https://support.office.com/en-us/article/Use-the-Accessibility-Checker-on-your-Windows-desktop-to-find-accessibility-issues-a16f6de0-2f39-4a2b-8bd8-5ad801426c7f" TargetMode="External"/></Relationships>
</file>

<file path=word/documenttasks/documenttasks1.xml><?xml version="1.0" encoding="utf-8"?>
<t:Tasks xmlns:t="http://schemas.microsoft.com/office/tasks/2019/documenttasks" xmlns:oel="http://schemas.microsoft.com/office/2019/extlst">
  <t:Task id="{EABFAA7B-5600-43D3-BFC5-A4118315A007}">
    <t:Anchor>
      <t:Comment id="256499477"/>
    </t:Anchor>
    <t:History>
      <t:Event id="{FF2BCE01-B75F-4D80-88CF-20D17F5F93B0}" time="2022-11-18T20:52:04.275Z">
        <t:Attribution userId="S::sakunthala.mapa@undp.org::2de3fed4-9e71-4aa4-9b4a-f10002fd03eb" userProvider="AD" userName="Sakunthala Mapa"/>
        <t:Anchor>
          <t:Comment id="256499477"/>
        </t:Anchor>
        <t:Create/>
      </t:Event>
      <t:Event id="{5D79A661-D5F9-49F2-A570-8D28DD0B3D6F}" time="2022-11-18T20:52:04.275Z">
        <t:Attribution userId="S::sakunthala.mapa@undp.org::2de3fed4-9e71-4aa4-9b4a-f10002fd03eb" userProvider="AD" userName="Sakunthala Mapa"/>
        <t:Anchor>
          <t:Comment id="256499477"/>
        </t:Anchor>
        <t:Assign userId="S::veronica.cuesta.alvarez@undp.org::46ed189a-8f39-4a5f-8de1-87c0f102b37e" userProvider="AD" userName="Veronica Cuesta Alvarez"/>
      </t:Event>
      <t:Event id="{34AA8A2B-D541-441E-8AC0-58D9A370F772}" time="2022-11-18T20:52:04.275Z">
        <t:Attribution userId="S::sakunthala.mapa@undp.org::2de3fed4-9e71-4aa4-9b4a-f10002fd03eb" userProvider="AD" userName="Sakunthala Mapa"/>
        <t:Anchor>
          <t:Comment id="256499477"/>
        </t:Anchor>
        <t:SetTitle title="@Veronica Cuesta Alvarez if you like to change/add anything here please suggest by end of the day monday"/>
      </t:Event>
      <t:Event id="{DA12976A-35AE-431B-9DA2-99FD66A11BAD}" time="2022-11-18T21:11:19.693Z">
        <t:Attribution userId="S::veronica.cuesta.alvarez@undp.org::46ed189a-8f39-4a5f-8de1-87c0f102b37e" userProvider="AD" userName="Veronica Cuesta Alvarez"/>
        <t:Progress percentComplete="100"/>
      </t:Event>
    </t:History>
  </t:Task>
  <t:Task id="{D815EDF4-7C26-4D20-A2B0-BFA89F587CA1}">
    <t:Anchor>
      <t:Comment id="2074447232"/>
    </t:Anchor>
    <t:History>
      <t:Event id="{01540566-327A-4773-8B95-DF89A6F2E886}" time="2022-11-18T20:52:49.301Z">
        <t:Attribution userId="S::sakunthala.mapa@undp.org::2de3fed4-9e71-4aa4-9b4a-f10002fd03eb" userProvider="AD" userName="Sakunthala Mapa"/>
        <t:Anchor>
          <t:Comment id="2074447232"/>
        </t:Anchor>
        <t:Create/>
      </t:Event>
      <t:Event id="{4AD05323-93C1-43B2-A80E-DDD249B9830B}" time="2022-11-18T20:52:49.301Z">
        <t:Attribution userId="S::sakunthala.mapa@undp.org::2de3fed4-9e71-4aa4-9b4a-f10002fd03eb" userProvider="AD" userName="Sakunthala Mapa"/>
        <t:Anchor>
          <t:Comment id="2074447232"/>
        </t:Anchor>
        <t:Assign userId="S::veronica.cuesta.alvarez@undp.org::46ed189a-8f39-4a5f-8de1-87c0f102b37e" userProvider="AD" userName="Veronica Cuesta Alvarez"/>
      </t:Event>
      <t:Event id="{E0E67487-6C6F-46E2-919D-1A3F6041F08F}" time="2022-11-18T20:52:49.301Z">
        <t:Attribution userId="S::sakunthala.mapa@undp.org::2de3fed4-9e71-4aa4-9b4a-f10002fd03eb" userProvider="AD" userName="Sakunthala Mapa"/>
        <t:Anchor>
          <t:Comment id="2074447232"/>
        </t:Anchor>
        <t:SetTitle title="@Veronica Cuesta Alvarez could you please have a look at this section to see if its ok or you would like any changes"/>
      </t:Event>
      <t:Event id="{FB329F27-EBEC-4D74-A490-12E66E04220C}" time="2022-11-18T21:16:34.936Z">
        <t:Attribution userId="S::veronica.cuesta.alvarez@undp.org::46ed189a-8f39-4a5f-8de1-87c0f102b37e" userProvider="AD" userName="Veronica Cuesta Alvarez"/>
        <t:Progress percentComplete="100"/>
      </t:Event>
    </t:History>
  </t:Task>
  <t:Task id="{CAB96AC1-AD4E-4D40-AEE8-63F345BD90C4}">
    <t:Anchor>
      <t:Comment id="884074787"/>
    </t:Anchor>
    <t:History>
      <t:Event id="{2D53F891-A22E-4599-B1D6-C09CED57829F}" time="2022-11-18T20:57:29.819Z">
        <t:Attribution userId="S::sakunthala.mapa@undp.org::2de3fed4-9e71-4aa4-9b4a-f10002fd03eb" userProvider="AD" userName="Sakunthala Mapa"/>
        <t:Anchor>
          <t:Comment id="884074787"/>
        </t:Anchor>
        <t:Create/>
      </t:Event>
      <t:Event id="{0E820FB8-CCBA-4B2F-A972-20F29B98C4A1}" time="2022-11-18T20:57:29.819Z">
        <t:Attribution userId="S::sakunthala.mapa@undp.org::2de3fed4-9e71-4aa4-9b4a-f10002fd03eb" userProvider="AD" userName="Sakunthala Mapa"/>
        <t:Anchor>
          <t:Comment id="884074787"/>
        </t:Anchor>
        <t:Assign userId="S::veronica.cuesta.alvarez@undp.org::46ed189a-8f39-4a5f-8de1-87c0f102b37e" userProvider="AD" userName="Veronica Cuesta Alvarez"/>
      </t:Event>
      <t:Event id="{6F998E0B-2B46-4E18-9398-2204A9E1F692}" time="2022-11-18T20:57:29.819Z">
        <t:Attribution userId="S::sakunthala.mapa@undp.org::2de3fed4-9e71-4aa4-9b4a-f10002fd03eb" userProvider="AD" userName="Sakunthala Mapa"/>
        <t:Anchor>
          <t:Comment id="884074787"/>
        </t:Anchor>
        <t:SetTitle title="@Veronica Cuesta Alvarez would you also like to have a quick look at this section as well please"/>
      </t:Event>
      <t:Event id="{D103DE99-733A-4E39-A404-AB1BEFB91645}" time="2022-11-18T21:25:38.802Z">
        <t:Attribution userId="S::veronica.cuesta.alvarez@undp.org::46ed189a-8f39-4a5f-8de1-87c0f102b37e" userProvider="AD" userName="Veronica Cuesta Alvarez"/>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cf0e28-81d2-4dc7-8b10-820d80ed680d">
      <Terms xmlns="http://schemas.microsoft.com/office/infopath/2007/PartnerControls"/>
    </lcf76f155ced4ddcb4097134ff3c332f>
    <OfficeCountry xmlns="d9cf0e28-81d2-4dc7-8b10-820d80ed680d">B0587 - Montenegro - Podjorica</OfficeCountry>
    <DocumentStatus xmlns="d9cf0e28-81d2-4dc7-8b10-820d80ed680d">Final</DocumentStatus>
    <DocCoverageEndDate xmlns="d9cf0e28-81d2-4dc7-8b10-820d80ed680d">2025-12-31T05:00:00+00:00</DocCoverageEndDate>
    <TaxCatchAll xmlns="e91d5986-7c29-4ed1-8a54-b8fb378ed474" xsi:nil="true"/>
    <EventDate xmlns="d9cf0e28-81d2-4dc7-8b10-820d80ed680d" xsi:nil="true"/>
    <ProjectDocumentTypes xmlns="d9cf0e28-81d2-4dc7-8b10-820d80ed680d" xsi:nil="true"/>
    <FunctionalArea xmlns="d9cf0e28-81d2-4dc7-8b10-820d80ed680d" xsi:nil="true"/>
    <FileNameDescription xmlns="d9cf0e28-81d2-4dc7-8b10-820d80ed680d">Progress report 2025</FileNameDescription>
    <ProjectNumber xmlns="d9cf0e28-81d2-4dc7-8b10-820d80ed680d">00136660</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UNDP-MNE</OperatingUnit>
    <FocusArea xmlns="d9cf0e28-81d2-4dc7-8b10-820d80ed680d" xsi:nil="true"/>
    <DocCoverageStartDate xmlns="d9cf0e28-81d2-4dc7-8b10-820d80ed680d">2025-01-01T05:00:00+00:00</DocCoverageStartDate>
    <FileClassificationMode xmlns="d9cf0e28-81d2-4dc7-8b10-820d80ed680d">Public</FileClassificationMode>
    <OutputNumber xmlns="d9cf0e28-81d2-4dc7-8b10-820d80ed680d">00127475</OutputNumber>
  </documentManagement>
</p:properties>
</file>

<file path=customXml/itemProps1.xml><?xml version="1.0" encoding="utf-8"?>
<ds:datastoreItem xmlns:ds="http://schemas.openxmlformats.org/officeDocument/2006/customXml" ds:itemID="{AB06EA06-95A2-499C-AD0C-2AF28A4877EE}">
  <ds:schemaRefs>
    <ds:schemaRef ds:uri="http://schemas.openxmlformats.org/officeDocument/2006/bibliography"/>
  </ds:schemaRefs>
</ds:datastoreItem>
</file>

<file path=customXml/itemProps2.xml><?xml version="1.0" encoding="utf-8"?>
<ds:datastoreItem xmlns:ds="http://schemas.openxmlformats.org/officeDocument/2006/customXml" ds:itemID="{B58F696D-F475-4E6C-B046-30BC88247304}"/>
</file>

<file path=customXml/itemProps3.xml><?xml version="1.0" encoding="utf-8"?>
<ds:datastoreItem xmlns:ds="http://schemas.openxmlformats.org/officeDocument/2006/customXml" ds:itemID="{184ECACC-285D-4AE3-83B9-FB552B054B09}">
  <ds:schemaRefs>
    <ds:schemaRef ds:uri="http://schemas.microsoft.com/sharepoint/v3/contenttype/forms"/>
  </ds:schemaRefs>
</ds:datastoreItem>
</file>

<file path=customXml/itemProps4.xml><?xml version="1.0" encoding="utf-8"?>
<ds:datastoreItem xmlns:ds="http://schemas.openxmlformats.org/officeDocument/2006/customXml" ds:itemID="{80D817CE-31E6-44BA-A28C-9B6B3307110D}">
  <ds:schemaRefs>
    <ds:schemaRef ds:uri="1d73a005-3a80-4d91-804e-b71337d6a216"/>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infopath/2007/PartnerControls"/>
    <ds:schemaRef ds:uri="http://purl.org/dc/te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40</Pages>
  <Words>17868</Words>
  <Characters>101849</Characters>
  <Application>Microsoft Office Word</Application>
  <DocSecurity>0</DocSecurity>
  <Lines>848</Lines>
  <Paragraphs>238</Paragraphs>
  <ScaleCrop>false</ScaleCrop>
  <Company/>
  <LinksUpToDate>false</LinksUpToDate>
  <CharactersWithSpaces>119479</CharactersWithSpaces>
  <SharedDoc>false</SharedDoc>
  <HLinks>
    <vt:vector size="414" baseType="variant">
      <vt:variant>
        <vt:i4>3538997</vt:i4>
      </vt:variant>
      <vt:variant>
        <vt:i4>198</vt:i4>
      </vt:variant>
      <vt:variant>
        <vt:i4>0</vt:i4>
      </vt:variant>
      <vt:variant>
        <vt:i4>5</vt:i4>
      </vt:variant>
      <vt:variant>
        <vt:lpwstr>https://www.unicef.org/montenegro/en/stories/children-disabilities-are-given-voice-advance-their-rights</vt:lpwstr>
      </vt:variant>
      <vt:variant>
        <vt:lpwstr/>
      </vt:variant>
      <vt:variant>
        <vt:i4>3538997</vt:i4>
      </vt:variant>
      <vt:variant>
        <vt:i4>195</vt:i4>
      </vt:variant>
      <vt:variant>
        <vt:i4>0</vt:i4>
      </vt:variant>
      <vt:variant>
        <vt:i4>5</vt:i4>
      </vt:variant>
      <vt:variant>
        <vt:lpwstr>https://www.unicef.org/montenegro/en/stories/children-disabilities-are-given-voice-advance-their-rights</vt:lpwstr>
      </vt:variant>
      <vt:variant>
        <vt:lpwstr/>
      </vt:variant>
      <vt:variant>
        <vt:i4>3538997</vt:i4>
      </vt:variant>
      <vt:variant>
        <vt:i4>192</vt:i4>
      </vt:variant>
      <vt:variant>
        <vt:i4>0</vt:i4>
      </vt:variant>
      <vt:variant>
        <vt:i4>5</vt:i4>
      </vt:variant>
      <vt:variant>
        <vt:lpwstr>https://www.unicef.org/montenegro/en/stories/children-disabilities-are-given-voice-advance-their-rights</vt:lpwstr>
      </vt:variant>
      <vt:variant>
        <vt:lpwstr/>
      </vt:variant>
      <vt:variant>
        <vt:i4>3538997</vt:i4>
      </vt:variant>
      <vt:variant>
        <vt:i4>189</vt:i4>
      </vt:variant>
      <vt:variant>
        <vt:i4>0</vt:i4>
      </vt:variant>
      <vt:variant>
        <vt:i4>5</vt:i4>
      </vt:variant>
      <vt:variant>
        <vt:lpwstr>https://www.unicef.org/montenegro/en/stories/children-disabilities-are-given-voice-advance-their-rights</vt:lpwstr>
      </vt:variant>
      <vt:variant>
        <vt:lpwstr/>
      </vt:variant>
      <vt:variant>
        <vt:i4>1703967</vt:i4>
      </vt:variant>
      <vt:variant>
        <vt:i4>186</vt:i4>
      </vt:variant>
      <vt:variant>
        <vt:i4>0</vt:i4>
      </vt:variant>
      <vt:variant>
        <vt:i4>5</vt:i4>
      </vt:variant>
      <vt:variant>
        <vt:lpwstr>https://www.vijesti.me/vijesti/drustvo/789030/kontrola-postoji-ali-i-izazovi-nezavisni-monitoring-mehanizam-pri-zastitniku-nadzire-primjenu-konvencije-o-pravima-osi</vt:lpwstr>
      </vt:variant>
      <vt:variant>
        <vt:lpwstr/>
      </vt:variant>
      <vt:variant>
        <vt:i4>3538997</vt:i4>
      </vt:variant>
      <vt:variant>
        <vt:i4>183</vt:i4>
      </vt:variant>
      <vt:variant>
        <vt:i4>0</vt:i4>
      </vt:variant>
      <vt:variant>
        <vt:i4>5</vt:i4>
      </vt:variant>
      <vt:variant>
        <vt:lpwstr>https://www.unicef.org/montenegro/en/stories/children-disabilities-are-given-voice-advance-their-rights</vt:lpwstr>
      </vt:variant>
      <vt:variant>
        <vt:lpwstr/>
      </vt:variant>
      <vt:variant>
        <vt:i4>1703967</vt:i4>
      </vt:variant>
      <vt:variant>
        <vt:i4>180</vt:i4>
      </vt:variant>
      <vt:variant>
        <vt:i4>0</vt:i4>
      </vt:variant>
      <vt:variant>
        <vt:i4>5</vt:i4>
      </vt:variant>
      <vt:variant>
        <vt:lpwstr>https://www.vijesti.me/vijesti/drustvo/789030/kontrola-postoji-ali-i-izazovi-nezavisni-monitoring-mehanizam-pri-zastitniku-nadzire-primjenu-konvencije-o-pravima-osi</vt:lpwstr>
      </vt:variant>
      <vt:variant>
        <vt:lpwstr/>
      </vt:variant>
      <vt:variant>
        <vt:i4>3538997</vt:i4>
      </vt:variant>
      <vt:variant>
        <vt:i4>177</vt:i4>
      </vt:variant>
      <vt:variant>
        <vt:i4>0</vt:i4>
      </vt:variant>
      <vt:variant>
        <vt:i4>5</vt:i4>
      </vt:variant>
      <vt:variant>
        <vt:lpwstr>https://www.unicef.org/montenegro/en/stories/children-disabilities-are-given-voice-advance-their-rights</vt:lpwstr>
      </vt:variant>
      <vt:variant>
        <vt:lpwstr/>
      </vt:variant>
      <vt:variant>
        <vt:i4>1638468</vt:i4>
      </vt:variant>
      <vt:variant>
        <vt:i4>174</vt:i4>
      </vt:variant>
      <vt:variant>
        <vt:i4>0</vt:i4>
      </vt:variant>
      <vt:variant>
        <vt:i4>5</vt:i4>
      </vt:variant>
      <vt:variant>
        <vt:lpwstr>https://www.instagram.com/reels/DNkNuTxMO3G/</vt:lpwstr>
      </vt:variant>
      <vt:variant>
        <vt:lpwstr/>
      </vt:variant>
      <vt:variant>
        <vt:i4>6029377</vt:i4>
      </vt:variant>
      <vt:variant>
        <vt:i4>171</vt:i4>
      </vt:variant>
      <vt:variant>
        <vt:i4>0</vt:i4>
      </vt:variant>
      <vt:variant>
        <vt:i4>5</vt:i4>
      </vt:variant>
      <vt:variant>
        <vt:lpwstr>1.%09https:/www.facebook.com/unicefmontenegro/posts/pfbid023yQEN7wXFXDCCtXg8LF7B3HNeBCwKLbgpDGvUr1ucX2bVcbFCBDzXeDoKXMP5V23l</vt:lpwstr>
      </vt:variant>
      <vt:variant>
        <vt:lpwstr/>
      </vt:variant>
      <vt:variant>
        <vt:i4>131074</vt:i4>
      </vt:variant>
      <vt:variant>
        <vt:i4>168</vt:i4>
      </vt:variant>
      <vt:variant>
        <vt:i4>0</vt:i4>
      </vt:variant>
      <vt:variant>
        <vt:i4>5</vt:i4>
      </vt:variant>
      <vt:variant>
        <vt:lpwstr>https://www.instagram.com/reels/DMCXk4sB8RK/</vt:lpwstr>
      </vt:variant>
      <vt:variant>
        <vt:lpwstr/>
      </vt:variant>
      <vt:variant>
        <vt:i4>7602238</vt:i4>
      </vt:variant>
      <vt:variant>
        <vt:i4>165</vt:i4>
      </vt:variant>
      <vt:variant>
        <vt:i4>0</vt:i4>
      </vt:variant>
      <vt:variant>
        <vt:i4>5</vt:i4>
      </vt:variant>
      <vt:variant>
        <vt:lpwstr>https://sway.cloud.microsoft/nNPQOu5MZnXBDW88?ref=email</vt:lpwstr>
      </vt:variant>
      <vt:variant>
        <vt:lpwstr/>
      </vt:variant>
      <vt:variant>
        <vt:i4>7602238</vt:i4>
      </vt:variant>
      <vt:variant>
        <vt:i4>162</vt:i4>
      </vt:variant>
      <vt:variant>
        <vt:i4>0</vt:i4>
      </vt:variant>
      <vt:variant>
        <vt:i4>5</vt:i4>
      </vt:variant>
      <vt:variant>
        <vt:lpwstr>https://sway.cloud.microsoft/nNPQOu5MZnXBDW88?ref=email</vt:lpwstr>
      </vt:variant>
      <vt:variant>
        <vt:lpwstr/>
      </vt:variant>
      <vt:variant>
        <vt:i4>3735665</vt:i4>
      </vt:variant>
      <vt:variant>
        <vt:i4>159</vt:i4>
      </vt:variant>
      <vt:variant>
        <vt:i4>0</vt:i4>
      </vt:variant>
      <vt:variant>
        <vt:i4>5</vt:i4>
      </vt:variant>
      <vt:variant>
        <vt:lpwstr>https://montenegro.un.org/en/253998-latest-un-montenegro-snapshots</vt:lpwstr>
      </vt:variant>
      <vt:variant>
        <vt:lpwstr/>
      </vt:variant>
      <vt:variant>
        <vt:i4>3080259</vt:i4>
      </vt:variant>
      <vt:variant>
        <vt:i4>156</vt:i4>
      </vt:variant>
      <vt:variant>
        <vt:i4>0</vt:i4>
      </vt:variant>
      <vt:variant>
        <vt:i4>5</vt:i4>
      </vt:variant>
      <vt:variant>
        <vt:lpwstr>https://www.linkedin.com/posts/undp-montenegro_we-brought-together-representatives-of-key-activity-7399829859193225216-rZmm?utm_source=share&amp;utm_medium=member_desktop&amp;rcm=ACoAABLiWRIBQMl2szqzz60HOBwE_2hCCerDXAk</vt:lpwstr>
      </vt:variant>
      <vt:variant>
        <vt:lpwstr/>
      </vt:variant>
      <vt:variant>
        <vt:i4>3080259</vt:i4>
      </vt:variant>
      <vt:variant>
        <vt:i4>153</vt:i4>
      </vt:variant>
      <vt:variant>
        <vt:i4>0</vt:i4>
      </vt:variant>
      <vt:variant>
        <vt:i4>5</vt:i4>
      </vt:variant>
      <vt:variant>
        <vt:lpwstr>https://www.linkedin.com/posts/undp-montenegro_we-brought-together-representatives-of-key-activity-7399829859193225216-rZmm?utm_source=share&amp;utm_medium=member_desktop&amp;rcm=ACoAABLiWRIBQMl2szqzz60HOBwE_2hCCerDXAk</vt:lpwstr>
      </vt:variant>
      <vt:variant>
        <vt:lpwstr/>
      </vt:variant>
      <vt:variant>
        <vt:i4>1703967</vt:i4>
      </vt:variant>
      <vt:variant>
        <vt:i4>150</vt:i4>
      </vt:variant>
      <vt:variant>
        <vt:i4>0</vt:i4>
      </vt:variant>
      <vt:variant>
        <vt:i4>5</vt:i4>
      </vt:variant>
      <vt:variant>
        <vt:lpwstr>https://www.vijesti.me/vijesti/drustvo/789030/kontrola-postoji-ali-i-izazovi-nezavisni-monitoring-mehanizam-pri-zastitniku-nadzire-primjenu-konvencije-o-pravima-osi</vt:lpwstr>
      </vt:variant>
      <vt:variant>
        <vt:lpwstr/>
      </vt:variant>
      <vt:variant>
        <vt:i4>3538997</vt:i4>
      </vt:variant>
      <vt:variant>
        <vt:i4>147</vt:i4>
      </vt:variant>
      <vt:variant>
        <vt:i4>0</vt:i4>
      </vt:variant>
      <vt:variant>
        <vt:i4>5</vt:i4>
      </vt:variant>
      <vt:variant>
        <vt:lpwstr>https://www.unicef.org/montenegro/en/stories/children-disabilities-are-given-voice-advance-their-rights</vt:lpwstr>
      </vt:variant>
      <vt:variant>
        <vt:lpwstr/>
      </vt:variant>
      <vt:variant>
        <vt:i4>7405620</vt:i4>
      </vt:variant>
      <vt:variant>
        <vt:i4>144</vt:i4>
      </vt:variant>
      <vt:variant>
        <vt:i4>0</vt:i4>
      </vt:variant>
      <vt:variant>
        <vt:i4>5</vt:i4>
      </vt:variant>
      <vt:variant>
        <vt:lpwstr>https://www.zsdzcg.me/biblioteka/analize-i-istrazivanja</vt:lpwstr>
      </vt:variant>
      <vt:variant>
        <vt:lpwstr/>
      </vt:variant>
      <vt:variant>
        <vt:i4>3145832</vt:i4>
      </vt:variant>
      <vt:variant>
        <vt:i4>141</vt:i4>
      </vt:variant>
      <vt:variant>
        <vt:i4>0</vt:i4>
      </vt:variant>
      <vt:variant>
        <vt:i4>5</vt:i4>
      </vt:variant>
      <vt:variant>
        <vt:lpwstr>https://www.undp.org/montenegro/publications/analysis-legal-framework-and-road-map-alignment-un-convention-rights-persons-disabilities</vt:lpwstr>
      </vt:variant>
      <vt:variant>
        <vt:lpwstr/>
      </vt:variant>
      <vt:variant>
        <vt:i4>6750299</vt:i4>
      </vt:variant>
      <vt:variant>
        <vt:i4>138</vt:i4>
      </vt:variant>
      <vt:variant>
        <vt:i4>0</vt:i4>
      </vt:variant>
      <vt:variant>
        <vt:i4>5</vt:i4>
      </vt:variant>
      <vt:variant>
        <vt:lpwstr>mailto:savezgluvihinagluvihcrnegore@gmail.com</vt:lpwstr>
      </vt:variant>
      <vt:variant>
        <vt:lpwstr/>
      </vt:variant>
      <vt:variant>
        <vt:i4>7012431</vt:i4>
      </vt:variant>
      <vt:variant>
        <vt:i4>135</vt:i4>
      </vt:variant>
      <vt:variant>
        <vt:i4>0</vt:i4>
      </vt:variant>
      <vt:variant>
        <vt:i4>5</vt:i4>
      </vt:variant>
      <vt:variant>
        <vt:lpwstr>mailto:samozastupnicicg@gmail.com</vt:lpwstr>
      </vt:variant>
      <vt:variant>
        <vt:lpwstr/>
      </vt:variant>
      <vt:variant>
        <vt:i4>6750294</vt:i4>
      </vt:variant>
      <vt:variant>
        <vt:i4>132</vt:i4>
      </vt:variant>
      <vt:variant>
        <vt:i4>0</vt:i4>
      </vt:variant>
      <vt:variant>
        <vt:i4>5</vt:i4>
      </vt:variant>
      <vt:variant>
        <vt:lpwstr>mailto:nvuglastisine@gmail.com</vt:lpwstr>
      </vt:variant>
      <vt:variant>
        <vt:lpwstr/>
      </vt:variant>
      <vt:variant>
        <vt:i4>7667806</vt:i4>
      </vt:variant>
      <vt:variant>
        <vt:i4>129</vt:i4>
      </vt:variant>
      <vt:variant>
        <vt:i4>0</vt:i4>
      </vt:variant>
      <vt:variant>
        <vt:i4>5</vt:i4>
      </vt:variant>
      <vt:variant>
        <vt:lpwstr>mailto:nvoekvivalent@gmail.com</vt:lpwstr>
      </vt:variant>
      <vt:variant>
        <vt:lpwstr/>
      </vt:variant>
      <vt:variant>
        <vt:i4>7012431</vt:i4>
      </vt:variant>
      <vt:variant>
        <vt:i4>126</vt:i4>
      </vt:variant>
      <vt:variant>
        <vt:i4>0</vt:i4>
      </vt:variant>
      <vt:variant>
        <vt:i4>5</vt:i4>
      </vt:variant>
      <vt:variant>
        <vt:lpwstr>mailto:samozastupnicicg@gmail.com</vt:lpwstr>
      </vt:variant>
      <vt:variant>
        <vt:lpwstr/>
      </vt:variant>
      <vt:variant>
        <vt:i4>4128773</vt:i4>
      </vt:variant>
      <vt:variant>
        <vt:i4>123</vt:i4>
      </vt:variant>
      <vt:variant>
        <vt:i4>0</vt:i4>
      </vt:variant>
      <vt:variant>
        <vt:i4>5</vt:i4>
      </vt:variant>
      <vt:variant>
        <vt:lpwstr>mailto:nvo.oaza@t-com.me</vt:lpwstr>
      </vt:variant>
      <vt:variant>
        <vt:lpwstr/>
      </vt:variant>
      <vt:variant>
        <vt:i4>8126482</vt:i4>
      </vt:variant>
      <vt:variant>
        <vt:i4>120</vt:i4>
      </vt:variant>
      <vt:variant>
        <vt:i4>0</vt:i4>
      </vt:variant>
      <vt:variant>
        <vt:i4>5</vt:i4>
      </vt:variant>
      <vt:variant>
        <vt:lpwstr>mailto:paraplegicari.me@gmail.com</vt:lpwstr>
      </vt:variant>
      <vt:variant>
        <vt:lpwstr/>
      </vt:variant>
      <vt:variant>
        <vt:i4>7405658</vt:i4>
      </vt:variant>
      <vt:variant>
        <vt:i4>117</vt:i4>
      </vt:variant>
      <vt:variant>
        <vt:i4>0</vt:i4>
      </vt:variant>
      <vt:variant>
        <vt:i4>5</vt:i4>
      </vt:variant>
      <vt:variant>
        <vt:lpwstr>mailto:astimozajedno@yahoo.com</vt:lpwstr>
      </vt:variant>
      <vt:variant>
        <vt:lpwstr/>
      </vt:variant>
      <vt:variant>
        <vt:i4>7274580</vt:i4>
      </vt:variant>
      <vt:variant>
        <vt:i4>114</vt:i4>
      </vt:variant>
      <vt:variant>
        <vt:i4>0</vt:i4>
      </vt:variant>
      <vt:variant>
        <vt:i4>5</vt:i4>
      </vt:variant>
      <vt:variant>
        <vt:lpwstr>mailto:djecacrnegore@yahoo.com</vt:lpwstr>
      </vt:variant>
      <vt:variant>
        <vt:lpwstr/>
      </vt:variant>
      <vt:variant>
        <vt:i4>8192095</vt:i4>
      </vt:variant>
      <vt:variant>
        <vt:i4>111</vt:i4>
      </vt:variant>
      <vt:variant>
        <vt:i4>0</vt:i4>
      </vt:variant>
      <vt:variant>
        <vt:i4>5</vt:i4>
      </vt:variant>
      <vt:variant>
        <vt:lpwstr>mailto:pr@imiboke.me</vt:lpwstr>
      </vt:variant>
      <vt:variant>
        <vt:lpwstr/>
      </vt:variant>
      <vt:variant>
        <vt:i4>2359388</vt:i4>
      </vt:variant>
      <vt:variant>
        <vt:i4>108</vt:i4>
      </vt:variant>
      <vt:variant>
        <vt:i4>0</vt:i4>
      </vt:variant>
      <vt:variant>
        <vt:i4>5</vt:i4>
      </vt:variant>
      <vt:variant>
        <vt:lpwstr>mailto:nvostaze@t-com.me</vt:lpwstr>
      </vt:variant>
      <vt:variant>
        <vt:lpwstr/>
      </vt:variant>
      <vt:variant>
        <vt:i4>5374025</vt:i4>
      </vt:variant>
      <vt:variant>
        <vt:i4>105</vt:i4>
      </vt:variant>
      <vt:variant>
        <vt:i4>0</vt:i4>
      </vt:variant>
      <vt:variant>
        <vt:i4>5</vt:i4>
      </vt:variant>
      <vt:variant>
        <vt:lpwstr>https://nvomozaik.me/</vt:lpwstr>
      </vt:variant>
      <vt:variant>
        <vt:lpwstr/>
      </vt:variant>
      <vt:variant>
        <vt:i4>7929948</vt:i4>
      </vt:variant>
      <vt:variant>
        <vt:i4>102</vt:i4>
      </vt:variant>
      <vt:variant>
        <vt:i4>0</vt:i4>
      </vt:variant>
      <vt:variant>
        <vt:i4>5</vt:i4>
      </vt:variant>
      <vt:variant>
        <vt:lpwstr>mailto:mozaiknvo@gmail.com</vt:lpwstr>
      </vt:variant>
      <vt:variant>
        <vt:lpwstr/>
      </vt:variant>
      <vt:variant>
        <vt:i4>5963811</vt:i4>
      </vt:variant>
      <vt:variant>
        <vt:i4>99</vt:i4>
      </vt:variant>
      <vt:variant>
        <vt:i4>0</vt:i4>
      </vt:variant>
      <vt:variant>
        <vt:i4>5</vt:i4>
      </vt:variant>
      <vt:variant>
        <vt:lpwstr>mailto:zracaknade@t-com.me</vt:lpwstr>
      </vt:variant>
      <vt:variant>
        <vt:lpwstr/>
      </vt:variant>
      <vt:variant>
        <vt:i4>1704005</vt:i4>
      </vt:variant>
      <vt:variant>
        <vt:i4>96</vt:i4>
      </vt:variant>
      <vt:variant>
        <vt:i4>0</vt:i4>
      </vt:variant>
      <vt:variant>
        <vt:i4>5</vt:i4>
      </vt:variant>
      <vt:variant>
        <vt:lpwstr>http://ss-cg.org/</vt:lpwstr>
      </vt:variant>
      <vt:variant>
        <vt:lpwstr/>
      </vt:variant>
      <vt:variant>
        <vt:i4>393270</vt:i4>
      </vt:variant>
      <vt:variant>
        <vt:i4>93</vt:i4>
      </vt:variant>
      <vt:variant>
        <vt:i4>0</vt:i4>
      </vt:variant>
      <vt:variant>
        <vt:i4>5</vt:i4>
      </vt:variant>
      <vt:variant>
        <vt:lpwstr>mailto:gmacanovic@gmail.com</vt:lpwstr>
      </vt:variant>
      <vt:variant>
        <vt:lpwstr/>
      </vt:variant>
      <vt:variant>
        <vt:i4>62</vt:i4>
      </vt:variant>
      <vt:variant>
        <vt:i4>90</vt:i4>
      </vt:variant>
      <vt:variant>
        <vt:i4>0</vt:i4>
      </vt:variant>
      <vt:variant>
        <vt:i4>5</vt:i4>
      </vt:variant>
      <vt:variant>
        <vt:lpwstr>mailto:savezslijepihcg@gmail.com</vt:lpwstr>
      </vt:variant>
      <vt:variant>
        <vt:lpwstr/>
      </vt:variant>
      <vt:variant>
        <vt:i4>4325403</vt:i4>
      </vt:variant>
      <vt:variant>
        <vt:i4>87</vt:i4>
      </vt:variant>
      <vt:variant>
        <vt:i4>0</vt:i4>
      </vt:variant>
      <vt:variant>
        <vt:i4>5</vt:i4>
      </vt:variant>
      <vt:variant>
        <vt:lpwstr>https://nardoscg.me/</vt:lpwstr>
      </vt:variant>
      <vt:variant>
        <vt:lpwstr/>
      </vt:variant>
      <vt:variant>
        <vt:i4>4063310</vt:i4>
      </vt:variant>
      <vt:variant>
        <vt:i4>84</vt:i4>
      </vt:variant>
      <vt:variant>
        <vt:i4>0</vt:i4>
      </vt:variant>
      <vt:variant>
        <vt:i4>5</vt:i4>
      </vt:variant>
      <vt:variant>
        <vt:lpwstr>mailto:zracaknade@t-com.m</vt:lpwstr>
      </vt:variant>
      <vt:variant>
        <vt:lpwstr/>
      </vt:variant>
      <vt:variant>
        <vt:i4>5177459</vt:i4>
      </vt:variant>
      <vt:variant>
        <vt:i4>81</vt:i4>
      </vt:variant>
      <vt:variant>
        <vt:i4>0</vt:i4>
      </vt:variant>
      <vt:variant>
        <vt:i4>5</vt:i4>
      </vt:variant>
      <vt:variant>
        <vt:lpwstr>mailto:nardos.cg@t-com.me</vt:lpwstr>
      </vt:variant>
      <vt:variant>
        <vt:lpwstr/>
      </vt:variant>
      <vt:variant>
        <vt:i4>7405620</vt:i4>
      </vt:variant>
      <vt:variant>
        <vt:i4>78</vt:i4>
      </vt:variant>
      <vt:variant>
        <vt:i4>0</vt:i4>
      </vt:variant>
      <vt:variant>
        <vt:i4>5</vt:i4>
      </vt:variant>
      <vt:variant>
        <vt:lpwstr>https://umhcg.com/</vt:lpwstr>
      </vt:variant>
      <vt:variant>
        <vt:lpwstr/>
      </vt:variant>
      <vt:variant>
        <vt:i4>5177382</vt:i4>
      </vt:variant>
      <vt:variant>
        <vt:i4>75</vt:i4>
      </vt:variant>
      <vt:variant>
        <vt:i4>0</vt:i4>
      </vt:variant>
      <vt:variant>
        <vt:i4>5</vt:i4>
      </vt:variant>
      <vt:variant>
        <vt:lpwstr>mailto:marina.vujacic@umhcg.com</vt:lpwstr>
      </vt:variant>
      <vt:variant>
        <vt:lpwstr/>
      </vt:variant>
      <vt:variant>
        <vt:i4>983144</vt:i4>
      </vt:variant>
      <vt:variant>
        <vt:i4>72</vt:i4>
      </vt:variant>
      <vt:variant>
        <vt:i4>0</vt:i4>
      </vt:variant>
      <vt:variant>
        <vt:i4>5</vt:i4>
      </vt:variant>
      <vt:variant>
        <vt:lpwstr>mailto:umhcg@t-com.me</vt:lpwstr>
      </vt:variant>
      <vt:variant>
        <vt:lpwstr/>
      </vt:variant>
      <vt:variant>
        <vt:i4>7209043</vt:i4>
      </vt:variant>
      <vt:variant>
        <vt:i4>69</vt:i4>
      </vt:variant>
      <vt:variant>
        <vt:i4>0</vt:i4>
      </vt:variant>
      <vt:variant>
        <vt:i4>5</vt:i4>
      </vt:variant>
      <vt:variant>
        <vt:lpwstr>mailto:irena.varagic@mmp.gov.me</vt:lpwstr>
      </vt:variant>
      <vt:variant>
        <vt:lpwstr/>
      </vt:variant>
      <vt:variant>
        <vt:i4>1179684</vt:i4>
      </vt:variant>
      <vt:variant>
        <vt:i4>66</vt:i4>
      </vt:variant>
      <vt:variant>
        <vt:i4>0</vt:i4>
      </vt:variant>
      <vt:variant>
        <vt:i4>5</vt:i4>
      </vt:variant>
      <vt:variant>
        <vt:lpwstr>mailto:ivana.sukovic@mssd.gov.me</vt:lpwstr>
      </vt:variant>
      <vt:variant>
        <vt:lpwstr/>
      </vt:variant>
      <vt:variant>
        <vt:i4>5373985</vt:i4>
      </vt:variant>
      <vt:variant>
        <vt:i4>63</vt:i4>
      </vt:variant>
      <vt:variant>
        <vt:i4>0</vt:i4>
      </vt:variant>
      <vt:variant>
        <vt:i4>5</vt:i4>
      </vt:variant>
      <vt:variant>
        <vt:lpwstr>mailto:sinisa.bjekovic@ombudsman.com</vt:lpwstr>
      </vt:variant>
      <vt:variant>
        <vt:lpwstr/>
      </vt:variant>
      <vt:variant>
        <vt:i4>721004</vt:i4>
      </vt:variant>
      <vt:variant>
        <vt:i4>60</vt:i4>
      </vt:variant>
      <vt:variant>
        <vt:i4>0</vt:i4>
      </vt:variant>
      <vt:variant>
        <vt:i4>5</vt:i4>
      </vt:variant>
      <vt:variant>
        <vt:lpwstr>mailto:info@ombudsman.co.me</vt:lpwstr>
      </vt:variant>
      <vt:variant>
        <vt:lpwstr/>
      </vt:variant>
      <vt:variant>
        <vt:i4>4128773</vt:i4>
      </vt:variant>
      <vt:variant>
        <vt:i4>57</vt:i4>
      </vt:variant>
      <vt:variant>
        <vt:i4>0</vt:i4>
      </vt:variant>
      <vt:variant>
        <vt:i4>5</vt:i4>
      </vt:variant>
      <vt:variant>
        <vt:lpwstr>mailto:nvo.oaza@t-com.me</vt:lpwstr>
      </vt:variant>
      <vt:variant>
        <vt:lpwstr/>
      </vt:variant>
      <vt:variant>
        <vt:i4>52</vt:i4>
      </vt:variant>
      <vt:variant>
        <vt:i4>54</vt:i4>
      </vt:variant>
      <vt:variant>
        <vt:i4>0</vt:i4>
      </vt:variant>
      <vt:variant>
        <vt:i4>5</vt:i4>
      </vt:variant>
      <vt:variant>
        <vt:lpwstr>mailto:rastimozajedno@yahoo.com</vt:lpwstr>
      </vt:variant>
      <vt:variant>
        <vt:lpwstr/>
      </vt:variant>
      <vt:variant>
        <vt:i4>5963811</vt:i4>
      </vt:variant>
      <vt:variant>
        <vt:i4>51</vt:i4>
      </vt:variant>
      <vt:variant>
        <vt:i4>0</vt:i4>
      </vt:variant>
      <vt:variant>
        <vt:i4>5</vt:i4>
      </vt:variant>
      <vt:variant>
        <vt:lpwstr>mailto:zracaknade@t-com.me</vt:lpwstr>
      </vt:variant>
      <vt:variant>
        <vt:lpwstr/>
      </vt:variant>
      <vt:variant>
        <vt:i4>7274580</vt:i4>
      </vt:variant>
      <vt:variant>
        <vt:i4>48</vt:i4>
      </vt:variant>
      <vt:variant>
        <vt:i4>0</vt:i4>
      </vt:variant>
      <vt:variant>
        <vt:i4>5</vt:i4>
      </vt:variant>
      <vt:variant>
        <vt:lpwstr>mailto:djecacrnegore@yahoo.com</vt:lpwstr>
      </vt:variant>
      <vt:variant>
        <vt:lpwstr/>
      </vt:variant>
      <vt:variant>
        <vt:i4>2359388</vt:i4>
      </vt:variant>
      <vt:variant>
        <vt:i4>45</vt:i4>
      </vt:variant>
      <vt:variant>
        <vt:i4>0</vt:i4>
      </vt:variant>
      <vt:variant>
        <vt:i4>5</vt:i4>
      </vt:variant>
      <vt:variant>
        <vt:lpwstr>mailto:nvostaze@t-com.me</vt:lpwstr>
      </vt:variant>
      <vt:variant>
        <vt:lpwstr/>
      </vt:variant>
      <vt:variant>
        <vt:i4>7012431</vt:i4>
      </vt:variant>
      <vt:variant>
        <vt:i4>42</vt:i4>
      </vt:variant>
      <vt:variant>
        <vt:i4>0</vt:i4>
      </vt:variant>
      <vt:variant>
        <vt:i4>5</vt:i4>
      </vt:variant>
      <vt:variant>
        <vt:lpwstr>mailto:samozastupnicicg@gmail.com</vt:lpwstr>
      </vt:variant>
      <vt:variant>
        <vt:lpwstr/>
      </vt:variant>
      <vt:variant>
        <vt:i4>6553631</vt:i4>
      </vt:variant>
      <vt:variant>
        <vt:i4>39</vt:i4>
      </vt:variant>
      <vt:variant>
        <vt:i4>0</vt:i4>
      </vt:variant>
      <vt:variant>
        <vt:i4>5</vt:i4>
      </vt:variant>
      <vt:variant>
        <vt:lpwstr>mailto:paraplegicaricg@t-com.me</vt:lpwstr>
      </vt:variant>
      <vt:variant>
        <vt:lpwstr/>
      </vt:variant>
      <vt:variant>
        <vt:i4>8126482</vt:i4>
      </vt:variant>
      <vt:variant>
        <vt:i4>36</vt:i4>
      </vt:variant>
      <vt:variant>
        <vt:i4>0</vt:i4>
      </vt:variant>
      <vt:variant>
        <vt:i4>5</vt:i4>
      </vt:variant>
      <vt:variant>
        <vt:lpwstr>mailto:paraplegicari.me@gmail.com</vt:lpwstr>
      </vt:variant>
      <vt:variant>
        <vt:lpwstr/>
      </vt:variant>
      <vt:variant>
        <vt:i4>8192095</vt:i4>
      </vt:variant>
      <vt:variant>
        <vt:i4>33</vt:i4>
      </vt:variant>
      <vt:variant>
        <vt:i4>0</vt:i4>
      </vt:variant>
      <vt:variant>
        <vt:i4>5</vt:i4>
      </vt:variant>
      <vt:variant>
        <vt:lpwstr>mailto:pr@imiboke.me</vt:lpwstr>
      </vt:variant>
      <vt:variant>
        <vt:lpwstr/>
      </vt:variant>
      <vt:variant>
        <vt:i4>393270</vt:i4>
      </vt:variant>
      <vt:variant>
        <vt:i4>30</vt:i4>
      </vt:variant>
      <vt:variant>
        <vt:i4>0</vt:i4>
      </vt:variant>
      <vt:variant>
        <vt:i4>5</vt:i4>
      </vt:variant>
      <vt:variant>
        <vt:lpwstr>mailto:gmacanovic@gmail.com</vt:lpwstr>
      </vt:variant>
      <vt:variant>
        <vt:lpwstr/>
      </vt:variant>
      <vt:variant>
        <vt:i4>62</vt:i4>
      </vt:variant>
      <vt:variant>
        <vt:i4>27</vt:i4>
      </vt:variant>
      <vt:variant>
        <vt:i4>0</vt:i4>
      </vt:variant>
      <vt:variant>
        <vt:i4>5</vt:i4>
      </vt:variant>
      <vt:variant>
        <vt:lpwstr>mailto:savezslijepihcg@gmail.com</vt:lpwstr>
      </vt:variant>
      <vt:variant>
        <vt:lpwstr/>
      </vt:variant>
      <vt:variant>
        <vt:i4>6815821</vt:i4>
      </vt:variant>
      <vt:variant>
        <vt:i4>24</vt:i4>
      </vt:variant>
      <vt:variant>
        <vt:i4>0</vt:i4>
      </vt:variant>
      <vt:variant>
        <vt:i4>5</vt:i4>
      </vt:variant>
      <vt:variant>
        <vt:lpwstr>mailto:mimokorac@yahoo.com</vt:lpwstr>
      </vt:variant>
      <vt:variant>
        <vt:lpwstr/>
      </vt:variant>
      <vt:variant>
        <vt:i4>6815747</vt:i4>
      </vt:variant>
      <vt:variant>
        <vt:i4>21</vt:i4>
      </vt:variant>
      <vt:variant>
        <vt:i4>0</vt:i4>
      </vt:variant>
      <vt:variant>
        <vt:i4>5</vt:i4>
      </vt:variant>
      <vt:variant>
        <vt:lpwstr>mailto:nasainicijativa@t-com.me</vt:lpwstr>
      </vt:variant>
      <vt:variant>
        <vt:lpwstr/>
      </vt:variant>
      <vt:variant>
        <vt:i4>5177459</vt:i4>
      </vt:variant>
      <vt:variant>
        <vt:i4>18</vt:i4>
      </vt:variant>
      <vt:variant>
        <vt:i4>0</vt:i4>
      </vt:variant>
      <vt:variant>
        <vt:i4>5</vt:i4>
      </vt:variant>
      <vt:variant>
        <vt:lpwstr>mailto:nardos.cg@t-com.me</vt:lpwstr>
      </vt:variant>
      <vt:variant>
        <vt:lpwstr/>
      </vt:variant>
      <vt:variant>
        <vt:i4>5177382</vt:i4>
      </vt:variant>
      <vt:variant>
        <vt:i4>15</vt:i4>
      </vt:variant>
      <vt:variant>
        <vt:i4>0</vt:i4>
      </vt:variant>
      <vt:variant>
        <vt:i4>5</vt:i4>
      </vt:variant>
      <vt:variant>
        <vt:lpwstr>mailto:marina.vujacic@umhcg.com</vt:lpwstr>
      </vt:variant>
      <vt:variant>
        <vt:lpwstr/>
      </vt:variant>
      <vt:variant>
        <vt:i4>983144</vt:i4>
      </vt:variant>
      <vt:variant>
        <vt:i4>12</vt:i4>
      </vt:variant>
      <vt:variant>
        <vt:i4>0</vt:i4>
      </vt:variant>
      <vt:variant>
        <vt:i4>5</vt:i4>
      </vt:variant>
      <vt:variant>
        <vt:lpwstr>mailto:umhcg@t-com.me</vt:lpwstr>
      </vt:variant>
      <vt:variant>
        <vt:lpwstr/>
      </vt:variant>
      <vt:variant>
        <vt:i4>5898298</vt:i4>
      </vt:variant>
      <vt:variant>
        <vt:i4>9</vt:i4>
      </vt:variant>
      <vt:variant>
        <vt:i4>0</vt:i4>
      </vt:variant>
      <vt:variant>
        <vt:i4>5</vt:i4>
      </vt:variant>
      <vt:variant>
        <vt:lpwstr>mailto:sanja.zindovic@undp.org</vt:lpwstr>
      </vt:variant>
      <vt:variant>
        <vt:lpwstr/>
      </vt:variant>
      <vt:variant>
        <vt:i4>5046382</vt:i4>
      </vt:variant>
      <vt:variant>
        <vt:i4>6</vt:i4>
      </vt:variant>
      <vt:variant>
        <vt:i4>0</vt:i4>
      </vt:variant>
      <vt:variant>
        <vt:i4>5</vt:i4>
      </vt:variant>
      <vt:variant>
        <vt:lpwstr>mailto:mkarisik@unicef.org</vt:lpwstr>
      </vt:variant>
      <vt:variant>
        <vt:lpwstr/>
      </vt:variant>
      <vt:variant>
        <vt:i4>3670101</vt:i4>
      </vt:variant>
      <vt:variant>
        <vt:i4>3</vt:i4>
      </vt:variant>
      <vt:variant>
        <vt:i4>0</vt:i4>
      </vt:variant>
      <vt:variant>
        <vt:i4>5</vt:i4>
      </vt:variant>
      <vt:variant>
        <vt:lpwstr>mailto:anjet.lanting@un.org</vt:lpwstr>
      </vt:variant>
      <vt:variant>
        <vt:lpwstr/>
      </vt:variant>
      <vt:variant>
        <vt:i4>5046382</vt:i4>
      </vt:variant>
      <vt:variant>
        <vt:i4>0</vt:i4>
      </vt:variant>
      <vt:variant>
        <vt:i4>0</vt:i4>
      </vt:variant>
      <vt:variant>
        <vt:i4>5</vt:i4>
      </vt:variant>
      <vt:variant>
        <vt:lpwstr>mailto:mkarisik@unicef.org</vt:lpwstr>
      </vt:variant>
      <vt:variant>
        <vt:lpwstr/>
      </vt:variant>
      <vt:variant>
        <vt:i4>4653086</vt:i4>
      </vt:variant>
      <vt:variant>
        <vt:i4>3</vt:i4>
      </vt:variant>
      <vt:variant>
        <vt:i4>0</vt:i4>
      </vt:variant>
      <vt:variant>
        <vt:i4>5</vt:i4>
      </vt:variant>
      <vt:variant>
        <vt:lpwstr>https://support.office.com/en-us/article/Use-the-Accessibility-Checker-on-your-Mac-to-find-and-resolve-accessibility-issues-3b84295e-d55b-49f1-b443-523ec45a5232</vt:lpwstr>
      </vt:variant>
      <vt:variant>
        <vt:lpwstr/>
      </vt:variant>
      <vt:variant>
        <vt:i4>5701712</vt:i4>
      </vt:variant>
      <vt:variant>
        <vt:i4>0</vt:i4>
      </vt:variant>
      <vt:variant>
        <vt:i4>0</vt:i4>
      </vt:variant>
      <vt:variant>
        <vt:i4>5</vt:i4>
      </vt:variant>
      <vt:variant>
        <vt:lpwstr>https://support.office.com/en-us/article/Use-the-Accessibility-Checker-on-your-Windows-desktop-to-find-accessibility-issues-a16f6de0-2f39-4a2b-8bd8-5ad801426c7f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 2025</dc:title>
  <dc:subject/>
  <dc:creator>Sreerupa Mitra</dc:creator>
  <cp:keywords/>
  <dc:description/>
  <cp:lastModifiedBy>Milena Karisik</cp:lastModifiedBy>
  <cp:revision>2</cp:revision>
  <dcterms:created xsi:type="dcterms:W3CDTF">2026-03-06T09:29:00Z</dcterms:created>
  <dcterms:modified xsi:type="dcterms:W3CDTF">2026-03-06T09:29:00Z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y fmtid="{D5CDD505-2E9C-101B-9397-08002B2CF9AE}" pid="3" name="MediaServiceImageTags">
    <vt:lpwstr/>
  </property>
  <property fmtid="{D5CDD505-2E9C-101B-9397-08002B2CF9AE}" pid="4" name="GrammarlyDocumentId">
    <vt:lpwstr>0c3cab06-a0d7-4220-aec2-8d7f87c48293</vt:lpwstr>
  </property>
</Properties>
</file>